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28C" w:rsidRDefault="009F128C" w:rsidP="00D000CC">
      <w:pPr>
        <w:spacing w:after="0"/>
        <w:rPr>
          <w:sz w:val="28"/>
        </w:rPr>
      </w:pPr>
    </w:p>
    <w:p w:rsidR="008926AB" w:rsidRDefault="008926AB" w:rsidP="008926AB">
      <w:pPr>
        <w:rPr>
          <w:sz w:val="22"/>
        </w:rPr>
      </w:pPr>
      <w:r>
        <w:rPr>
          <w:sz w:val="28"/>
        </w:rPr>
        <w:t>Arbeids</w:t>
      </w:r>
      <w:r w:rsidR="00D95497">
        <w:rPr>
          <w:sz w:val="28"/>
        </w:rPr>
        <w:t>- og sosialdepartementet</w:t>
      </w:r>
      <w:r>
        <w:rPr>
          <w:sz w:val="28"/>
        </w:rPr>
        <w:tab/>
      </w:r>
      <w:r>
        <w:tab/>
      </w:r>
      <w:r>
        <w:tab/>
      </w:r>
      <w:r>
        <w:tab/>
      </w:r>
      <w:r>
        <w:tab/>
      </w:r>
    </w:p>
    <w:p w:rsidR="0054211E" w:rsidRDefault="0054211E" w:rsidP="008926AB"/>
    <w:p w:rsidR="00B9670D" w:rsidRDefault="00B9670D" w:rsidP="008926AB"/>
    <w:p w:rsidR="00DD027C" w:rsidRDefault="00DD027C" w:rsidP="008926AB"/>
    <w:p w:rsidR="008926AB" w:rsidRDefault="008926AB" w:rsidP="008926AB"/>
    <w:p w:rsidR="002C00C6" w:rsidRDefault="002C00C6" w:rsidP="008926AB"/>
    <w:p w:rsidR="008926AB" w:rsidRDefault="008926AB" w:rsidP="008926AB"/>
    <w:p w:rsidR="008926AB" w:rsidRDefault="008926AB" w:rsidP="008926AB"/>
    <w:p w:rsidR="008926AB" w:rsidRDefault="008926AB" w:rsidP="008926AB"/>
    <w:p w:rsidR="008926AB" w:rsidRDefault="008926AB" w:rsidP="008926AB"/>
    <w:p w:rsidR="008926AB" w:rsidRDefault="008926AB" w:rsidP="008926AB">
      <w:pPr>
        <w:jc w:val="center"/>
        <w:rPr>
          <w:b/>
          <w:sz w:val="32"/>
        </w:rPr>
      </w:pPr>
    </w:p>
    <w:p w:rsidR="008926AB" w:rsidRDefault="008926AB" w:rsidP="008926AB">
      <w:pPr>
        <w:jc w:val="center"/>
        <w:rPr>
          <w:b/>
          <w:sz w:val="32"/>
        </w:rPr>
      </w:pPr>
      <w:r>
        <w:rPr>
          <w:b/>
          <w:sz w:val="32"/>
        </w:rPr>
        <w:t>GRUNNLAGET FOR INNTEKTSOPPGJØRENE 201</w:t>
      </w:r>
      <w:r w:rsidR="00D95497">
        <w:rPr>
          <w:b/>
          <w:sz w:val="32"/>
        </w:rPr>
        <w:t>4</w:t>
      </w:r>
    </w:p>
    <w:p w:rsidR="008926AB" w:rsidRDefault="008926AB" w:rsidP="008926AB">
      <w:pPr>
        <w:jc w:val="center"/>
        <w:rPr>
          <w:b/>
          <w:sz w:val="32"/>
        </w:rPr>
      </w:pPr>
    </w:p>
    <w:p w:rsidR="008926AB" w:rsidRDefault="008926AB" w:rsidP="008926AB">
      <w:pPr>
        <w:jc w:val="center"/>
        <w:rPr>
          <w:b/>
          <w:sz w:val="32"/>
        </w:rPr>
      </w:pPr>
    </w:p>
    <w:p w:rsidR="008926AB" w:rsidRDefault="008926AB" w:rsidP="008926AB">
      <w:pPr>
        <w:jc w:val="center"/>
        <w:rPr>
          <w:b/>
        </w:rPr>
      </w:pPr>
    </w:p>
    <w:p w:rsidR="008926AB" w:rsidRPr="005C050A" w:rsidRDefault="008926AB" w:rsidP="008926AB">
      <w:pPr>
        <w:jc w:val="center"/>
        <w:rPr>
          <w:b/>
          <w:i/>
          <w:sz w:val="28"/>
          <w:szCs w:val="28"/>
        </w:rPr>
      </w:pPr>
      <w:r>
        <w:rPr>
          <w:b/>
          <w:i/>
          <w:sz w:val="28"/>
          <w:szCs w:val="28"/>
        </w:rPr>
        <w:t>Kortversjonen</w:t>
      </w:r>
    </w:p>
    <w:p w:rsidR="008926AB" w:rsidRPr="005C050A" w:rsidRDefault="008926AB" w:rsidP="008926AB">
      <w:pPr>
        <w:jc w:val="center"/>
        <w:rPr>
          <w:b/>
          <w:i/>
          <w:sz w:val="28"/>
          <w:szCs w:val="28"/>
        </w:rPr>
      </w:pPr>
    </w:p>
    <w:p w:rsidR="008926AB" w:rsidRDefault="008926AB" w:rsidP="008926AB">
      <w:pPr>
        <w:rPr>
          <w:sz w:val="32"/>
        </w:rPr>
      </w:pPr>
      <w:r>
        <w:rPr>
          <w:sz w:val="32"/>
        </w:rPr>
        <w:t xml:space="preserve"> </w:t>
      </w:r>
    </w:p>
    <w:p w:rsidR="008926AB" w:rsidRPr="00221E39" w:rsidRDefault="008926AB" w:rsidP="008926AB">
      <w:pPr>
        <w:jc w:val="center"/>
        <w:rPr>
          <w:sz w:val="26"/>
        </w:rPr>
      </w:pPr>
    </w:p>
    <w:p w:rsidR="008926AB" w:rsidRDefault="008926AB" w:rsidP="008926AB">
      <w:pPr>
        <w:jc w:val="center"/>
        <w:rPr>
          <w:i/>
          <w:sz w:val="26"/>
        </w:rPr>
      </w:pPr>
      <w:r w:rsidRPr="0015567C">
        <w:rPr>
          <w:sz w:val="26"/>
        </w:rPr>
        <w:t>fra</w:t>
      </w:r>
    </w:p>
    <w:p w:rsidR="008926AB" w:rsidRPr="00221E39" w:rsidRDefault="008926AB" w:rsidP="008926AB">
      <w:pPr>
        <w:jc w:val="center"/>
        <w:rPr>
          <w:sz w:val="26"/>
        </w:rPr>
      </w:pPr>
    </w:p>
    <w:p w:rsidR="008926AB" w:rsidRPr="00221E39" w:rsidRDefault="008926AB" w:rsidP="008926AB">
      <w:pPr>
        <w:jc w:val="center"/>
        <w:rPr>
          <w:sz w:val="26"/>
        </w:rPr>
      </w:pPr>
      <w:r w:rsidRPr="00221E39">
        <w:rPr>
          <w:sz w:val="26"/>
        </w:rPr>
        <w:t>Det tekniske beregningsutvalget for inntektsoppgjørene</w:t>
      </w:r>
    </w:p>
    <w:p w:rsidR="008926AB" w:rsidRPr="00221E39" w:rsidRDefault="008926AB" w:rsidP="008926AB">
      <w:pPr>
        <w:jc w:val="center"/>
        <w:rPr>
          <w:sz w:val="26"/>
        </w:rPr>
      </w:pPr>
    </w:p>
    <w:p w:rsidR="008926AB" w:rsidRPr="00221E39" w:rsidRDefault="008926AB" w:rsidP="008926AB">
      <w:pPr>
        <w:spacing w:after="0"/>
        <w:jc w:val="center"/>
        <w:rPr>
          <w:sz w:val="26"/>
        </w:rPr>
      </w:pPr>
    </w:p>
    <w:p w:rsidR="008926AB" w:rsidRPr="00221E39" w:rsidRDefault="008926AB" w:rsidP="008926AB">
      <w:pPr>
        <w:jc w:val="center"/>
        <w:rPr>
          <w:sz w:val="26"/>
        </w:rPr>
      </w:pPr>
    </w:p>
    <w:p w:rsidR="008926AB" w:rsidRPr="00221E39" w:rsidRDefault="008926AB" w:rsidP="008926AB">
      <w:pPr>
        <w:jc w:val="center"/>
        <w:rPr>
          <w:sz w:val="26"/>
        </w:rPr>
      </w:pPr>
    </w:p>
    <w:p w:rsidR="008926AB" w:rsidRPr="00221E39" w:rsidRDefault="008926AB" w:rsidP="008926AB">
      <w:pPr>
        <w:jc w:val="center"/>
        <w:rPr>
          <w:sz w:val="26"/>
        </w:rPr>
      </w:pPr>
    </w:p>
    <w:p w:rsidR="008926AB" w:rsidRPr="00221E39" w:rsidRDefault="008926AB" w:rsidP="008926AB">
      <w:pPr>
        <w:jc w:val="center"/>
        <w:rPr>
          <w:sz w:val="26"/>
        </w:rPr>
      </w:pPr>
    </w:p>
    <w:p w:rsidR="008926AB" w:rsidRPr="00221E39" w:rsidRDefault="008926AB" w:rsidP="008926AB">
      <w:pPr>
        <w:jc w:val="center"/>
        <w:rPr>
          <w:i/>
          <w:color w:val="FF0000"/>
          <w:sz w:val="26"/>
        </w:rPr>
      </w:pPr>
    </w:p>
    <w:p w:rsidR="008926AB" w:rsidRPr="00221E39" w:rsidRDefault="008926AB" w:rsidP="008926AB">
      <w:pPr>
        <w:jc w:val="center"/>
        <w:rPr>
          <w:color w:val="FF0000"/>
          <w:sz w:val="26"/>
        </w:rPr>
      </w:pPr>
    </w:p>
    <w:p w:rsidR="008926AB" w:rsidRPr="00221E39" w:rsidRDefault="008926AB" w:rsidP="008926AB">
      <w:pPr>
        <w:jc w:val="center"/>
        <w:rPr>
          <w:sz w:val="26"/>
        </w:rPr>
      </w:pPr>
    </w:p>
    <w:p w:rsidR="008926AB" w:rsidRPr="00221E39" w:rsidRDefault="008926AB" w:rsidP="008926AB">
      <w:pPr>
        <w:jc w:val="center"/>
      </w:pPr>
      <w:r w:rsidRPr="00221E39">
        <w:rPr>
          <w:sz w:val="26"/>
        </w:rPr>
        <w:t xml:space="preserve">Oslo, </w:t>
      </w:r>
      <w:r w:rsidR="001C1D2D">
        <w:rPr>
          <w:sz w:val="26"/>
        </w:rPr>
        <w:t>1</w:t>
      </w:r>
      <w:r w:rsidR="00D95497">
        <w:rPr>
          <w:sz w:val="26"/>
        </w:rPr>
        <w:t>7</w:t>
      </w:r>
      <w:r w:rsidRPr="00221E39">
        <w:rPr>
          <w:sz w:val="26"/>
        </w:rPr>
        <w:t>. februar 201</w:t>
      </w:r>
      <w:r w:rsidR="00D95497">
        <w:rPr>
          <w:sz w:val="26"/>
        </w:rPr>
        <w:t>4</w:t>
      </w:r>
    </w:p>
    <w:p w:rsidR="008926AB" w:rsidRDefault="008926AB" w:rsidP="008926AB">
      <w:pPr>
        <w:pStyle w:val="Overskrift1"/>
        <w:numPr>
          <w:ilvl w:val="0"/>
          <w:numId w:val="0"/>
        </w:numPr>
        <w:ind w:left="432" w:hanging="432"/>
        <w:jc w:val="center"/>
      </w:pPr>
      <w:r>
        <w:br w:type="page"/>
      </w:r>
      <w:bookmarkStart w:id="0" w:name="_Toc96594166"/>
      <w:bookmarkStart w:id="1" w:name="_Toc286073346"/>
      <w:bookmarkStart w:id="2" w:name="_Toc286074000"/>
      <w:bookmarkStart w:id="3" w:name="_Toc286074990"/>
      <w:bookmarkStart w:id="4" w:name="_Toc286075239"/>
      <w:bookmarkStart w:id="5" w:name="_Toc286076958"/>
      <w:r>
        <w:lastRenderedPageBreak/>
        <w:t>Forord</w:t>
      </w:r>
      <w:bookmarkEnd w:id="0"/>
      <w:bookmarkEnd w:id="1"/>
      <w:bookmarkEnd w:id="2"/>
      <w:bookmarkEnd w:id="3"/>
      <w:bookmarkEnd w:id="4"/>
      <w:bookmarkEnd w:id="5"/>
    </w:p>
    <w:p w:rsidR="00B057C3" w:rsidRPr="00D96ADB" w:rsidRDefault="00B057C3" w:rsidP="00B057C3">
      <w:pPr>
        <w:spacing w:after="0"/>
        <w:rPr>
          <w:szCs w:val="24"/>
        </w:rPr>
      </w:pPr>
      <w:r w:rsidRPr="00D96ADB">
        <w:rPr>
          <w:szCs w:val="24"/>
        </w:rPr>
        <w:t xml:space="preserve">Det tekniske beregningsutvalget for inntektsoppgjørene legger her fram en foreløpig </w:t>
      </w:r>
      <w:r>
        <w:rPr>
          <w:szCs w:val="24"/>
        </w:rPr>
        <w:t>rapport</w:t>
      </w:r>
      <w:r w:rsidRPr="00D96ADB">
        <w:rPr>
          <w:szCs w:val="24"/>
        </w:rPr>
        <w:t xml:space="preserve"> foran inntektsoppgjørene i 20</w:t>
      </w:r>
      <w:r>
        <w:rPr>
          <w:szCs w:val="24"/>
        </w:rPr>
        <w:t>14</w:t>
      </w:r>
      <w:r w:rsidRPr="00D96ADB">
        <w:rPr>
          <w:szCs w:val="24"/>
        </w:rPr>
        <w:t>. Rapport</w:t>
      </w:r>
      <w:r>
        <w:rPr>
          <w:szCs w:val="24"/>
        </w:rPr>
        <w:t>en i</w:t>
      </w:r>
      <w:r w:rsidRPr="00D96ADB">
        <w:rPr>
          <w:szCs w:val="24"/>
        </w:rPr>
        <w:t xml:space="preserve"> endelig utgave vil foreligge </w:t>
      </w:r>
      <w:r>
        <w:rPr>
          <w:szCs w:val="24"/>
        </w:rPr>
        <w:t>i slutten av mars.</w:t>
      </w:r>
    </w:p>
    <w:p w:rsidR="00B057C3" w:rsidRPr="00D96ADB" w:rsidRDefault="00B057C3" w:rsidP="00B057C3">
      <w:pPr>
        <w:spacing w:after="0"/>
        <w:rPr>
          <w:szCs w:val="24"/>
        </w:rPr>
      </w:pPr>
    </w:p>
    <w:p w:rsidR="00B057C3" w:rsidRPr="00945388" w:rsidRDefault="00B057C3" w:rsidP="00B057C3">
      <w:pPr>
        <w:spacing w:after="0"/>
        <w:rPr>
          <w:szCs w:val="24"/>
        </w:rPr>
      </w:pPr>
      <w:r w:rsidRPr="00945388">
        <w:rPr>
          <w:szCs w:val="24"/>
        </w:rPr>
        <w:t>Rapporten gir oversikt over utviklingen i de senere år</w:t>
      </w:r>
      <w:r w:rsidR="00F00F96">
        <w:rPr>
          <w:szCs w:val="24"/>
        </w:rPr>
        <w:t>ene</w:t>
      </w:r>
      <w:r w:rsidRPr="00945388">
        <w:rPr>
          <w:szCs w:val="24"/>
        </w:rPr>
        <w:t xml:space="preserve"> i lønninger, inntekter, priser</w:t>
      </w:r>
      <w:r>
        <w:rPr>
          <w:szCs w:val="24"/>
        </w:rPr>
        <w:t>,</w:t>
      </w:r>
      <w:r w:rsidRPr="00945388">
        <w:rPr>
          <w:szCs w:val="24"/>
        </w:rPr>
        <w:t xml:space="preserve"> </w:t>
      </w:r>
      <w:r>
        <w:rPr>
          <w:szCs w:val="24"/>
        </w:rPr>
        <w:t xml:space="preserve">makroøkonomi </w:t>
      </w:r>
      <w:r w:rsidRPr="00945388">
        <w:rPr>
          <w:szCs w:val="24"/>
        </w:rPr>
        <w:t>og konkurranseevne. Utvalget presenterer dessuten en prognose for konsumprisveksten fra 20</w:t>
      </w:r>
      <w:r>
        <w:rPr>
          <w:szCs w:val="24"/>
        </w:rPr>
        <w:t>13</w:t>
      </w:r>
      <w:r w:rsidRPr="00945388">
        <w:rPr>
          <w:szCs w:val="24"/>
        </w:rPr>
        <w:t xml:space="preserve"> til 20</w:t>
      </w:r>
      <w:r>
        <w:rPr>
          <w:szCs w:val="24"/>
        </w:rPr>
        <w:t>14</w:t>
      </w:r>
      <w:r w:rsidRPr="00945388">
        <w:rPr>
          <w:szCs w:val="24"/>
        </w:rPr>
        <w:t xml:space="preserve">. Rapporten inneholder også korte beskrivelser av utsiktene for internasjonal og norsk økonomi.  </w:t>
      </w:r>
    </w:p>
    <w:p w:rsidR="00B057C3" w:rsidRPr="00D96ADB" w:rsidRDefault="00B057C3" w:rsidP="00B057C3">
      <w:pPr>
        <w:spacing w:after="0"/>
        <w:rPr>
          <w:szCs w:val="24"/>
        </w:rPr>
      </w:pPr>
    </w:p>
    <w:p w:rsidR="00B057C3" w:rsidRDefault="00B057C3" w:rsidP="00B057C3">
      <w:pPr>
        <w:spacing w:after="0"/>
        <w:rPr>
          <w:szCs w:val="24"/>
        </w:rPr>
      </w:pPr>
      <w:r w:rsidRPr="00945388">
        <w:rPr>
          <w:szCs w:val="24"/>
        </w:rPr>
        <w:t>Rapporten bygger delvis på foreløpig statistikk og anslag for 20</w:t>
      </w:r>
      <w:r>
        <w:rPr>
          <w:szCs w:val="24"/>
        </w:rPr>
        <w:t>13</w:t>
      </w:r>
      <w:r w:rsidRPr="00945388">
        <w:rPr>
          <w:szCs w:val="24"/>
        </w:rPr>
        <w:t xml:space="preserve">. Deler av rapporten vil derfor bli oppdatert </w:t>
      </w:r>
      <w:r>
        <w:rPr>
          <w:szCs w:val="24"/>
        </w:rPr>
        <w:t>mot slutten av mars</w:t>
      </w:r>
      <w:r w:rsidRPr="00945388">
        <w:rPr>
          <w:szCs w:val="24"/>
        </w:rPr>
        <w:t>. Dette gjelder bl.a. tall for lønnsutviklingen, for forholdet mellom kvinners og menns lønn, lønn etter utdanning</w:t>
      </w:r>
      <w:r>
        <w:rPr>
          <w:szCs w:val="24"/>
        </w:rPr>
        <w:t xml:space="preserve"> og oppdaterte tall for utviklingen i lønns- og inntektsfordelingen. </w:t>
      </w:r>
      <w:r w:rsidRPr="00D96ADB">
        <w:rPr>
          <w:szCs w:val="24"/>
        </w:rPr>
        <w:t xml:space="preserve">Etter oppdateringen vil rapporten bli trykket i </w:t>
      </w:r>
      <w:proofErr w:type="spellStart"/>
      <w:r w:rsidRPr="00D96ADB">
        <w:rPr>
          <w:szCs w:val="24"/>
        </w:rPr>
        <w:t>NOU-serien</w:t>
      </w:r>
      <w:proofErr w:type="spellEnd"/>
      <w:r w:rsidRPr="00D96ADB">
        <w:rPr>
          <w:szCs w:val="24"/>
        </w:rPr>
        <w:t>.</w:t>
      </w:r>
      <w:r>
        <w:rPr>
          <w:szCs w:val="24"/>
        </w:rPr>
        <w:t xml:space="preserve"> </w:t>
      </w:r>
    </w:p>
    <w:p w:rsidR="00B057C3" w:rsidRDefault="00B057C3" w:rsidP="00B057C3">
      <w:pPr>
        <w:spacing w:after="0"/>
        <w:rPr>
          <w:szCs w:val="24"/>
        </w:rPr>
      </w:pPr>
    </w:p>
    <w:p w:rsidR="00B057C3" w:rsidRDefault="00B057C3" w:rsidP="00B057C3">
      <w:pPr>
        <w:spacing w:after="0"/>
        <w:rPr>
          <w:szCs w:val="24"/>
        </w:rPr>
      </w:pPr>
      <w:r>
        <w:rPr>
          <w:szCs w:val="24"/>
        </w:rPr>
        <w:t xml:space="preserve">Utvalget vil som vanlig også komme med en rapport etter inntektsoppgjørene i juni som vil redegjøre for resultater av lønnsoppgjør i 2014. Dette materialet offentliggjøres som en nettversjon i juni, og blir trykket i </w:t>
      </w:r>
      <w:proofErr w:type="spellStart"/>
      <w:r>
        <w:rPr>
          <w:szCs w:val="24"/>
        </w:rPr>
        <w:t>NOU-serien</w:t>
      </w:r>
      <w:proofErr w:type="spellEnd"/>
      <w:r>
        <w:rPr>
          <w:szCs w:val="24"/>
        </w:rPr>
        <w:t xml:space="preserve"> i mars/april til neste år.</w:t>
      </w:r>
    </w:p>
    <w:p w:rsidR="00B057C3" w:rsidRDefault="00B057C3" w:rsidP="00B057C3">
      <w:pPr>
        <w:spacing w:after="0"/>
        <w:rPr>
          <w:szCs w:val="24"/>
        </w:rPr>
      </w:pPr>
    </w:p>
    <w:p w:rsidR="00B057C3" w:rsidRPr="00D96ADB" w:rsidRDefault="00B057C3" w:rsidP="00B057C3">
      <w:pPr>
        <w:spacing w:after="0"/>
        <w:rPr>
          <w:szCs w:val="24"/>
        </w:rPr>
      </w:pPr>
      <w:r w:rsidRPr="00D96ADB">
        <w:rPr>
          <w:iCs/>
          <w:szCs w:val="24"/>
        </w:rPr>
        <w:t>Beregningsutvalget ble ved k</w:t>
      </w:r>
      <w:r>
        <w:rPr>
          <w:iCs/>
          <w:szCs w:val="24"/>
        </w:rPr>
        <w:t>ongelig</w:t>
      </w:r>
      <w:r w:rsidRPr="00D96ADB">
        <w:rPr>
          <w:iCs/>
          <w:szCs w:val="24"/>
        </w:rPr>
        <w:t xml:space="preserve"> resolusjon av </w:t>
      </w:r>
      <w:r>
        <w:rPr>
          <w:iCs/>
          <w:szCs w:val="24"/>
        </w:rPr>
        <w:t>7</w:t>
      </w:r>
      <w:r w:rsidRPr="00D96ADB">
        <w:rPr>
          <w:iCs/>
          <w:szCs w:val="24"/>
        </w:rPr>
        <w:t xml:space="preserve">. </w:t>
      </w:r>
      <w:r>
        <w:rPr>
          <w:iCs/>
          <w:szCs w:val="24"/>
        </w:rPr>
        <w:t>oktober</w:t>
      </w:r>
      <w:r w:rsidRPr="00D96ADB">
        <w:rPr>
          <w:iCs/>
          <w:szCs w:val="24"/>
        </w:rPr>
        <w:t xml:space="preserve"> 20</w:t>
      </w:r>
      <w:r>
        <w:rPr>
          <w:iCs/>
          <w:szCs w:val="24"/>
        </w:rPr>
        <w:t>11</w:t>
      </w:r>
      <w:r w:rsidRPr="00D96ADB">
        <w:rPr>
          <w:iCs/>
          <w:szCs w:val="24"/>
        </w:rPr>
        <w:t xml:space="preserve"> </w:t>
      </w:r>
      <w:r w:rsidRPr="00D96ADB">
        <w:rPr>
          <w:szCs w:val="24"/>
        </w:rPr>
        <w:t xml:space="preserve">gjenoppnevnt for </w:t>
      </w:r>
      <w:r w:rsidRPr="00D96ADB">
        <w:rPr>
          <w:iCs/>
          <w:szCs w:val="24"/>
        </w:rPr>
        <w:t>en ny periode</w:t>
      </w:r>
      <w:r w:rsidRPr="00D96ADB">
        <w:rPr>
          <w:szCs w:val="24"/>
        </w:rPr>
        <w:t xml:space="preserve"> inntil 30. september 20</w:t>
      </w:r>
      <w:r>
        <w:rPr>
          <w:szCs w:val="24"/>
        </w:rPr>
        <w:t>15</w:t>
      </w:r>
      <w:r w:rsidRPr="00D96ADB">
        <w:rPr>
          <w:szCs w:val="24"/>
        </w:rPr>
        <w:t xml:space="preserve"> med følgende mandat:</w:t>
      </w:r>
    </w:p>
    <w:p w:rsidR="00B057C3" w:rsidRPr="00D96ADB" w:rsidRDefault="00B057C3" w:rsidP="00B057C3">
      <w:pPr>
        <w:rPr>
          <w:szCs w:val="24"/>
        </w:rPr>
      </w:pPr>
    </w:p>
    <w:p w:rsidR="00B057C3" w:rsidRPr="00D96ADB" w:rsidRDefault="00B057C3" w:rsidP="00B057C3">
      <w:pPr>
        <w:spacing w:after="0"/>
        <w:ind w:left="284"/>
        <w:rPr>
          <w:i/>
          <w:szCs w:val="24"/>
        </w:rPr>
      </w:pPr>
      <w:r w:rsidRPr="00D96ADB">
        <w:rPr>
          <w:i/>
          <w:szCs w:val="24"/>
        </w:rPr>
        <w:t xml:space="preserve">”Utvalget skal i tilknytning til inntektsoppgjørene legge fram det best mulige tallmessige bakgrunnsmateriale og presentere det i en slik form at uenighet partene i mellom om økonomiske forhold så vidt mulig kan unngås. </w:t>
      </w:r>
    </w:p>
    <w:p w:rsidR="00B057C3" w:rsidRPr="00D96ADB" w:rsidRDefault="00B057C3" w:rsidP="00B057C3">
      <w:pPr>
        <w:spacing w:after="0"/>
        <w:ind w:left="284"/>
        <w:rPr>
          <w:i/>
          <w:szCs w:val="24"/>
        </w:rPr>
      </w:pPr>
    </w:p>
    <w:p w:rsidR="00B057C3" w:rsidRDefault="00B057C3" w:rsidP="00B057C3">
      <w:pPr>
        <w:spacing w:after="0"/>
        <w:ind w:left="284"/>
        <w:rPr>
          <w:i/>
          <w:szCs w:val="24"/>
        </w:rPr>
      </w:pPr>
      <w:r w:rsidRPr="00D96ADB">
        <w:rPr>
          <w:i/>
          <w:szCs w:val="24"/>
        </w:rPr>
        <w:t>Utvalget skal legge fram oppsummeringsrapporter etter inntektsoppgjør.</w:t>
      </w:r>
    </w:p>
    <w:p w:rsidR="00B057C3" w:rsidRDefault="00B057C3" w:rsidP="00B057C3">
      <w:pPr>
        <w:spacing w:after="0"/>
        <w:ind w:left="284"/>
        <w:rPr>
          <w:i/>
          <w:szCs w:val="24"/>
        </w:rPr>
      </w:pPr>
    </w:p>
    <w:p w:rsidR="00B057C3" w:rsidRPr="00D96ADB" w:rsidRDefault="00B057C3" w:rsidP="00B057C3">
      <w:pPr>
        <w:spacing w:after="0"/>
        <w:ind w:left="284"/>
        <w:rPr>
          <w:i/>
          <w:szCs w:val="24"/>
        </w:rPr>
      </w:pPr>
      <w:r w:rsidRPr="00D96ADB">
        <w:rPr>
          <w:i/>
          <w:szCs w:val="24"/>
        </w:rPr>
        <w:t>Utvalget skal, når departementet ber om det, kunne klargjøre det tallmessige grunnlagsmateriale for spesielle inntektspolitiske spørsmål.</w:t>
      </w:r>
    </w:p>
    <w:p w:rsidR="00B057C3" w:rsidRPr="00D96ADB" w:rsidRDefault="00B057C3" w:rsidP="00B057C3">
      <w:pPr>
        <w:spacing w:after="0"/>
        <w:ind w:left="284"/>
        <w:rPr>
          <w:i/>
          <w:szCs w:val="24"/>
        </w:rPr>
      </w:pPr>
    </w:p>
    <w:p w:rsidR="00B057C3" w:rsidRPr="00D96ADB" w:rsidRDefault="00B057C3" w:rsidP="00B057C3">
      <w:pPr>
        <w:spacing w:after="0"/>
        <w:ind w:left="284"/>
        <w:rPr>
          <w:b/>
          <w:i/>
          <w:szCs w:val="24"/>
        </w:rPr>
      </w:pPr>
      <w:r w:rsidRPr="00D96ADB">
        <w:rPr>
          <w:i/>
          <w:szCs w:val="24"/>
        </w:rPr>
        <w:t>Utvalgets utredninger avgis til Arbeid</w:t>
      </w:r>
      <w:r>
        <w:rPr>
          <w:i/>
          <w:szCs w:val="24"/>
        </w:rPr>
        <w:t>s</w:t>
      </w:r>
      <w:r w:rsidRPr="00D96ADB">
        <w:rPr>
          <w:i/>
          <w:szCs w:val="24"/>
        </w:rPr>
        <w:t>departementet</w:t>
      </w:r>
      <w:r>
        <w:rPr>
          <w:rStyle w:val="Fotnotereferanse"/>
          <w:i/>
          <w:szCs w:val="24"/>
        </w:rPr>
        <w:footnoteReference w:id="1"/>
      </w:r>
      <w:r w:rsidRPr="00D96ADB">
        <w:rPr>
          <w:i/>
          <w:szCs w:val="24"/>
        </w:rPr>
        <w:t>”</w:t>
      </w:r>
      <w:r w:rsidR="00F00F96">
        <w:rPr>
          <w:i/>
          <w:szCs w:val="24"/>
        </w:rPr>
        <w:t>.</w:t>
      </w:r>
    </w:p>
    <w:p w:rsidR="00B057C3" w:rsidRPr="00D96ADB" w:rsidRDefault="00B057C3" w:rsidP="00B057C3">
      <w:pPr>
        <w:rPr>
          <w:szCs w:val="24"/>
        </w:rPr>
      </w:pPr>
    </w:p>
    <w:p w:rsidR="00B057C3" w:rsidRPr="00D96ADB" w:rsidRDefault="00B057C3" w:rsidP="00B057C3">
      <w:pPr>
        <w:rPr>
          <w:szCs w:val="24"/>
        </w:rPr>
      </w:pPr>
      <w:r>
        <w:br w:type="page"/>
      </w:r>
      <w:r w:rsidRPr="00D96ADB">
        <w:rPr>
          <w:szCs w:val="24"/>
        </w:rPr>
        <w:lastRenderedPageBreak/>
        <w:t xml:space="preserve">I tillegg til utvalgets medlemmer og sekretariatet har følgende deltatt i arbeidet med rapporten: </w:t>
      </w:r>
      <w:r>
        <w:rPr>
          <w:szCs w:val="24"/>
        </w:rPr>
        <w:t>Bjørn Henriksen</w:t>
      </w:r>
      <w:r w:rsidRPr="00D96ADB">
        <w:rPr>
          <w:szCs w:val="24"/>
        </w:rPr>
        <w:t xml:space="preserve">, Arbeidsgiverforeningen </w:t>
      </w:r>
      <w:r>
        <w:rPr>
          <w:szCs w:val="24"/>
        </w:rPr>
        <w:t>Spekter</w:t>
      </w:r>
      <w:r w:rsidRPr="00D96ADB">
        <w:rPr>
          <w:szCs w:val="24"/>
        </w:rPr>
        <w:t xml:space="preserve">, Oddbjørn Eidem, Næringslivets Hovedorganisasjon, </w:t>
      </w:r>
      <w:r>
        <w:rPr>
          <w:szCs w:val="24"/>
        </w:rPr>
        <w:t xml:space="preserve">Klemet Rønning-Aaby, Landsorganisasjonen i Norge, Rolf Stangeland, </w:t>
      </w:r>
      <w:proofErr w:type="spellStart"/>
      <w:r>
        <w:rPr>
          <w:szCs w:val="24"/>
        </w:rPr>
        <w:t>Unio</w:t>
      </w:r>
      <w:proofErr w:type="spellEnd"/>
      <w:r>
        <w:rPr>
          <w:szCs w:val="24"/>
        </w:rPr>
        <w:t xml:space="preserve">, </w:t>
      </w:r>
      <w:r w:rsidRPr="00D96ADB">
        <w:rPr>
          <w:szCs w:val="24"/>
        </w:rPr>
        <w:t>Eirik Solberg</w:t>
      </w:r>
      <w:r>
        <w:rPr>
          <w:szCs w:val="24"/>
        </w:rPr>
        <w:t xml:space="preserve"> og Anders Kleppe</w:t>
      </w:r>
      <w:r w:rsidRPr="00D96ADB">
        <w:rPr>
          <w:szCs w:val="24"/>
        </w:rPr>
        <w:t xml:space="preserve">, </w:t>
      </w:r>
      <w:r>
        <w:rPr>
          <w:szCs w:val="24"/>
        </w:rPr>
        <w:t>KS</w:t>
      </w:r>
      <w:r w:rsidRPr="00D96ADB">
        <w:rPr>
          <w:szCs w:val="24"/>
        </w:rPr>
        <w:t xml:space="preserve">, </w:t>
      </w:r>
      <w:r>
        <w:rPr>
          <w:szCs w:val="24"/>
        </w:rPr>
        <w:t xml:space="preserve">Ørnulf Kastet, </w:t>
      </w:r>
      <w:r w:rsidRPr="00392AE9">
        <w:rPr>
          <w:szCs w:val="24"/>
        </w:rPr>
        <w:t>Yrkesorganisasjonenes Sentralforbund</w:t>
      </w:r>
      <w:r>
        <w:rPr>
          <w:szCs w:val="24"/>
        </w:rPr>
        <w:t>, Trond Teisberg, Akademikerne, Bård Westbye og Ragnar Ihle Bøhn</w:t>
      </w:r>
      <w:r w:rsidRPr="00D96ADB">
        <w:rPr>
          <w:szCs w:val="24"/>
        </w:rPr>
        <w:t xml:space="preserve">, </w:t>
      </w:r>
      <w:r>
        <w:rPr>
          <w:szCs w:val="24"/>
        </w:rPr>
        <w:t>Kommunal- og moderniserings</w:t>
      </w:r>
      <w:r w:rsidRPr="00D96ADB">
        <w:rPr>
          <w:szCs w:val="24"/>
        </w:rPr>
        <w:t>departementet</w:t>
      </w:r>
      <w:r>
        <w:rPr>
          <w:szCs w:val="24"/>
        </w:rPr>
        <w:t>.</w:t>
      </w:r>
    </w:p>
    <w:p w:rsidR="00B057C3" w:rsidRDefault="00B057C3" w:rsidP="00B057C3"/>
    <w:p w:rsidR="00B057C3" w:rsidRDefault="00B057C3" w:rsidP="00B057C3">
      <w:pPr>
        <w:ind w:right="-341"/>
        <w:jc w:val="center"/>
      </w:pPr>
      <w:r>
        <w:t>Oslo, 17. februar 2014</w:t>
      </w:r>
    </w:p>
    <w:p w:rsidR="00B057C3" w:rsidRDefault="00B057C3" w:rsidP="00B057C3">
      <w:pPr>
        <w:ind w:right="-341"/>
        <w:jc w:val="center"/>
      </w:pPr>
    </w:p>
    <w:p w:rsidR="00B057C3" w:rsidRDefault="00B057C3" w:rsidP="00B057C3">
      <w:pPr>
        <w:spacing w:after="0"/>
        <w:jc w:val="center"/>
        <w:rPr>
          <w:szCs w:val="24"/>
        </w:rPr>
      </w:pPr>
      <w:r>
        <w:rPr>
          <w:szCs w:val="24"/>
        </w:rPr>
        <w:t>Ådne Cappelen</w:t>
      </w:r>
      <w:r w:rsidRPr="00392AE9">
        <w:rPr>
          <w:szCs w:val="24"/>
        </w:rPr>
        <w:br/>
        <w:t>leder</w:t>
      </w:r>
    </w:p>
    <w:p w:rsidR="00B057C3" w:rsidRDefault="00B057C3" w:rsidP="00B057C3">
      <w:pPr>
        <w:spacing w:after="0"/>
        <w:jc w:val="center"/>
        <w:rPr>
          <w:szCs w:val="24"/>
        </w:rPr>
      </w:pPr>
      <w:r w:rsidRPr="00392AE9">
        <w:rPr>
          <w:szCs w:val="24"/>
        </w:rPr>
        <w:t>Statistisk sentralbyrå</w:t>
      </w:r>
    </w:p>
    <w:p w:rsidR="00B057C3" w:rsidRPr="00392AE9" w:rsidRDefault="00B057C3" w:rsidP="00B057C3">
      <w:pPr>
        <w:spacing w:after="0"/>
        <w:jc w:val="center"/>
        <w:rPr>
          <w:szCs w:val="24"/>
        </w:rPr>
      </w:pPr>
    </w:p>
    <w:p w:rsidR="00B057C3" w:rsidRDefault="00B057C3" w:rsidP="00B057C3">
      <w:pPr>
        <w:pStyle w:val="Brdtekst3"/>
        <w:spacing w:after="0"/>
        <w:jc w:val="center"/>
      </w:pPr>
    </w:p>
    <w:tbl>
      <w:tblPr>
        <w:tblW w:w="10135" w:type="dxa"/>
        <w:tblCellMar>
          <w:left w:w="70" w:type="dxa"/>
          <w:right w:w="70" w:type="dxa"/>
        </w:tblCellMar>
        <w:tblLook w:val="0000"/>
      </w:tblPr>
      <w:tblGrid>
        <w:gridCol w:w="3472"/>
        <w:gridCol w:w="3261"/>
        <w:gridCol w:w="3402"/>
      </w:tblGrid>
      <w:tr w:rsidR="00B057C3" w:rsidRPr="00392AE9" w:rsidTr="00001C38">
        <w:tc>
          <w:tcPr>
            <w:tcW w:w="3472" w:type="dxa"/>
          </w:tcPr>
          <w:p w:rsidR="00B057C3" w:rsidRPr="00392AE9" w:rsidRDefault="00B057C3" w:rsidP="00001C38">
            <w:pPr>
              <w:tabs>
                <w:tab w:val="left" w:pos="3119"/>
                <w:tab w:val="left" w:pos="6804"/>
              </w:tabs>
              <w:spacing w:after="0"/>
              <w:ind w:right="-340"/>
              <w:rPr>
                <w:szCs w:val="24"/>
              </w:rPr>
            </w:pPr>
            <w:smartTag w:uri="urn:schemas-microsoft-com:office:smarttags" w:element="PersonName">
              <w:r w:rsidRPr="00392AE9">
                <w:rPr>
                  <w:szCs w:val="24"/>
                </w:rPr>
                <w:t xml:space="preserve">Ann Lisbet Brathaug </w:t>
              </w:r>
            </w:smartTag>
          </w:p>
        </w:tc>
        <w:tc>
          <w:tcPr>
            <w:tcW w:w="3261" w:type="dxa"/>
          </w:tcPr>
          <w:p w:rsidR="00B057C3" w:rsidRPr="00392AE9" w:rsidRDefault="00B057C3" w:rsidP="00001C38">
            <w:pPr>
              <w:tabs>
                <w:tab w:val="left" w:pos="3119"/>
                <w:tab w:val="left" w:pos="6804"/>
              </w:tabs>
              <w:spacing w:after="0"/>
              <w:ind w:right="-340"/>
              <w:rPr>
                <w:szCs w:val="24"/>
              </w:rPr>
            </w:pPr>
            <w:smartTag w:uri="urn:schemas-microsoft-com:office:smarttags" w:element="PersonName">
              <w:r>
                <w:rPr>
                  <w:szCs w:val="24"/>
                </w:rPr>
                <w:t>Stein Gjerding</w:t>
              </w:r>
            </w:smartTag>
          </w:p>
        </w:tc>
        <w:tc>
          <w:tcPr>
            <w:tcW w:w="3402" w:type="dxa"/>
          </w:tcPr>
          <w:p w:rsidR="00B057C3" w:rsidRPr="00392AE9" w:rsidRDefault="00B057C3" w:rsidP="00001C38">
            <w:pPr>
              <w:tabs>
                <w:tab w:val="left" w:pos="3119"/>
                <w:tab w:val="left" w:pos="6804"/>
              </w:tabs>
              <w:spacing w:after="0"/>
              <w:ind w:right="-340"/>
              <w:rPr>
                <w:szCs w:val="24"/>
              </w:rPr>
            </w:pPr>
            <w:r w:rsidRPr="00392AE9">
              <w:rPr>
                <w:szCs w:val="24"/>
              </w:rPr>
              <w:t>Ellen Horneland</w:t>
            </w:r>
            <w:r>
              <w:rPr>
                <w:szCs w:val="24"/>
              </w:rPr>
              <w:t xml:space="preserve"> </w:t>
            </w:r>
          </w:p>
        </w:tc>
      </w:tr>
      <w:tr w:rsidR="00B057C3" w:rsidRPr="00392AE9" w:rsidTr="00001C38">
        <w:tc>
          <w:tcPr>
            <w:tcW w:w="3472" w:type="dxa"/>
          </w:tcPr>
          <w:p w:rsidR="00B057C3" w:rsidRPr="00392AE9" w:rsidRDefault="00B057C3" w:rsidP="00001C38">
            <w:pPr>
              <w:tabs>
                <w:tab w:val="left" w:pos="3119"/>
                <w:tab w:val="left" w:pos="6804"/>
              </w:tabs>
              <w:spacing w:after="0"/>
              <w:ind w:right="-340"/>
              <w:rPr>
                <w:szCs w:val="24"/>
              </w:rPr>
            </w:pPr>
            <w:r w:rsidRPr="00392AE9">
              <w:rPr>
                <w:szCs w:val="24"/>
              </w:rPr>
              <w:t>Statistisk sentralbyrå</w:t>
            </w:r>
          </w:p>
        </w:tc>
        <w:tc>
          <w:tcPr>
            <w:tcW w:w="3261" w:type="dxa"/>
          </w:tcPr>
          <w:p w:rsidR="00B057C3" w:rsidRPr="00392AE9" w:rsidRDefault="00B057C3" w:rsidP="00001C38">
            <w:pPr>
              <w:tabs>
                <w:tab w:val="left" w:pos="3119"/>
                <w:tab w:val="left" w:pos="6804"/>
              </w:tabs>
              <w:spacing w:after="0"/>
              <w:ind w:right="-340"/>
              <w:rPr>
                <w:szCs w:val="24"/>
              </w:rPr>
            </w:pPr>
            <w:r w:rsidRPr="00392AE9">
              <w:rPr>
                <w:szCs w:val="24"/>
              </w:rPr>
              <w:t xml:space="preserve">Arbeidsgiverforeningen </w:t>
            </w:r>
            <w:r>
              <w:rPr>
                <w:szCs w:val="24"/>
              </w:rPr>
              <w:t>Spekter</w:t>
            </w:r>
          </w:p>
        </w:tc>
        <w:tc>
          <w:tcPr>
            <w:tcW w:w="3402" w:type="dxa"/>
          </w:tcPr>
          <w:p w:rsidR="00B057C3" w:rsidRPr="00392AE9" w:rsidRDefault="00B057C3" w:rsidP="00001C38">
            <w:pPr>
              <w:tabs>
                <w:tab w:val="left" w:pos="3119"/>
                <w:tab w:val="left" w:pos="6804"/>
              </w:tabs>
              <w:spacing w:after="0"/>
              <w:ind w:right="-340"/>
              <w:rPr>
                <w:szCs w:val="24"/>
              </w:rPr>
            </w:pPr>
            <w:r w:rsidRPr="00392AE9">
              <w:rPr>
                <w:szCs w:val="24"/>
              </w:rPr>
              <w:t>Landsorganisasjonen i Norge</w:t>
            </w:r>
          </w:p>
        </w:tc>
      </w:tr>
      <w:tr w:rsidR="00B057C3" w:rsidRPr="00392AE9" w:rsidTr="00001C38">
        <w:tc>
          <w:tcPr>
            <w:tcW w:w="3472" w:type="dxa"/>
          </w:tcPr>
          <w:p w:rsidR="00B057C3" w:rsidRPr="00392AE9" w:rsidRDefault="00B057C3" w:rsidP="00001C38">
            <w:pPr>
              <w:tabs>
                <w:tab w:val="left" w:pos="3119"/>
                <w:tab w:val="left" w:pos="6804"/>
              </w:tabs>
              <w:spacing w:after="0"/>
              <w:ind w:right="-340"/>
              <w:rPr>
                <w:szCs w:val="24"/>
              </w:rPr>
            </w:pPr>
          </w:p>
        </w:tc>
        <w:tc>
          <w:tcPr>
            <w:tcW w:w="3261" w:type="dxa"/>
          </w:tcPr>
          <w:p w:rsidR="00B057C3" w:rsidRPr="00392AE9" w:rsidRDefault="00B057C3" w:rsidP="00001C38">
            <w:pPr>
              <w:tabs>
                <w:tab w:val="left" w:pos="3119"/>
                <w:tab w:val="left" w:pos="6804"/>
              </w:tabs>
              <w:spacing w:after="0"/>
              <w:ind w:right="-340"/>
              <w:rPr>
                <w:szCs w:val="24"/>
              </w:rPr>
            </w:pPr>
          </w:p>
        </w:tc>
        <w:tc>
          <w:tcPr>
            <w:tcW w:w="3402" w:type="dxa"/>
          </w:tcPr>
          <w:p w:rsidR="00B057C3" w:rsidRPr="00392AE9" w:rsidRDefault="00B057C3" w:rsidP="00001C38">
            <w:pPr>
              <w:tabs>
                <w:tab w:val="left" w:pos="3119"/>
                <w:tab w:val="left" w:pos="6804"/>
              </w:tabs>
              <w:spacing w:after="0"/>
              <w:ind w:right="-340"/>
              <w:rPr>
                <w:szCs w:val="24"/>
              </w:rPr>
            </w:pPr>
          </w:p>
        </w:tc>
      </w:tr>
      <w:tr w:rsidR="00B057C3" w:rsidRPr="00392AE9" w:rsidTr="00001C38">
        <w:tc>
          <w:tcPr>
            <w:tcW w:w="3472" w:type="dxa"/>
          </w:tcPr>
          <w:p w:rsidR="00B057C3" w:rsidRPr="00392AE9" w:rsidRDefault="00B057C3" w:rsidP="00001C38">
            <w:pPr>
              <w:tabs>
                <w:tab w:val="left" w:pos="3119"/>
                <w:tab w:val="left" w:pos="6804"/>
              </w:tabs>
              <w:spacing w:after="0"/>
              <w:ind w:right="-340"/>
              <w:rPr>
                <w:szCs w:val="24"/>
              </w:rPr>
            </w:pPr>
            <w:smartTag w:uri="urn:schemas-microsoft-com:office:smarttags" w:element="PersonName">
              <w:r w:rsidRPr="00392AE9">
                <w:rPr>
                  <w:szCs w:val="24"/>
                </w:rPr>
                <w:t>Lars Haartveit</w:t>
              </w:r>
            </w:smartTag>
          </w:p>
        </w:tc>
        <w:tc>
          <w:tcPr>
            <w:tcW w:w="3261" w:type="dxa"/>
          </w:tcPr>
          <w:p w:rsidR="00B057C3" w:rsidRPr="00392AE9" w:rsidRDefault="00B057C3" w:rsidP="00001C38">
            <w:pPr>
              <w:tabs>
                <w:tab w:val="left" w:pos="3119"/>
                <w:tab w:val="left" w:pos="6804"/>
              </w:tabs>
              <w:spacing w:after="0"/>
              <w:ind w:right="-340"/>
              <w:rPr>
                <w:szCs w:val="24"/>
              </w:rPr>
            </w:pPr>
            <w:r>
              <w:rPr>
                <w:szCs w:val="24"/>
              </w:rPr>
              <w:t>Grete Jarnæs</w:t>
            </w:r>
            <w:r w:rsidRPr="00392AE9">
              <w:rPr>
                <w:szCs w:val="24"/>
              </w:rPr>
              <w:t xml:space="preserve"> </w:t>
            </w:r>
          </w:p>
        </w:tc>
        <w:tc>
          <w:tcPr>
            <w:tcW w:w="3402" w:type="dxa"/>
          </w:tcPr>
          <w:p w:rsidR="00B057C3" w:rsidRPr="00392AE9" w:rsidRDefault="00B057C3" w:rsidP="00001C38">
            <w:pPr>
              <w:tabs>
                <w:tab w:val="left" w:pos="3119"/>
                <w:tab w:val="left" w:pos="6804"/>
              </w:tabs>
              <w:spacing w:after="0"/>
              <w:ind w:right="-340"/>
              <w:rPr>
                <w:szCs w:val="24"/>
              </w:rPr>
            </w:pPr>
            <w:r>
              <w:rPr>
                <w:szCs w:val="24"/>
              </w:rPr>
              <w:t>Torill Lødemel</w:t>
            </w:r>
          </w:p>
        </w:tc>
      </w:tr>
      <w:tr w:rsidR="00B057C3" w:rsidRPr="00392AE9" w:rsidTr="00001C38">
        <w:tc>
          <w:tcPr>
            <w:tcW w:w="3472" w:type="dxa"/>
          </w:tcPr>
          <w:p w:rsidR="00B057C3" w:rsidRPr="00392AE9" w:rsidRDefault="00B057C3" w:rsidP="00001C38">
            <w:pPr>
              <w:tabs>
                <w:tab w:val="left" w:pos="3119"/>
                <w:tab w:val="left" w:pos="6804"/>
              </w:tabs>
              <w:spacing w:after="0"/>
              <w:ind w:right="-340"/>
              <w:rPr>
                <w:szCs w:val="24"/>
              </w:rPr>
            </w:pPr>
            <w:r>
              <w:rPr>
                <w:szCs w:val="24"/>
              </w:rPr>
              <w:t>Hovedorganisasjonen Virke</w:t>
            </w:r>
          </w:p>
        </w:tc>
        <w:tc>
          <w:tcPr>
            <w:tcW w:w="3261" w:type="dxa"/>
          </w:tcPr>
          <w:p w:rsidR="00B057C3" w:rsidRPr="00392AE9" w:rsidRDefault="00B057C3" w:rsidP="00001C38">
            <w:pPr>
              <w:tabs>
                <w:tab w:val="left" w:pos="3119"/>
                <w:tab w:val="left" w:pos="6804"/>
              </w:tabs>
              <w:spacing w:after="0"/>
              <w:ind w:right="-340"/>
              <w:rPr>
                <w:szCs w:val="24"/>
              </w:rPr>
            </w:pPr>
            <w:r>
              <w:rPr>
                <w:szCs w:val="24"/>
              </w:rPr>
              <w:t>Kommunal- og moderniserings</w:t>
            </w:r>
            <w:r w:rsidRPr="00392AE9">
              <w:rPr>
                <w:szCs w:val="24"/>
              </w:rPr>
              <w:t>departementet</w:t>
            </w:r>
          </w:p>
        </w:tc>
        <w:tc>
          <w:tcPr>
            <w:tcW w:w="3402" w:type="dxa"/>
          </w:tcPr>
          <w:p w:rsidR="00B057C3" w:rsidRPr="00392AE9" w:rsidRDefault="00B057C3" w:rsidP="00001C38">
            <w:pPr>
              <w:tabs>
                <w:tab w:val="left" w:pos="3119"/>
                <w:tab w:val="left" w:pos="6804"/>
              </w:tabs>
              <w:spacing w:after="0"/>
              <w:ind w:right="-340"/>
              <w:rPr>
                <w:szCs w:val="24"/>
              </w:rPr>
            </w:pPr>
            <w:r w:rsidRPr="00392AE9">
              <w:rPr>
                <w:szCs w:val="24"/>
              </w:rPr>
              <w:t>Næringslivets Hovedorganisasjon</w:t>
            </w:r>
          </w:p>
        </w:tc>
      </w:tr>
      <w:tr w:rsidR="00B057C3" w:rsidRPr="00392AE9" w:rsidTr="00001C38">
        <w:tc>
          <w:tcPr>
            <w:tcW w:w="3472" w:type="dxa"/>
          </w:tcPr>
          <w:p w:rsidR="00B057C3" w:rsidRPr="00392AE9" w:rsidRDefault="00B057C3" w:rsidP="00001C38">
            <w:pPr>
              <w:tabs>
                <w:tab w:val="left" w:pos="3119"/>
                <w:tab w:val="left" w:pos="6804"/>
              </w:tabs>
              <w:spacing w:after="0"/>
              <w:ind w:right="-340"/>
              <w:rPr>
                <w:szCs w:val="24"/>
              </w:rPr>
            </w:pPr>
          </w:p>
        </w:tc>
        <w:tc>
          <w:tcPr>
            <w:tcW w:w="3261" w:type="dxa"/>
          </w:tcPr>
          <w:p w:rsidR="00B057C3" w:rsidRPr="00392AE9" w:rsidRDefault="00B057C3" w:rsidP="00001C38">
            <w:pPr>
              <w:tabs>
                <w:tab w:val="left" w:pos="3119"/>
                <w:tab w:val="left" w:pos="6804"/>
              </w:tabs>
              <w:spacing w:after="0"/>
              <w:ind w:right="-340"/>
              <w:rPr>
                <w:szCs w:val="24"/>
              </w:rPr>
            </w:pPr>
          </w:p>
        </w:tc>
        <w:tc>
          <w:tcPr>
            <w:tcW w:w="3402" w:type="dxa"/>
          </w:tcPr>
          <w:p w:rsidR="00B057C3" w:rsidRPr="00392AE9" w:rsidRDefault="00B057C3" w:rsidP="00001C38">
            <w:pPr>
              <w:tabs>
                <w:tab w:val="left" w:pos="3119"/>
                <w:tab w:val="left" w:pos="6804"/>
              </w:tabs>
              <w:spacing w:after="0"/>
              <w:ind w:right="-340"/>
              <w:rPr>
                <w:szCs w:val="24"/>
              </w:rPr>
            </w:pPr>
          </w:p>
        </w:tc>
      </w:tr>
      <w:tr w:rsidR="00B057C3" w:rsidRPr="00392AE9" w:rsidTr="00001C38">
        <w:tc>
          <w:tcPr>
            <w:tcW w:w="3472" w:type="dxa"/>
          </w:tcPr>
          <w:p w:rsidR="00B057C3" w:rsidRPr="00392AE9" w:rsidRDefault="00B057C3" w:rsidP="00001C38">
            <w:pPr>
              <w:tabs>
                <w:tab w:val="left" w:pos="3119"/>
                <w:tab w:val="left" w:pos="6804"/>
              </w:tabs>
              <w:spacing w:after="0"/>
              <w:ind w:right="-340"/>
              <w:rPr>
                <w:szCs w:val="24"/>
              </w:rPr>
            </w:pPr>
            <w:r>
              <w:rPr>
                <w:szCs w:val="24"/>
              </w:rPr>
              <w:t>Synnøve Nymo</w:t>
            </w:r>
          </w:p>
        </w:tc>
        <w:tc>
          <w:tcPr>
            <w:tcW w:w="3261" w:type="dxa"/>
          </w:tcPr>
          <w:p w:rsidR="00B057C3" w:rsidRPr="00392AE9" w:rsidRDefault="00B057C3" w:rsidP="00001C38">
            <w:pPr>
              <w:tabs>
                <w:tab w:val="left" w:pos="3119"/>
                <w:tab w:val="left" w:pos="6804"/>
              </w:tabs>
              <w:spacing w:after="0"/>
              <w:ind w:right="-340"/>
              <w:rPr>
                <w:szCs w:val="24"/>
              </w:rPr>
            </w:pPr>
            <w:smartTag w:uri="urn:schemas-microsoft-com:office:smarttags" w:element="PersonName">
              <w:r w:rsidRPr="00392AE9">
                <w:rPr>
                  <w:szCs w:val="24"/>
                </w:rPr>
                <w:t>Erik Orskaug</w:t>
              </w:r>
            </w:smartTag>
          </w:p>
        </w:tc>
        <w:tc>
          <w:tcPr>
            <w:tcW w:w="3402" w:type="dxa"/>
          </w:tcPr>
          <w:p w:rsidR="00B057C3" w:rsidRPr="00392AE9" w:rsidRDefault="00B057C3" w:rsidP="00001C38">
            <w:pPr>
              <w:tabs>
                <w:tab w:val="left" w:pos="3119"/>
                <w:tab w:val="left" w:pos="6804"/>
              </w:tabs>
              <w:spacing w:after="0"/>
              <w:ind w:right="-340"/>
              <w:rPr>
                <w:szCs w:val="24"/>
              </w:rPr>
            </w:pPr>
            <w:smartTag w:uri="urn:schemas-microsoft-com:office:smarttags" w:element="PersonName">
              <w:r w:rsidRPr="00392AE9">
                <w:rPr>
                  <w:szCs w:val="24"/>
                </w:rPr>
                <w:t>Stein Reegård</w:t>
              </w:r>
            </w:smartTag>
            <w:r w:rsidRPr="00392AE9">
              <w:rPr>
                <w:szCs w:val="24"/>
              </w:rPr>
              <w:tab/>
            </w:r>
          </w:p>
        </w:tc>
      </w:tr>
      <w:tr w:rsidR="00B057C3" w:rsidRPr="00392AE9" w:rsidTr="00001C38">
        <w:tc>
          <w:tcPr>
            <w:tcW w:w="3472" w:type="dxa"/>
          </w:tcPr>
          <w:p w:rsidR="00B057C3" w:rsidRPr="00392AE9" w:rsidRDefault="00B057C3" w:rsidP="00001C38">
            <w:pPr>
              <w:tabs>
                <w:tab w:val="left" w:pos="3119"/>
                <w:tab w:val="left" w:pos="6804"/>
              </w:tabs>
              <w:spacing w:after="0"/>
              <w:ind w:right="-340"/>
              <w:rPr>
                <w:szCs w:val="24"/>
              </w:rPr>
            </w:pPr>
            <w:r w:rsidRPr="00392AE9">
              <w:rPr>
                <w:szCs w:val="24"/>
              </w:rPr>
              <w:t>Arbeids</w:t>
            </w:r>
            <w:r>
              <w:rPr>
                <w:szCs w:val="24"/>
              </w:rPr>
              <w:t>- og sosial</w:t>
            </w:r>
            <w:r w:rsidRPr="00392AE9">
              <w:rPr>
                <w:szCs w:val="24"/>
              </w:rPr>
              <w:t>departementet</w:t>
            </w:r>
          </w:p>
        </w:tc>
        <w:tc>
          <w:tcPr>
            <w:tcW w:w="3261" w:type="dxa"/>
          </w:tcPr>
          <w:p w:rsidR="00B057C3" w:rsidRPr="00392AE9" w:rsidRDefault="00B057C3" w:rsidP="00001C38">
            <w:pPr>
              <w:tabs>
                <w:tab w:val="left" w:pos="3119"/>
                <w:tab w:val="left" w:pos="6804"/>
              </w:tabs>
              <w:spacing w:after="0"/>
              <w:ind w:right="-340"/>
              <w:rPr>
                <w:szCs w:val="24"/>
              </w:rPr>
            </w:pPr>
            <w:proofErr w:type="spellStart"/>
            <w:r w:rsidRPr="00392AE9">
              <w:rPr>
                <w:szCs w:val="24"/>
              </w:rPr>
              <w:t>Unio</w:t>
            </w:r>
            <w:proofErr w:type="spellEnd"/>
          </w:p>
        </w:tc>
        <w:tc>
          <w:tcPr>
            <w:tcW w:w="3402" w:type="dxa"/>
          </w:tcPr>
          <w:p w:rsidR="00B057C3" w:rsidRPr="00392AE9" w:rsidRDefault="00B057C3" w:rsidP="00001C38">
            <w:pPr>
              <w:tabs>
                <w:tab w:val="left" w:pos="3119"/>
                <w:tab w:val="left" w:pos="6804"/>
              </w:tabs>
              <w:spacing w:after="0"/>
              <w:ind w:right="-340"/>
              <w:rPr>
                <w:szCs w:val="24"/>
              </w:rPr>
            </w:pPr>
            <w:r w:rsidRPr="00392AE9">
              <w:rPr>
                <w:szCs w:val="24"/>
              </w:rPr>
              <w:t>Landsorganisasjonen i Norge</w:t>
            </w:r>
          </w:p>
        </w:tc>
      </w:tr>
      <w:tr w:rsidR="00B057C3" w:rsidRPr="00392AE9" w:rsidTr="00001C38">
        <w:tc>
          <w:tcPr>
            <w:tcW w:w="3472" w:type="dxa"/>
          </w:tcPr>
          <w:p w:rsidR="00B057C3" w:rsidRPr="00392AE9" w:rsidRDefault="00B057C3" w:rsidP="00001C38">
            <w:pPr>
              <w:tabs>
                <w:tab w:val="left" w:pos="3119"/>
                <w:tab w:val="left" w:pos="6804"/>
              </w:tabs>
              <w:spacing w:after="0"/>
              <w:ind w:right="-340"/>
              <w:rPr>
                <w:szCs w:val="24"/>
              </w:rPr>
            </w:pPr>
          </w:p>
        </w:tc>
        <w:tc>
          <w:tcPr>
            <w:tcW w:w="3261" w:type="dxa"/>
          </w:tcPr>
          <w:p w:rsidR="00B057C3" w:rsidRPr="00392AE9" w:rsidRDefault="00B057C3" w:rsidP="00001C38">
            <w:pPr>
              <w:tabs>
                <w:tab w:val="left" w:pos="3119"/>
                <w:tab w:val="left" w:pos="6804"/>
              </w:tabs>
              <w:spacing w:after="0"/>
              <w:ind w:right="-340"/>
              <w:rPr>
                <w:szCs w:val="24"/>
              </w:rPr>
            </w:pPr>
          </w:p>
        </w:tc>
        <w:tc>
          <w:tcPr>
            <w:tcW w:w="3402" w:type="dxa"/>
          </w:tcPr>
          <w:p w:rsidR="00B057C3" w:rsidRPr="00392AE9" w:rsidRDefault="00B057C3" w:rsidP="00001C38">
            <w:pPr>
              <w:tabs>
                <w:tab w:val="left" w:pos="3119"/>
                <w:tab w:val="left" w:pos="6804"/>
              </w:tabs>
              <w:spacing w:after="0"/>
              <w:ind w:right="-340"/>
              <w:rPr>
                <w:szCs w:val="24"/>
              </w:rPr>
            </w:pPr>
          </w:p>
        </w:tc>
      </w:tr>
      <w:tr w:rsidR="00B057C3" w:rsidRPr="00392AE9" w:rsidTr="00001C38">
        <w:tc>
          <w:tcPr>
            <w:tcW w:w="3472" w:type="dxa"/>
          </w:tcPr>
          <w:p w:rsidR="00B057C3" w:rsidRPr="00392AE9" w:rsidRDefault="00B057C3" w:rsidP="00001C38">
            <w:pPr>
              <w:tabs>
                <w:tab w:val="left" w:pos="3119"/>
                <w:tab w:val="left" w:pos="6804"/>
              </w:tabs>
              <w:spacing w:after="0"/>
              <w:ind w:right="-340"/>
              <w:rPr>
                <w:szCs w:val="24"/>
              </w:rPr>
            </w:pPr>
            <w:r>
              <w:rPr>
                <w:szCs w:val="24"/>
              </w:rPr>
              <w:t>Helle Stensbak</w:t>
            </w:r>
            <w:r w:rsidRPr="00392AE9">
              <w:rPr>
                <w:szCs w:val="24"/>
              </w:rPr>
              <w:t xml:space="preserve"> </w:t>
            </w:r>
          </w:p>
        </w:tc>
        <w:tc>
          <w:tcPr>
            <w:tcW w:w="3261" w:type="dxa"/>
          </w:tcPr>
          <w:p w:rsidR="00B057C3" w:rsidRPr="00392AE9" w:rsidRDefault="00B057C3" w:rsidP="00001C38">
            <w:pPr>
              <w:tabs>
                <w:tab w:val="left" w:pos="3119"/>
                <w:tab w:val="left" w:pos="6804"/>
              </w:tabs>
              <w:spacing w:after="0"/>
              <w:ind w:right="-340"/>
              <w:rPr>
                <w:szCs w:val="24"/>
              </w:rPr>
            </w:pPr>
            <w:r w:rsidRPr="00392AE9">
              <w:rPr>
                <w:szCs w:val="24"/>
              </w:rPr>
              <w:t xml:space="preserve">Tove Storrødvann </w:t>
            </w:r>
          </w:p>
        </w:tc>
        <w:tc>
          <w:tcPr>
            <w:tcW w:w="3402" w:type="dxa"/>
          </w:tcPr>
          <w:p w:rsidR="00B057C3" w:rsidRPr="00392AE9" w:rsidRDefault="00B057C3" w:rsidP="00001C38">
            <w:pPr>
              <w:tabs>
                <w:tab w:val="left" w:pos="3119"/>
                <w:tab w:val="left" w:pos="6804"/>
              </w:tabs>
              <w:spacing w:after="0"/>
              <w:ind w:right="-340"/>
              <w:rPr>
                <w:szCs w:val="24"/>
                <w:lang w:val="en-GB"/>
              </w:rPr>
            </w:pPr>
            <w:r w:rsidRPr="00392AE9">
              <w:rPr>
                <w:szCs w:val="24"/>
              </w:rPr>
              <w:t xml:space="preserve">Per Kristian </w:t>
            </w:r>
            <w:r w:rsidRPr="00392AE9">
              <w:rPr>
                <w:szCs w:val="24"/>
                <w:lang w:val="en-GB"/>
              </w:rPr>
              <w:t>Sundnes</w:t>
            </w:r>
          </w:p>
        </w:tc>
      </w:tr>
      <w:tr w:rsidR="00B057C3" w:rsidRPr="00392AE9" w:rsidTr="00001C38">
        <w:tc>
          <w:tcPr>
            <w:tcW w:w="3472" w:type="dxa"/>
          </w:tcPr>
          <w:p w:rsidR="00B057C3" w:rsidRPr="00392AE9" w:rsidRDefault="00B057C3" w:rsidP="00001C38">
            <w:pPr>
              <w:tabs>
                <w:tab w:val="left" w:pos="3119"/>
                <w:tab w:val="left" w:pos="6804"/>
              </w:tabs>
              <w:spacing w:after="0"/>
              <w:ind w:right="-70"/>
              <w:rPr>
                <w:szCs w:val="24"/>
              </w:rPr>
            </w:pPr>
            <w:r w:rsidRPr="00392AE9">
              <w:rPr>
                <w:szCs w:val="24"/>
              </w:rPr>
              <w:t>Yrkesorganisasjonenes Sentralforbund</w:t>
            </w:r>
          </w:p>
        </w:tc>
        <w:tc>
          <w:tcPr>
            <w:tcW w:w="3261" w:type="dxa"/>
          </w:tcPr>
          <w:p w:rsidR="00B057C3" w:rsidRPr="00392AE9" w:rsidRDefault="00B057C3" w:rsidP="00001C38">
            <w:pPr>
              <w:tabs>
                <w:tab w:val="left" w:pos="3119"/>
                <w:tab w:val="left" w:pos="6804"/>
              </w:tabs>
              <w:spacing w:after="0"/>
              <w:ind w:right="-340"/>
              <w:rPr>
                <w:szCs w:val="24"/>
              </w:rPr>
            </w:pPr>
            <w:r w:rsidRPr="00392AE9">
              <w:rPr>
                <w:szCs w:val="24"/>
              </w:rPr>
              <w:t>Akademikerne</w:t>
            </w:r>
          </w:p>
        </w:tc>
        <w:tc>
          <w:tcPr>
            <w:tcW w:w="3402" w:type="dxa"/>
          </w:tcPr>
          <w:p w:rsidR="00B057C3" w:rsidRPr="00392AE9" w:rsidRDefault="00B057C3" w:rsidP="00001C38">
            <w:pPr>
              <w:tabs>
                <w:tab w:val="left" w:pos="3119"/>
                <w:tab w:val="left" w:pos="6804"/>
              </w:tabs>
              <w:spacing w:after="0"/>
              <w:ind w:right="-340"/>
              <w:rPr>
                <w:szCs w:val="24"/>
              </w:rPr>
            </w:pPr>
            <w:r w:rsidRPr="00392AE9">
              <w:rPr>
                <w:szCs w:val="24"/>
              </w:rPr>
              <w:t>KS</w:t>
            </w:r>
          </w:p>
        </w:tc>
      </w:tr>
      <w:tr w:rsidR="00B057C3" w:rsidRPr="00392AE9" w:rsidTr="00001C38">
        <w:tc>
          <w:tcPr>
            <w:tcW w:w="3472" w:type="dxa"/>
          </w:tcPr>
          <w:p w:rsidR="00B057C3" w:rsidRPr="00392AE9" w:rsidRDefault="00B057C3" w:rsidP="00001C38">
            <w:pPr>
              <w:tabs>
                <w:tab w:val="left" w:pos="3119"/>
                <w:tab w:val="left" w:pos="6804"/>
              </w:tabs>
              <w:spacing w:after="0"/>
              <w:ind w:right="-70"/>
              <w:rPr>
                <w:szCs w:val="24"/>
              </w:rPr>
            </w:pPr>
          </w:p>
        </w:tc>
        <w:tc>
          <w:tcPr>
            <w:tcW w:w="3261" w:type="dxa"/>
          </w:tcPr>
          <w:p w:rsidR="00B057C3" w:rsidRPr="00392AE9" w:rsidRDefault="00B057C3" w:rsidP="00001C38">
            <w:pPr>
              <w:tabs>
                <w:tab w:val="left" w:pos="3119"/>
                <w:tab w:val="left" w:pos="6804"/>
              </w:tabs>
              <w:spacing w:after="0"/>
              <w:ind w:right="-340"/>
              <w:rPr>
                <w:szCs w:val="24"/>
              </w:rPr>
            </w:pPr>
          </w:p>
        </w:tc>
        <w:tc>
          <w:tcPr>
            <w:tcW w:w="3402" w:type="dxa"/>
          </w:tcPr>
          <w:p w:rsidR="00B057C3" w:rsidRPr="00392AE9" w:rsidRDefault="00B057C3" w:rsidP="00001C38">
            <w:pPr>
              <w:tabs>
                <w:tab w:val="left" w:pos="3119"/>
                <w:tab w:val="left" w:pos="6804"/>
              </w:tabs>
              <w:spacing w:after="0"/>
              <w:ind w:right="-340"/>
              <w:rPr>
                <w:szCs w:val="24"/>
              </w:rPr>
            </w:pPr>
          </w:p>
        </w:tc>
      </w:tr>
      <w:tr w:rsidR="00B057C3" w:rsidRPr="00392AE9" w:rsidTr="00001C38">
        <w:tc>
          <w:tcPr>
            <w:tcW w:w="3472" w:type="dxa"/>
          </w:tcPr>
          <w:p w:rsidR="00B057C3" w:rsidRPr="00392AE9" w:rsidRDefault="00B057C3" w:rsidP="00001C38">
            <w:pPr>
              <w:tabs>
                <w:tab w:val="left" w:pos="3119"/>
                <w:tab w:val="left" w:pos="6804"/>
              </w:tabs>
              <w:spacing w:after="0"/>
              <w:ind w:right="-340"/>
              <w:rPr>
                <w:szCs w:val="24"/>
              </w:rPr>
            </w:pPr>
            <w:r>
              <w:rPr>
                <w:szCs w:val="24"/>
              </w:rPr>
              <w:t>Yngvar Tveit</w:t>
            </w:r>
          </w:p>
        </w:tc>
        <w:tc>
          <w:tcPr>
            <w:tcW w:w="3261" w:type="dxa"/>
          </w:tcPr>
          <w:p w:rsidR="00B057C3" w:rsidRPr="00392AE9" w:rsidRDefault="00B057C3" w:rsidP="00001C38">
            <w:pPr>
              <w:tabs>
                <w:tab w:val="left" w:pos="3119"/>
                <w:tab w:val="left" w:pos="6804"/>
              </w:tabs>
              <w:spacing w:after="0"/>
              <w:ind w:right="-340"/>
              <w:rPr>
                <w:szCs w:val="24"/>
              </w:rPr>
            </w:pPr>
          </w:p>
        </w:tc>
        <w:tc>
          <w:tcPr>
            <w:tcW w:w="3402" w:type="dxa"/>
          </w:tcPr>
          <w:p w:rsidR="00B057C3" w:rsidRPr="00392AE9" w:rsidRDefault="00B057C3" w:rsidP="00001C38">
            <w:pPr>
              <w:tabs>
                <w:tab w:val="left" w:pos="3119"/>
                <w:tab w:val="left" w:pos="6804"/>
              </w:tabs>
              <w:spacing w:after="0"/>
              <w:ind w:right="-340"/>
              <w:rPr>
                <w:szCs w:val="24"/>
              </w:rPr>
            </w:pPr>
          </w:p>
        </w:tc>
      </w:tr>
      <w:tr w:rsidR="00B057C3" w:rsidRPr="00392AE9" w:rsidTr="00001C38">
        <w:tc>
          <w:tcPr>
            <w:tcW w:w="3472" w:type="dxa"/>
          </w:tcPr>
          <w:p w:rsidR="00B057C3" w:rsidRPr="00392AE9" w:rsidRDefault="00B057C3" w:rsidP="00001C38">
            <w:pPr>
              <w:tabs>
                <w:tab w:val="left" w:pos="3119"/>
                <w:tab w:val="left" w:pos="6804"/>
              </w:tabs>
              <w:spacing w:after="0"/>
              <w:ind w:right="-340"/>
              <w:rPr>
                <w:szCs w:val="24"/>
              </w:rPr>
            </w:pPr>
            <w:r w:rsidRPr="00392AE9">
              <w:rPr>
                <w:szCs w:val="24"/>
              </w:rPr>
              <w:t>Finansdepartementet</w:t>
            </w:r>
          </w:p>
        </w:tc>
        <w:tc>
          <w:tcPr>
            <w:tcW w:w="3261" w:type="dxa"/>
          </w:tcPr>
          <w:p w:rsidR="00B057C3" w:rsidRPr="00392AE9" w:rsidRDefault="00B057C3" w:rsidP="00001C38">
            <w:pPr>
              <w:tabs>
                <w:tab w:val="left" w:pos="3119"/>
                <w:tab w:val="left" w:pos="6804"/>
              </w:tabs>
              <w:spacing w:after="0"/>
              <w:ind w:right="-340"/>
              <w:rPr>
                <w:szCs w:val="24"/>
              </w:rPr>
            </w:pPr>
          </w:p>
        </w:tc>
        <w:tc>
          <w:tcPr>
            <w:tcW w:w="3402" w:type="dxa"/>
          </w:tcPr>
          <w:p w:rsidR="00B057C3" w:rsidRPr="00392AE9" w:rsidRDefault="00B057C3" w:rsidP="00001C38">
            <w:pPr>
              <w:tabs>
                <w:tab w:val="left" w:pos="3119"/>
                <w:tab w:val="left" w:pos="6804"/>
              </w:tabs>
              <w:spacing w:after="0"/>
              <w:ind w:right="-70"/>
              <w:rPr>
                <w:szCs w:val="24"/>
              </w:rPr>
            </w:pPr>
          </w:p>
        </w:tc>
      </w:tr>
      <w:tr w:rsidR="00B057C3" w:rsidRPr="00392AE9" w:rsidTr="00001C38">
        <w:tc>
          <w:tcPr>
            <w:tcW w:w="3472" w:type="dxa"/>
          </w:tcPr>
          <w:p w:rsidR="00B057C3" w:rsidRPr="00392AE9" w:rsidRDefault="00B057C3" w:rsidP="00001C38">
            <w:pPr>
              <w:tabs>
                <w:tab w:val="left" w:pos="3119"/>
                <w:tab w:val="left" w:pos="6804"/>
              </w:tabs>
              <w:spacing w:after="0"/>
              <w:ind w:right="-340"/>
              <w:rPr>
                <w:szCs w:val="24"/>
              </w:rPr>
            </w:pPr>
          </w:p>
        </w:tc>
        <w:tc>
          <w:tcPr>
            <w:tcW w:w="3261" w:type="dxa"/>
          </w:tcPr>
          <w:p w:rsidR="00B057C3" w:rsidRPr="00392AE9" w:rsidRDefault="00B057C3" w:rsidP="00001C38">
            <w:pPr>
              <w:tabs>
                <w:tab w:val="left" w:pos="3119"/>
                <w:tab w:val="left" w:pos="6804"/>
              </w:tabs>
              <w:spacing w:after="0"/>
              <w:ind w:right="-340"/>
              <w:rPr>
                <w:szCs w:val="24"/>
              </w:rPr>
            </w:pPr>
          </w:p>
        </w:tc>
        <w:tc>
          <w:tcPr>
            <w:tcW w:w="3402" w:type="dxa"/>
          </w:tcPr>
          <w:p w:rsidR="00B057C3" w:rsidRPr="00392AE9" w:rsidRDefault="00B057C3" w:rsidP="00001C38">
            <w:pPr>
              <w:tabs>
                <w:tab w:val="left" w:pos="3119"/>
                <w:tab w:val="left" w:pos="6804"/>
              </w:tabs>
              <w:spacing w:after="0"/>
              <w:ind w:right="-340"/>
              <w:rPr>
                <w:szCs w:val="24"/>
              </w:rPr>
            </w:pPr>
          </w:p>
        </w:tc>
      </w:tr>
    </w:tbl>
    <w:p w:rsidR="00B057C3" w:rsidRDefault="00B057C3" w:rsidP="00B057C3">
      <w:pPr>
        <w:tabs>
          <w:tab w:val="left" w:pos="3119"/>
          <w:tab w:val="left" w:pos="6804"/>
        </w:tabs>
        <w:ind w:right="-341"/>
        <w:rPr>
          <w:lang w:val="en-GB"/>
        </w:rPr>
      </w:pPr>
      <w:r>
        <w:rPr>
          <w:u w:val="single"/>
          <w:lang w:val="en-GB"/>
        </w:rPr>
        <w:tab/>
      </w:r>
      <w:r>
        <w:rPr>
          <w:lang w:val="en-GB"/>
        </w:rPr>
        <w:tab/>
      </w:r>
    </w:p>
    <w:p w:rsidR="00B057C3" w:rsidRDefault="00B057C3" w:rsidP="00B057C3">
      <w:pPr>
        <w:spacing w:after="0"/>
        <w:ind w:right="-341"/>
      </w:pPr>
      <w:r>
        <w:t>Tormod Belgum, Arbeids- og sosialdepartementet, sekretariatsleder</w:t>
      </w:r>
    </w:p>
    <w:p w:rsidR="00B057C3" w:rsidRDefault="00B057C3" w:rsidP="00B057C3">
      <w:pPr>
        <w:pStyle w:val="Brdtekst"/>
        <w:spacing w:after="0"/>
      </w:pPr>
      <w:r>
        <w:t>Ragnhild Nersten, Arbeids- og sosialdepartementet</w:t>
      </w:r>
    </w:p>
    <w:p w:rsidR="00B057C3" w:rsidRDefault="00B057C3" w:rsidP="00B057C3">
      <w:pPr>
        <w:pStyle w:val="Brdtekst"/>
        <w:spacing w:after="0"/>
      </w:pPr>
      <w:r>
        <w:t>Agnes Marie Simensen, Arbeids- og sosialdepartementet</w:t>
      </w:r>
    </w:p>
    <w:p w:rsidR="00B057C3" w:rsidRDefault="00B057C3" w:rsidP="00B057C3">
      <w:pPr>
        <w:spacing w:after="0"/>
        <w:ind w:right="-341"/>
      </w:pPr>
      <w:r>
        <w:t>Runar Aksnes, Finansdepartementet</w:t>
      </w:r>
    </w:p>
    <w:p w:rsidR="00B057C3" w:rsidRDefault="00B057C3" w:rsidP="00B057C3">
      <w:pPr>
        <w:spacing w:after="0"/>
      </w:pPr>
      <w:r>
        <w:t>Brynjar Indahl, Finansdepartementet</w:t>
      </w:r>
    </w:p>
    <w:p w:rsidR="00B057C3" w:rsidRDefault="00B057C3" w:rsidP="00B057C3">
      <w:pPr>
        <w:pStyle w:val="Brdtekst"/>
        <w:spacing w:after="0"/>
      </w:pPr>
      <w:r>
        <w:t>Vibeke Øi, Finansdepartementet</w:t>
      </w:r>
    </w:p>
    <w:p w:rsidR="00B057C3" w:rsidRDefault="00B057C3" w:rsidP="00B057C3">
      <w:pPr>
        <w:pStyle w:val="NormalWeb"/>
        <w:spacing w:after="0"/>
      </w:pPr>
      <w:r>
        <w:t>Torbjørn Eika, Statistisk sentralbyrå</w:t>
      </w:r>
    </w:p>
    <w:p w:rsidR="00B057C3" w:rsidRDefault="00B057C3" w:rsidP="00B057C3">
      <w:pPr>
        <w:pStyle w:val="NormalWeb"/>
        <w:spacing w:after="0"/>
      </w:pPr>
      <w:r>
        <w:t>Harald Lunde, Statistisk sentralbyrå</w:t>
      </w:r>
    </w:p>
    <w:p w:rsidR="00F31401" w:rsidRDefault="00B057C3" w:rsidP="00B057C3">
      <w:pPr>
        <w:pStyle w:val="Brdtekst"/>
        <w:spacing w:after="0"/>
      </w:pPr>
      <w:r>
        <w:t>Victoria Sparrman, Statistisk sentralbyrå</w:t>
      </w:r>
    </w:p>
    <w:p w:rsidR="00A73CAB" w:rsidRDefault="009331B5" w:rsidP="00BC5B7B">
      <w:pPr>
        <w:pStyle w:val="Brdtekst"/>
      </w:pPr>
      <w:r>
        <w:br/>
      </w:r>
    </w:p>
    <w:p w:rsidR="009331B5" w:rsidRDefault="00A73CAB" w:rsidP="00BC5B7B">
      <w:pPr>
        <w:pStyle w:val="Brdtekst"/>
      </w:pPr>
      <w:r>
        <w:br w:type="page"/>
      </w:r>
    </w:p>
    <w:p w:rsidR="009331B5" w:rsidRDefault="009331B5">
      <w:r>
        <w:tab/>
      </w:r>
      <w:r>
        <w:tab/>
      </w:r>
      <w:r>
        <w:tab/>
      </w:r>
      <w:r>
        <w:tab/>
      </w:r>
      <w:r>
        <w:tab/>
      </w:r>
      <w:r>
        <w:tab/>
      </w:r>
    </w:p>
    <w:p w:rsidR="009331B5" w:rsidRDefault="009331B5">
      <w:pPr>
        <w:ind w:left="3540" w:firstLine="708"/>
        <w:rPr>
          <w:u w:val="single"/>
        </w:rPr>
      </w:pPr>
      <w:r>
        <w:rPr>
          <w:u w:val="single"/>
        </w:rPr>
        <w:t xml:space="preserve">Side </w:t>
      </w:r>
    </w:p>
    <w:p w:rsidR="009331B5" w:rsidRDefault="009331B5">
      <w:pPr>
        <w:rPr>
          <w:u w:val="single"/>
        </w:rPr>
      </w:pPr>
    </w:p>
    <w:p w:rsidR="009331B5" w:rsidRDefault="009331B5">
      <w:pPr>
        <w:rPr>
          <w:b/>
          <w:bCs/>
          <w:u w:val="single"/>
        </w:rPr>
      </w:pPr>
    </w:p>
    <w:p w:rsidR="009331B5" w:rsidRDefault="009331B5">
      <w:pPr>
        <w:numPr>
          <w:ilvl w:val="0"/>
          <w:numId w:val="3"/>
        </w:numPr>
      </w:pPr>
      <w:r>
        <w:t>Lønnsutviklingen</w:t>
      </w:r>
      <w:r>
        <w:tab/>
      </w:r>
      <w:r>
        <w:tab/>
      </w:r>
      <w:r>
        <w:tab/>
      </w:r>
      <w:r>
        <w:tab/>
        <w:t xml:space="preserve"> </w:t>
      </w:r>
      <w:r w:rsidR="00D67730">
        <w:t xml:space="preserve"> </w:t>
      </w:r>
      <w:r>
        <w:t xml:space="preserve">  </w:t>
      </w:r>
      <w:r w:rsidR="00B8612C">
        <w:t>5</w:t>
      </w:r>
    </w:p>
    <w:p w:rsidR="009331B5" w:rsidRDefault="009331B5">
      <w:pPr>
        <w:numPr>
          <w:ilvl w:val="0"/>
          <w:numId w:val="3"/>
        </w:numPr>
      </w:pPr>
      <w:r>
        <w:t>Prisutviklingen</w:t>
      </w:r>
      <w:r>
        <w:tab/>
      </w:r>
      <w:r>
        <w:tab/>
      </w:r>
      <w:r>
        <w:tab/>
      </w:r>
      <w:r>
        <w:tab/>
      </w:r>
      <w:r w:rsidR="00D67730">
        <w:t xml:space="preserve">  </w:t>
      </w:r>
      <w:r w:rsidR="00DE0D45">
        <w:t xml:space="preserve">  </w:t>
      </w:r>
      <w:r w:rsidR="00D96624">
        <w:t>8</w:t>
      </w:r>
    </w:p>
    <w:p w:rsidR="009331B5" w:rsidRDefault="009331B5">
      <w:pPr>
        <w:numPr>
          <w:ilvl w:val="0"/>
          <w:numId w:val="3"/>
        </w:numPr>
      </w:pPr>
      <w:r>
        <w:t>Industriens konkurranseevne</w:t>
      </w:r>
      <w:r>
        <w:tab/>
      </w:r>
      <w:r>
        <w:tab/>
        <w:t xml:space="preserve">  </w:t>
      </w:r>
      <w:r w:rsidR="00D96624">
        <w:t>10</w:t>
      </w:r>
    </w:p>
    <w:p w:rsidR="009331B5" w:rsidRDefault="00E35872">
      <w:pPr>
        <w:numPr>
          <w:ilvl w:val="0"/>
          <w:numId w:val="3"/>
        </w:numPr>
      </w:pPr>
      <w:r>
        <w:t>Makroøkonomisk utvikling</w:t>
      </w:r>
      <w:r w:rsidR="00D31538">
        <w:tab/>
      </w:r>
      <w:r w:rsidR="009331B5">
        <w:tab/>
      </w:r>
      <w:r w:rsidR="003C7F07">
        <w:t xml:space="preserve">  1</w:t>
      </w:r>
      <w:r w:rsidR="00D96624">
        <w:t>2</w:t>
      </w:r>
    </w:p>
    <w:p w:rsidR="009331B5" w:rsidRDefault="009331B5">
      <w:pPr>
        <w:numPr>
          <w:ilvl w:val="0"/>
          <w:numId w:val="3"/>
        </w:numPr>
      </w:pPr>
      <w:r>
        <w:t>I</w:t>
      </w:r>
      <w:r w:rsidR="00B8612C">
        <w:t>nntekt</w:t>
      </w:r>
      <w:r w:rsidR="005B08D9">
        <w:t>sutviklingen</w:t>
      </w:r>
      <w:r w:rsidR="00B8612C">
        <w:t xml:space="preserve"> i husholdningene</w:t>
      </w:r>
      <w:r w:rsidR="00B8612C">
        <w:tab/>
      </w:r>
      <w:r w:rsidR="003C7F07">
        <w:t xml:space="preserve">  1</w:t>
      </w:r>
      <w:r w:rsidR="00D96624">
        <w:t>5</w:t>
      </w:r>
    </w:p>
    <w:p w:rsidR="009331B5" w:rsidRDefault="009331B5">
      <w:r>
        <w:t>Vedleggstabell</w:t>
      </w:r>
      <w:r w:rsidR="005F2D2A">
        <w:t>er</w:t>
      </w:r>
      <w:r>
        <w:tab/>
      </w:r>
      <w:r>
        <w:tab/>
      </w:r>
      <w:r>
        <w:tab/>
      </w:r>
      <w:r>
        <w:tab/>
        <w:t xml:space="preserve">  </w:t>
      </w:r>
      <w:r w:rsidR="00D96624">
        <w:t>18</w:t>
      </w:r>
    </w:p>
    <w:p w:rsidR="00D31538" w:rsidRDefault="00D31538" w:rsidP="00537922">
      <w:pPr>
        <w:pStyle w:val="Overskrift1"/>
        <w:numPr>
          <w:ilvl w:val="0"/>
          <w:numId w:val="0"/>
        </w:numPr>
        <w:jc w:val="center"/>
      </w:pPr>
    </w:p>
    <w:p w:rsidR="009331B5" w:rsidRDefault="009331B5" w:rsidP="000E5EB7">
      <w:pPr>
        <w:pStyle w:val="Overskrift1"/>
        <w:spacing w:before="120"/>
        <w:jc w:val="center"/>
      </w:pPr>
      <w:r>
        <w:br w:type="page"/>
      </w:r>
      <w:bookmarkStart w:id="6" w:name="_Toc96594168"/>
      <w:r>
        <w:lastRenderedPageBreak/>
        <w:t>LØNNSUTVIKLINGEN</w:t>
      </w:r>
      <w:bookmarkEnd w:id="6"/>
    </w:p>
    <w:p w:rsidR="004B579A" w:rsidRDefault="004B579A" w:rsidP="004B579A">
      <w:pPr>
        <w:pStyle w:val="Liste"/>
        <w:numPr>
          <w:ilvl w:val="0"/>
          <w:numId w:val="0"/>
        </w:numPr>
        <w:spacing w:line="240" w:lineRule="auto"/>
      </w:pPr>
      <w:r>
        <w:t xml:space="preserve">For lønnstakere under ett legger </w:t>
      </w:r>
      <w:r w:rsidRPr="00A25A63">
        <w:t xml:space="preserve">Beregningsutvalget </w:t>
      </w:r>
      <w:r>
        <w:t xml:space="preserve">til grunn </w:t>
      </w:r>
      <w:r w:rsidR="005E1566">
        <w:t>at</w:t>
      </w:r>
      <w:r>
        <w:t xml:space="preserve"> vekst</w:t>
      </w:r>
      <w:r w:rsidR="005E1566">
        <w:t>en</w:t>
      </w:r>
      <w:r>
        <w:t xml:space="preserve"> i </w:t>
      </w:r>
      <w:r w:rsidRPr="00F00F96">
        <w:rPr>
          <w:i/>
        </w:rPr>
        <w:t>gjennomsnittlig</w:t>
      </w:r>
      <w:r>
        <w:t xml:space="preserve"> </w:t>
      </w:r>
      <w:r w:rsidRPr="004B579A">
        <w:rPr>
          <w:i/>
        </w:rPr>
        <w:t>årslønn</w:t>
      </w:r>
      <w:r>
        <w:t xml:space="preserve"> fra 201</w:t>
      </w:r>
      <w:r w:rsidR="00B057C3">
        <w:t>2</w:t>
      </w:r>
      <w:r>
        <w:t xml:space="preserve"> til 201</w:t>
      </w:r>
      <w:r w:rsidR="00B057C3">
        <w:t>3</w:t>
      </w:r>
      <w:r>
        <w:t xml:space="preserve"> </w:t>
      </w:r>
      <w:r w:rsidR="005E1566">
        <w:t xml:space="preserve">var </w:t>
      </w:r>
      <w:r>
        <w:t xml:space="preserve">på </w:t>
      </w:r>
      <w:r w:rsidR="00B44E19">
        <w:t>3,9</w:t>
      </w:r>
      <w:r>
        <w:t xml:space="preserve"> prosent</w:t>
      </w:r>
      <w:r w:rsidR="00947524">
        <w:t>.</w:t>
      </w:r>
      <w:r w:rsidRPr="00A25A63">
        <w:t xml:space="preserve"> </w:t>
      </w:r>
    </w:p>
    <w:p w:rsidR="004B579A" w:rsidRDefault="004B579A" w:rsidP="004B579A">
      <w:pPr>
        <w:pStyle w:val="Liste"/>
        <w:numPr>
          <w:ilvl w:val="0"/>
          <w:numId w:val="0"/>
        </w:numPr>
        <w:spacing w:line="240" w:lineRule="auto"/>
      </w:pPr>
    </w:p>
    <w:p w:rsidR="002D7BA0" w:rsidRPr="00001C38" w:rsidRDefault="002A4805" w:rsidP="006761C2">
      <w:pPr>
        <w:spacing w:after="0"/>
        <w:rPr>
          <w:rFonts w:ascii="Times New Roman" w:hAnsi="Times New Roman"/>
          <w:szCs w:val="24"/>
        </w:rPr>
      </w:pPr>
      <w:r w:rsidRPr="00001C38">
        <w:rPr>
          <w:rFonts w:ascii="Times New Roman" w:hAnsi="Times New Roman"/>
          <w:szCs w:val="24"/>
        </w:rPr>
        <w:t xml:space="preserve">Årslønnsveksten </w:t>
      </w:r>
      <w:r w:rsidRPr="00001C38">
        <w:rPr>
          <w:rFonts w:ascii="Times New Roman" w:hAnsi="Times New Roman"/>
        </w:rPr>
        <w:t xml:space="preserve">fra 2012 til 2013 er anslått til </w:t>
      </w:r>
      <w:r>
        <w:rPr>
          <w:rFonts w:ascii="Times New Roman" w:hAnsi="Times New Roman"/>
        </w:rPr>
        <w:t xml:space="preserve">3½ </w:t>
      </w:r>
      <w:r w:rsidRPr="00001C38">
        <w:rPr>
          <w:rFonts w:ascii="Times New Roman" w:hAnsi="Times New Roman"/>
        </w:rPr>
        <w:t xml:space="preserve">prosent for industriarbeidere og til </w:t>
      </w:r>
      <w:r>
        <w:rPr>
          <w:rFonts w:ascii="Times New Roman" w:hAnsi="Times New Roman"/>
        </w:rPr>
        <w:t xml:space="preserve">4¼ </w:t>
      </w:r>
      <w:r w:rsidRPr="00001C38">
        <w:rPr>
          <w:rFonts w:ascii="Times New Roman" w:hAnsi="Times New Roman"/>
        </w:rPr>
        <w:t xml:space="preserve">prosent for industrifunksjonærer i NHO-bedrifter. Lønnsveksten for alle ansatte i industrien i NHO-bedrifter </w:t>
      </w:r>
      <w:r>
        <w:rPr>
          <w:rFonts w:ascii="Times New Roman" w:hAnsi="Times New Roman"/>
        </w:rPr>
        <w:t xml:space="preserve">er foreløpig anslått til </w:t>
      </w:r>
      <w:r w:rsidRPr="00001C38">
        <w:rPr>
          <w:rFonts w:ascii="Times New Roman" w:hAnsi="Times New Roman"/>
        </w:rPr>
        <w:t xml:space="preserve">i gjennomsnitt </w:t>
      </w:r>
      <w:r>
        <w:rPr>
          <w:rFonts w:ascii="Times New Roman" w:hAnsi="Times New Roman"/>
        </w:rPr>
        <w:t>om lag 4</w:t>
      </w:r>
      <w:r w:rsidRPr="00001C38">
        <w:rPr>
          <w:rFonts w:ascii="Times New Roman" w:hAnsi="Times New Roman"/>
        </w:rPr>
        <w:t xml:space="preserve"> prosent. Årslønnsveksten i </w:t>
      </w:r>
      <w:proofErr w:type="spellStart"/>
      <w:r w:rsidRPr="00001C38">
        <w:rPr>
          <w:rFonts w:ascii="Times New Roman" w:hAnsi="Times New Roman"/>
        </w:rPr>
        <w:t>Virke-bedrifter</w:t>
      </w:r>
      <w:proofErr w:type="spellEnd"/>
      <w:r w:rsidRPr="00001C38">
        <w:rPr>
          <w:rFonts w:ascii="Times New Roman" w:hAnsi="Times New Roman"/>
        </w:rPr>
        <w:t xml:space="preserve"> i varehandelen er beregnet til 4,0 prosent. I finanstjenester, som omfatter noen flere grupper enn forhandlingsområdet bank og forsikring, er lønnsveksten beregnet til 6,7 prosent. Økte bonusutbetalinger fra 2012 til 2013 trakk lønnsveksten opp</w:t>
      </w:r>
      <w:r>
        <w:rPr>
          <w:rFonts w:ascii="Times New Roman" w:hAnsi="Times New Roman"/>
        </w:rPr>
        <w:t>.</w:t>
      </w:r>
      <w:r w:rsidRPr="00001C38">
        <w:rPr>
          <w:rFonts w:ascii="Times New Roman" w:hAnsi="Times New Roman"/>
        </w:rPr>
        <w:t xml:space="preserve"> For ansatte i kommunene </w:t>
      </w:r>
      <w:r>
        <w:rPr>
          <w:rFonts w:ascii="Times New Roman" w:hAnsi="Times New Roman"/>
        </w:rPr>
        <w:t xml:space="preserve">er lønnsveksten anslått </w:t>
      </w:r>
      <w:r w:rsidRPr="00001C38">
        <w:rPr>
          <w:rFonts w:ascii="Times New Roman" w:hAnsi="Times New Roman"/>
        </w:rPr>
        <w:t xml:space="preserve">til </w:t>
      </w:r>
      <w:r>
        <w:rPr>
          <w:rFonts w:ascii="Times New Roman" w:hAnsi="Times New Roman"/>
        </w:rPr>
        <w:t xml:space="preserve">3½ </w:t>
      </w:r>
      <w:r w:rsidRPr="00001C38">
        <w:rPr>
          <w:rFonts w:ascii="Times New Roman" w:hAnsi="Times New Roman"/>
        </w:rPr>
        <w:t xml:space="preserve">prosent. Årslønnsveksten i </w:t>
      </w:r>
      <w:proofErr w:type="spellStart"/>
      <w:r w:rsidRPr="00001C38">
        <w:rPr>
          <w:rFonts w:ascii="Times New Roman" w:hAnsi="Times New Roman"/>
        </w:rPr>
        <w:t>Spekter-bedriftene</w:t>
      </w:r>
      <w:proofErr w:type="spellEnd"/>
      <w:r w:rsidRPr="00001C38">
        <w:rPr>
          <w:rFonts w:ascii="Times New Roman" w:hAnsi="Times New Roman"/>
        </w:rPr>
        <w:t xml:space="preserve"> ekskl. helseforetakene er anslått til 3½ prosent og i</w:t>
      </w:r>
      <w:r w:rsidRPr="00001C38">
        <w:rPr>
          <w:rFonts w:ascii="Times New Roman" w:hAnsi="Times New Roman"/>
          <w:szCs w:val="24"/>
        </w:rPr>
        <w:t xml:space="preserve"> helseforetakene til 3 prosent.</w:t>
      </w:r>
      <w:r>
        <w:rPr>
          <w:rFonts w:ascii="Times New Roman" w:hAnsi="Times New Roman"/>
          <w:szCs w:val="24"/>
        </w:rPr>
        <w:t xml:space="preserve"> For ansatte i staten er det uklarhet om tallene slik at utvalget vil komme tilbake med et anslag for årslønnsveksten fra 2012 til 2013 i marsrapporten. </w:t>
      </w:r>
      <w:r w:rsidR="00985D28">
        <w:rPr>
          <w:rFonts w:ascii="Times New Roman" w:hAnsi="Times New Roman"/>
          <w:szCs w:val="24"/>
        </w:rPr>
        <w:t xml:space="preserve"> </w:t>
      </w:r>
      <w:r w:rsidR="0001781B">
        <w:rPr>
          <w:rFonts w:ascii="Times New Roman" w:hAnsi="Times New Roman"/>
          <w:szCs w:val="24"/>
        </w:rPr>
        <w:t xml:space="preserve"> </w:t>
      </w:r>
    </w:p>
    <w:p w:rsidR="00001C38" w:rsidRPr="002D7BA0" w:rsidRDefault="00001C38" w:rsidP="006761C2">
      <w:pPr>
        <w:spacing w:after="0"/>
        <w:rPr>
          <w:szCs w:val="24"/>
        </w:rPr>
      </w:pPr>
    </w:p>
    <w:p w:rsidR="005D52A1" w:rsidRDefault="00DE2040" w:rsidP="006761C2">
      <w:pPr>
        <w:spacing w:after="0"/>
      </w:pPr>
      <w:r>
        <w:t>I NHO-området var lønnsveksten fra 20</w:t>
      </w:r>
      <w:r w:rsidR="00386CAF">
        <w:t>1</w:t>
      </w:r>
      <w:r w:rsidR="00CA2F85">
        <w:t>2</w:t>
      </w:r>
      <w:r>
        <w:t xml:space="preserve"> til 20</w:t>
      </w:r>
      <w:r w:rsidR="002D7BA0">
        <w:t>1</w:t>
      </w:r>
      <w:r w:rsidR="00CA2F85">
        <w:t>3</w:t>
      </w:r>
      <w:r>
        <w:t xml:space="preserve"> </w:t>
      </w:r>
      <w:r w:rsidR="00EE598E">
        <w:t xml:space="preserve">3¼ </w:t>
      </w:r>
      <w:r>
        <w:t xml:space="preserve">prosent </w:t>
      </w:r>
      <w:r w:rsidR="00800220">
        <w:t xml:space="preserve">både </w:t>
      </w:r>
      <w:r w:rsidR="00B009B1">
        <w:t xml:space="preserve">for </w:t>
      </w:r>
      <w:r w:rsidR="00800220">
        <w:t>ansatte i hotell- og restaurantvirksomhet</w:t>
      </w:r>
      <w:r w:rsidR="00EE598E">
        <w:t xml:space="preserve"> og for arbeidere i transportsektoren. For</w:t>
      </w:r>
      <w:r w:rsidR="00B009B1">
        <w:t xml:space="preserve"> arbeidere i</w:t>
      </w:r>
      <w:r>
        <w:t xml:space="preserve"> </w:t>
      </w:r>
      <w:r w:rsidR="00EE598E">
        <w:t>byggevirksomhet var lønnsveksten 3½ prosent.</w:t>
      </w:r>
      <w:r w:rsidR="00800220">
        <w:t xml:space="preserve"> </w:t>
      </w:r>
      <w:r w:rsidR="005D5C8A">
        <w:t>Vedleggstabell 1 gir oversikt over lønnsveksten i 201</w:t>
      </w:r>
      <w:r w:rsidR="00CA2F85">
        <w:t>3</w:t>
      </w:r>
      <w:r w:rsidR="005D5C8A">
        <w:t xml:space="preserve"> for flere grupper.</w:t>
      </w:r>
      <w:r>
        <w:t xml:space="preserve"> </w:t>
      </w:r>
    </w:p>
    <w:p w:rsidR="00C359F0" w:rsidRDefault="00C359F0" w:rsidP="009A2A85">
      <w:pPr>
        <w:spacing w:after="0"/>
        <w:rPr>
          <w:szCs w:val="24"/>
        </w:rPr>
      </w:pPr>
    </w:p>
    <w:p w:rsidR="00403039" w:rsidRPr="00CA2F85" w:rsidRDefault="00097853" w:rsidP="006761C2">
      <w:pPr>
        <w:spacing w:after="0"/>
        <w:rPr>
          <w:rFonts w:ascii="Times New Roman" w:hAnsi="Times New Roman"/>
          <w:szCs w:val="24"/>
        </w:rPr>
      </w:pPr>
      <w:r w:rsidRPr="00CA2F85">
        <w:rPr>
          <w:rFonts w:ascii="Times New Roman" w:hAnsi="Times New Roman"/>
          <w:szCs w:val="24"/>
        </w:rPr>
        <w:t xml:space="preserve">Utvalget anslår </w:t>
      </w:r>
      <w:r w:rsidRPr="00CA2F85">
        <w:rPr>
          <w:rFonts w:ascii="Times New Roman" w:hAnsi="Times New Roman"/>
          <w:i/>
          <w:szCs w:val="24"/>
        </w:rPr>
        <w:t>lønnsoverhenget</w:t>
      </w:r>
      <w:r w:rsidRPr="00CA2F85">
        <w:rPr>
          <w:rFonts w:ascii="Times New Roman" w:hAnsi="Times New Roman"/>
          <w:szCs w:val="24"/>
        </w:rPr>
        <w:t xml:space="preserve"> til 201</w:t>
      </w:r>
      <w:r w:rsidR="00CA2F85" w:rsidRPr="00CA2F85">
        <w:rPr>
          <w:rFonts w:ascii="Times New Roman" w:hAnsi="Times New Roman"/>
          <w:szCs w:val="24"/>
        </w:rPr>
        <w:t>4</w:t>
      </w:r>
      <w:r w:rsidR="00800220" w:rsidRPr="00CA2F85">
        <w:rPr>
          <w:rFonts w:ascii="Times New Roman" w:hAnsi="Times New Roman"/>
        </w:rPr>
        <w:t xml:space="preserve"> til </w:t>
      </w:r>
      <w:r w:rsidR="00911260">
        <w:rPr>
          <w:rFonts w:ascii="Times New Roman" w:hAnsi="Times New Roman"/>
        </w:rPr>
        <w:t xml:space="preserve">¾ </w:t>
      </w:r>
      <w:r w:rsidR="00800220" w:rsidRPr="00CA2F85">
        <w:rPr>
          <w:rFonts w:ascii="Times New Roman" w:hAnsi="Times New Roman"/>
        </w:rPr>
        <w:t xml:space="preserve">prosent </w:t>
      </w:r>
      <w:r w:rsidR="00A92DCB" w:rsidRPr="00CA2F85">
        <w:rPr>
          <w:rFonts w:ascii="Times New Roman" w:hAnsi="Times New Roman"/>
        </w:rPr>
        <w:t>i gjennomsnitt</w:t>
      </w:r>
      <w:r w:rsidR="00800220" w:rsidRPr="00CA2F85">
        <w:rPr>
          <w:rFonts w:ascii="Times New Roman" w:hAnsi="Times New Roman"/>
        </w:rPr>
        <w:t xml:space="preserve"> i de største forhandlingsområdene</w:t>
      </w:r>
      <w:r w:rsidR="00303BC7">
        <w:rPr>
          <w:rStyle w:val="Fotnotereferanse"/>
          <w:rFonts w:ascii="Times New Roman" w:hAnsi="Times New Roman"/>
        </w:rPr>
        <w:footnoteReference w:id="2"/>
      </w:r>
      <w:r w:rsidR="00800220" w:rsidRPr="00CA2F85">
        <w:rPr>
          <w:rFonts w:ascii="Times New Roman" w:hAnsi="Times New Roman"/>
        </w:rPr>
        <w:t xml:space="preserve">. For industriarbeidere er overhenget anslått til </w:t>
      </w:r>
      <w:r w:rsidR="00094811">
        <w:rPr>
          <w:rFonts w:ascii="Times New Roman" w:hAnsi="Times New Roman"/>
        </w:rPr>
        <w:t>1¼</w:t>
      </w:r>
      <w:r w:rsidR="00800220" w:rsidRPr="00CA2F85">
        <w:rPr>
          <w:rFonts w:ascii="Times New Roman" w:hAnsi="Times New Roman"/>
        </w:rPr>
        <w:t xml:space="preserve"> prosent og for industrifunksjonærer til </w:t>
      </w:r>
      <w:r w:rsidR="00094811">
        <w:rPr>
          <w:rFonts w:ascii="Times New Roman" w:hAnsi="Times New Roman"/>
        </w:rPr>
        <w:t xml:space="preserve">1½ </w:t>
      </w:r>
      <w:r w:rsidR="00800220" w:rsidRPr="00CA2F85">
        <w:rPr>
          <w:rFonts w:ascii="Times New Roman" w:hAnsi="Times New Roman"/>
        </w:rPr>
        <w:t xml:space="preserve">prosent. </w:t>
      </w:r>
      <w:r w:rsidR="00CA2F85" w:rsidRPr="00CA2F85">
        <w:rPr>
          <w:rFonts w:ascii="Times New Roman" w:hAnsi="Times New Roman"/>
        </w:rPr>
        <w:t>Både for ansatte</w:t>
      </w:r>
      <w:r w:rsidR="00CA2F85">
        <w:rPr>
          <w:rFonts w:ascii="Times New Roman" w:hAnsi="Times New Roman"/>
        </w:rPr>
        <w:t xml:space="preserve"> </w:t>
      </w:r>
      <w:r w:rsidR="00CA2F85" w:rsidRPr="00CA2F85">
        <w:rPr>
          <w:rFonts w:ascii="Times New Roman" w:hAnsi="Times New Roman"/>
        </w:rPr>
        <w:t>i</w:t>
      </w:r>
      <w:r w:rsidR="00800220" w:rsidRPr="00CA2F85">
        <w:rPr>
          <w:rFonts w:ascii="Times New Roman" w:hAnsi="Times New Roman"/>
        </w:rPr>
        <w:t xml:space="preserve"> </w:t>
      </w:r>
      <w:proofErr w:type="spellStart"/>
      <w:r w:rsidR="00800220" w:rsidRPr="00CA2F85">
        <w:rPr>
          <w:rFonts w:ascii="Times New Roman" w:hAnsi="Times New Roman"/>
        </w:rPr>
        <w:t>Virke-bedrifter</w:t>
      </w:r>
      <w:proofErr w:type="spellEnd"/>
      <w:r w:rsidR="00800220" w:rsidRPr="00CA2F85">
        <w:rPr>
          <w:rFonts w:ascii="Times New Roman" w:hAnsi="Times New Roman"/>
        </w:rPr>
        <w:t xml:space="preserve"> i varehandelen og i finanstjenester er </w:t>
      </w:r>
      <w:r w:rsidR="00CA2F85">
        <w:rPr>
          <w:rFonts w:ascii="Times New Roman" w:hAnsi="Times New Roman"/>
        </w:rPr>
        <w:t xml:space="preserve">overhenget </w:t>
      </w:r>
      <w:r w:rsidR="00800220" w:rsidRPr="00CA2F85">
        <w:rPr>
          <w:rFonts w:ascii="Times New Roman" w:hAnsi="Times New Roman"/>
        </w:rPr>
        <w:t xml:space="preserve">beregnet til </w:t>
      </w:r>
      <w:r w:rsidR="00CA2F85">
        <w:rPr>
          <w:rFonts w:ascii="Times New Roman" w:hAnsi="Times New Roman"/>
        </w:rPr>
        <w:t>1,0</w:t>
      </w:r>
      <w:r w:rsidR="00800220" w:rsidRPr="00CA2F85">
        <w:rPr>
          <w:rFonts w:ascii="Times New Roman" w:hAnsi="Times New Roman"/>
        </w:rPr>
        <w:t xml:space="preserve"> prosent. For ansatte i kommunene </w:t>
      </w:r>
      <w:r w:rsidR="006B0C66">
        <w:rPr>
          <w:rFonts w:ascii="Times New Roman" w:hAnsi="Times New Roman"/>
        </w:rPr>
        <w:t xml:space="preserve">er overhenget anslått </w:t>
      </w:r>
      <w:r w:rsidR="00800220" w:rsidRPr="00CA2F85">
        <w:rPr>
          <w:rFonts w:ascii="Times New Roman" w:hAnsi="Times New Roman"/>
        </w:rPr>
        <w:t xml:space="preserve">til </w:t>
      </w:r>
      <w:r w:rsidR="00094811">
        <w:rPr>
          <w:rFonts w:ascii="Times New Roman" w:hAnsi="Times New Roman"/>
        </w:rPr>
        <w:t xml:space="preserve">½ </w:t>
      </w:r>
      <w:r w:rsidR="00800220" w:rsidRPr="00CA2F85">
        <w:rPr>
          <w:rFonts w:ascii="Times New Roman" w:hAnsi="Times New Roman"/>
        </w:rPr>
        <w:t xml:space="preserve">prosent. </w:t>
      </w:r>
      <w:r w:rsidR="00CA2F85" w:rsidRPr="00A25A63">
        <w:t xml:space="preserve">I </w:t>
      </w:r>
      <w:proofErr w:type="spellStart"/>
      <w:r w:rsidR="00CA2F85" w:rsidRPr="00A25A63">
        <w:t>Spekter-</w:t>
      </w:r>
      <w:r w:rsidR="00CA2F85">
        <w:t>området</w:t>
      </w:r>
      <w:proofErr w:type="spellEnd"/>
      <w:r w:rsidR="00CA2F85" w:rsidRPr="00A25A63">
        <w:t xml:space="preserve"> er overhenget </w:t>
      </w:r>
      <w:r w:rsidR="00CA2F85">
        <w:t xml:space="preserve">til 2014 </w:t>
      </w:r>
      <w:r w:rsidR="00CA2F85" w:rsidRPr="00A25A63">
        <w:t xml:space="preserve">anslått til </w:t>
      </w:r>
      <w:r w:rsidR="00CA2F85">
        <w:t xml:space="preserve">¾ </w:t>
      </w:r>
      <w:r w:rsidR="00CA2F85" w:rsidRPr="00A25A63">
        <w:t>prosent</w:t>
      </w:r>
      <w:r w:rsidR="00CA2F85">
        <w:t xml:space="preserve"> både i helseforetakene og i øvrige virksomheter.</w:t>
      </w:r>
    </w:p>
    <w:p w:rsidR="00F5672D" w:rsidRDefault="00F5672D" w:rsidP="006761C2">
      <w:pPr>
        <w:spacing w:after="0"/>
        <w:rPr>
          <w:szCs w:val="24"/>
        </w:rPr>
      </w:pPr>
    </w:p>
    <w:p w:rsidR="00F5672D" w:rsidRPr="00F5672D" w:rsidRDefault="00F5672D" w:rsidP="006761C2">
      <w:pPr>
        <w:spacing w:after="0"/>
        <w:rPr>
          <w:color w:val="000000"/>
          <w:szCs w:val="24"/>
        </w:rPr>
        <w:sectPr w:rsidR="00F5672D" w:rsidRPr="00F5672D" w:rsidSect="00066D66">
          <w:footerReference w:type="even" r:id="rId8"/>
          <w:footerReference w:type="default" r:id="rId9"/>
          <w:pgSz w:w="11906" w:h="16838" w:code="9"/>
          <w:pgMar w:top="1134" w:right="1418" w:bottom="1276" w:left="1134" w:header="709" w:footer="709" w:gutter="0"/>
          <w:paperSrc w:first="15" w:other="15"/>
          <w:cols w:space="708"/>
          <w:titlePg/>
          <w:docGrid w:linePitch="360"/>
        </w:sectPr>
      </w:pPr>
    </w:p>
    <w:p w:rsidR="007B1195" w:rsidRPr="000834D1" w:rsidRDefault="00097853" w:rsidP="00EF7556">
      <w:pPr>
        <w:pStyle w:val="tabell-tit"/>
        <w:spacing w:after="0"/>
      </w:pPr>
      <w:bookmarkStart w:id="7" w:name="OLE_LINK1"/>
      <w:r w:rsidRPr="000B2523">
        <w:lastRenderedPageBreak/>
        <w:t>Tabell 1.1 Årslønnsvekst fra året før i prosent for noen store forhandlingsområder. Per årsverk</w:t>
      </w:r>
      <w:r>
        <w:t xml:space="preserve"> </w:t>
      </w:r>
    </w:p>
    <w:tbl>
      <w:tblPr>
        <w:tblW w:w="5153" w:type="pct"/>
        <w:jc w:val="right"/>
        <w:tblCellMar>
          <w:left w:w="30" w:type="dxa"/>
          <w:right w:w="30" w:type="dxa"/>
        </w:tblCellMar>
        <w:tblLook w:val="0080"/>
      </w:tblPr>
      <w:tblGrid>
        <w:gridCol w:w="1310"/>
        <w:gridCol w:w="516"/>
        <w:gridCol w:w="307"/>
        <w:gridCol w:w="965"/>
        <w:gridCol w:w="652"/>
        <w:gridCol w:w="554"/>
        <w:gridCol w:w="1130"/>
        <w:gridCol w:w="864"/>
        <w:gridCol w:w="1110"/>
        <w:gridCol w:w="1368"/>
        <w:gridCol w:w="1461"/>
        <w:gridCol w:w="1365"/>
        <w:gridCol w:w="945"/>
        <w:gridCol w:w="67"/>
        <w:gridCol w:w="904"/>
        <w:gridCol w:w="974"/>
      </w:tblGrid>
      <w:tr w:rsidR="000834D1" w:rsidRPr="00777AF3" w:rsidTr="000834D1">
        <w:trPr>
          <w:cantSplit/>
          <w:trHeight w:val="308"/>
          <w:jc w:val="right"/>
        </w:trPr>
        <w:tc>
          <w:tcPr>
            <w:tcW w:w="630" w:type="pct"/>
            <w:gridSpan w:val="2"/>
            <w:tcBorders>
              <w:top w:val="single" w:sz="4" w:space="0" w:color="auto"/>
            </w:tcBorders>
            <w:vAlign w:val="bottom"/>
          </w:tcPr>
          <w:p w:rsidR="000834D1" w:rsidRPr="00777AF3" w:rsidRDefault="000834D1" w:rsidP="005A1661">
            <w:pPr>
              <w:pStyle w:val="Tabelltekst"/>
              <w:ind w:left="397" w:hanging="397"/>
              <w:jc w:val="center"/>
              <w:rPr>
                <w:sz w:val="20"/>
              </w:rPr>
            </w:pPr>
          </w:p>
        </w:tc>
        <w:tc>
          <w:tcPr>
            <w:tcW w:w="664" w:type="pct"/>
            <w:gridSpan w:val="3"/>
            <w:tcBorders>
              <w:top w:val="single" w:sz="4" w:space="0" w:color="auto"/>
              <w:bottom w:val="single" w:sz="4" w:space="0" w:color="auto"/>
            </w:tcBorders>
            <w:vAlign w:val="bottom"/>
          </w:tcPr>
          <w:p w:rsidR="000834D1" w:rsidRPr="00777AF3" w:rsidRDefault="000834D1" w:rsidP="005A1661">
            <w:pPr>
              <w:pStyle w:val="Tabelltekst"/>
              <w:jc w:val="center"/>
              <w:rPr>
                <w:sz w:val="20"/>
              </w:rPr>
            </w:pPr>
            <w:r w:rsidRPr="00777AF3">
              <w:rPr>
                <w:sz w:val="20"/>
              </w:rPr>
              <w:t>NHO-bedrifter i industrien</w:t>
            </w:r>
          </w:p>
        </w:tc>
        <w:tc>
          <w:tcPr>
            <w:tcW w:w="581" w:type="pct"/>
            <w:gridSpan w:val="2"/>
            <w:tcBorders>
              <w:top w:val="single" w:sz="4" w:space="0" w:color="auto"/>
            </w:tcBorders>
            <w:vAlign w:val="bottom"/>
          </w:tcPr>
          <w:p w:rsidR="000834D1" w:rsidRPr="00777AF3" w:rsidRDefault="000834D1" w:rsidP="005A1661">
            <w:pPr>
              <w:pStyle w:val="Tabelltekst"/>
              <w:jc w:val="center"/>
              <w:rPr>
                <w:sz w:val="20"/>
              </w:rPr>
            </w:pPr>
          </w:p>
        </w:tc>
        <w:tc>
          <w:tcPr>
            <w:tcW w:w="298" w:type="pct"/>
            <w:tcBorders>
              <w:top w:val="single" w:sz="4" w:space="0" w:color="auto"/>
            </w:tcBorders>
          </w:tcPr>
          <w:p w:rsidR="000834D1" w:rsidRPr="00777AF3" w:rsidRDefault="000834D1" w:rsidP="005A1661">
            <w:pPr>
              <w:pStyle w:val="Tabelltekst"/>
              <w:jc w:val="center"/>
              <w:rPr>
                <w:sz w:val="20"/>
              </w:rPr>
            </w:pPr>
          </w:p>
        </w:tc>
        <w:tc>
          <w:tcPr>
            <w:tcW w:w="855" w:type="pct"/>
            <w:gridSpan w:val="2"/>
            <w:tcBorders>
              <w:top w:val="single" w:sz="4" w:space="0" w:color="auto"/>
            </w:tcBorders>
            <w:vAlign w:val="bottom"/>
          </w:tcPr>
          <w:p w:rsidR="000834D1" w:rsidRPr="00777AF3" w:rsidRDefault="000834D1" w:rsidP="005A1661">
            <w:pPr>
              <w:pStyle w:val="Tabelltekst"/>
              <w:jc w:val="center"/>
              <w:rPr>
                <w:sz w:val="20"/>
              </w:rPr>
            </w:pPr>
          </w:p>
        </w:tc>
        <w:tc>
          <w:tcPr>
            <w:tcW w:w="1301" w:type="pct"/>
            <w:gridSpan w:val="3"/>
            <w:tcBorders>
              <w:top w:val="single" w:sz="4" w:space="0" w:color="auto"/>
            </w:tcBorders>
            <w:vAlign w:val="bottom"/>
          </w:tcPr>
          <w:p w:rsidR="000834D1" w:rsidRPr="00777AF3" w:rsidRDefault="000834D1" w:rsidP="005A1661">
            <w:pPr>
              <w:pStyle w:val="Tabelltekst"/>
              <w:jc w:val="center"/>
              <w:rPr>
                <w:sz w:val="20"/>
              </w:rPr>
            </w:pPr>
            <w:r w:rsidRPr="00777AF3">
              <w:rPr>
                <w:sz w:val="20"/>
              </w:rPr>
              <w:t>Kommuneansatte</w:t>
            </w:r>
          </w:p>
        </w:tc>
        <w:tc>
          <w:tcPr>
            <w:tcW w:w="23" w:type="pct"/>
            <w:vMerge w:val="restart"/>
            <w:tcBorders>
              <w:top w:val="single" w:sz="4" w:space="0" w:color="auto"/>
            </w:tcBorders>
          </w:tcPr>
          <w:p w:rsidR="000834D1" w:rsidRPr="00777AF3" w:rsidRDefault="000834D1" w:rsidP="005A1661">
            <w:pPr>
              <w:pStyle w:val="Tabelltekst"/>
              <w:jc w:val="center"/>
              <w:rPr>
                <w:sz w:val="20"/>
              </w:rPr>
            </w:pPr>
          </w:p>
        </w:tc>
        <w:tc>
          <w:tcPr>
            <w:tcW w:w="648" w:type="pct"/>
            <w:gridSpan w:val="2"/>
            <w:tcBorders>
              <w:top w:val="single" w:sz="4" w:space="0" w:color="auto"/>
              <w:bottom w:val="single" w:sz="4" w:space="0" w:color="auto"/>
            </w:tcBorders>
            <w:vAlign w:val="bottom"/>
          </w:tcPr>
          <w:p w:rsidR="000834D1" w:rsidRPr="00777AF3" w:rsidRDefault="000834D1" w:rsidP="005A1661">
            <w:pPr>
              <w:pStyle w:val="Tabelltekst"/>
              <w:jc w:val="center"/>
              <w:rPr>
                <w:sz w:val="20"/>
              </w:rPr>
            </w:pPr>
            <w:proofErr w:type="spellStart"/>
            <w:r w:rsidRPr="00777AF3">
              <w:rPr>
                <w:sz w:val="20"/>
              </w:rPr>
              <w:t>Spekter-bedrifter</w:t>
            </w:r>
            <w:proofErr w:type="spellEnd"/>
          </w:p>
        </w:tc>
      </w:tr>
      <w:tr w:rsidR="000834D1" w:rsidRPr="00777AF3" w:rsidTr="000834D1">
        <w:trPr>
          <w:cantSplit/>
          <w:trHeight w:val="552"/>
          <w:jc w:val="right"/>
        </w:trPr>
        <w:tc>
          <w:tcPr>
            <w:tcW w:w="452" w:type="pct"/>
            <w:tcBorders>
              <w:bottom w:val="single" w:sz="4" w:space="0" w:color="auto"/>
            </w:tcBorders>
            <w:vAlign w:val="bottom"/>
          </w:tcPr>
          <w:p w:rsidR="000834D1" w:rsidRPr="00777AF3" w:rsidRDefault="000834D1" w:rsidP="005A1661">
            <w:pPr>
              <w:pStyle w:val="Tabelltekst"/>
              <w:ind w:left="397" w:hanging="397"/>
              <w:rPr>
                <w:sz w:val="20"/>
              </w:rPr>
            </w:pPr>
          </w:p>
        </w:tc>
        <w:tc>
          <w:tcPr>
            <w:tcW w:w="284" w:type="pct"/>
            <w:gridSpan w:val="2"/>
            <w:tcBorders>
              <w:top w:val="single" w:sz="4" w:space="0" w:color="auto"/>
              <w:bottom w:val="single" w:sz="4" w:space="0" w:color="auto"/>
            </w:tcBorders>
            <w:vAlign w:val="bottom"/>
          </w:tcPr>
          <w:p w:rsidR="000834D1" w:rsidRPr="00777AF3" w:rsidRDefault="000834D1" w:rsidP="005A1661">
            <w:pPr>
              <w:pStyle w:val="Tabelltekst"/>
              <w:jc w:val="center"/>
              <w:rPr>
                <w:sz w:val="20"/>
              </w:rPr>
            </w:pPr>
            <w:r w:rsidRPr="00777AF3">
              <w:rPr>
                <w:sz w:val="20"/>
              </w:rPr>
              <w:t>Industri i alt</w:t>
            </w:r>
          </w:p>
        </w:tc>
        <w:tc>
          <w:tcPr>
            <w:tcW w:w="333" w:type="pct"/>
            <w:tcBorders>
              <w:top w:val="single" w:sz="4" w:space="0" w:color="auto"/>
              <w:bottom w:val="single" w:sz="4" w:space="0" w:color="auto"/>
            </w:tcBorders>
            <w:vAlign w:val="bottom"/>
          </w:tcPr>
          <w:p w:rsidR="000834D1" w:rsidRPr="00777AF3" w:rsidRDefault="000834D1" w:rsidP="005A1661">
            <w:pPr>
              <w:pStyle w:val="Tabelltekst"/>
              <w:jc w:val="center"/>
              <w:rPr>
                <w:sz w:val="20"/>
                <w:vertAlign w:val="superscript"/>
              </w:rPr>
            </w:pPr>
            <w:proofErr w:type="spellStart"/>
            <w:r w:rsidRPr="00777AF3">
              <w:rPr>
                <w:sz w:val="20"/>
              </w:rPr>
              <w:t>Industri-arbeidere</w:t>
            </w:r>
            <w:proofErr w:type="spellEnd"/>
          </w:p>
        </w:tc>
        <w:tc>
          <w:tcPr>
            <w:tcW w:w="416" w:type="pct"/>
            <w:gridSpan w:val="2"/>
            <w:tcBorders>
              <w:top w:val="single" w:sz="4" w:space="0" w:color="auto"/>
              <w:bottom w:val="single" w:sz="4" w:space="0" w:color="auto"/>
            </w:tcBorders>
            <w:vAlign w:val="bottom"/>
          </w:tcPr>
          <w:p w:rsidR="000834D1" w:rsidRPr="00777AF3" w:rsidRDefault="000834D1" w:rsidP="005A1661">
            <w:pPr>
              <w:pStyle w:val="Tabelltekst"/>
              <w:jc w:val="center"/>
              <w:rPr>
                <w:sz w:val="20"/>
              </w:rPr>
            </w:pPr>
            <w:proofErr w:type="spellStart"/>
            <w:r w:rsidRPr="00777AF3">
              <w:rPr>
                <w:sz w:val="20"/>
              </w:rPr>
              <w:t>Industri-funksjonærer</w:t>
            </w:r>
            <w:proofErr w:type="spellEnd"/>
          </w:p>
        </w:tc>
        <w:tc>
          <w:tcPr>
            <w:tcW w:w="390" w:type="pct"/>
            <w:tcBorders>
              <w:bottom w:val="single" w:sz="4" w:space="0" w:color="auto"/>
            </w:tcBorders>
            <w:vAlign w:val="bottom"/>
          </w:tcPr>
          <w:p w:rsidR="000834D1" w:rsidRPr="00777AF3" w:rsidRDefault="000834D1" w:rsidP="005A1661">
            <w:pPr>
              <w:pStyle w:val="Tabelltekst"/>
              <w:jc w:val="center"/>
              <w:rPr>
                <w:sz w:val="20"/>
              </w:rPr>
            </w:pPr>
            <w:proofErr w:type="spellStart"/>
            <w:r w:rsidRPr="00777AF3">
              <w:rPr>
                <w:sz w:val="20"/>
              </w:rPr>
              <w:t>Virke-bedrifter</w:t>
            </w:r>
            <w:proofErr w:type="spellEnd"/>
            <w:r w:rsidRPr="00777AF3">
              <w:rPr>
                <w:sz w:val="20"/>
              </w:rPr>
              <w:t xml:space="preserve"> i varehandel</w:t>
            </w:r>
            <w:r>
              <w:rPr>
                <w:sz w:val="20"/>
                <w:vertAlign w:val="superscript"/>
              </w:rPr>
              <w:t>1</w:t>
            </w:r>
          </w:p>
        </w:tc>
        <w:tc>
          <w:tcPr>
            <w:tcW w:w="298" w:type="pct"/>
            <w:tcBorders>
              <w:bottom w:val="single" w:sz="4" w:space="0" w:color="auto"/>
            </w:tcBorders>
            <w:vAlign w:val="bottom"/>
          </w:tcPr>
          <w:p w:rsidR="000834D1" w:rsidRPr="00777AF3" w:rsidRDefault="000834D1" w:rsidP="005A1661">
            <w:pPr>
              <w:pStyle w:val="Tabelltekst"/>
              <w:jc w:val="center"/>
              <w:rPr>
                <w:sz w:val="20"/>
              </w:rPr>
            </w:pPr>
            <w:r w:rsidRPr="00777AF3">
              <w:rPr>
                <w:sz w:val="20"/>
              </w:rPr>
              <w:t>Finans</w:t>
            </w:r>
            <w:r>
              <w:rPr>
                <w:sz w:val="20"/>
              </w:rPr>
              <w:t>-</w:t>
            </w:r>
            <w:r w:rsidRPr="00777AF3">
              <w:rPr>
                <w:sz w:val="20"/>
              </w:rPr>
              <w:t>tjenester</w:t>
            </w:r>
            <w:r>
              <w:rPr>
                <w:sz w:val="20"/>
                <w:vertAlign w:val="superscript"/>
              </w:rPr>
              <w:t>2</w:t>
            </w:r>
          </w:p>
        </w:tc>
        <w:tc>
          <w:tcPr>
            <w:tcW w:w="383" w:type="pct"/>
            <w:tcBorders>
              <w:bottom w:val="single" w:sz="4" w:space="0" w:color="auto"/>
            </w:tcBorders>
            <w:vAlign w:val="bottom"/>
          </w:tcPr>
          <w:p w:rsidR="000834D1" w:rsidRPr="00777AF3" w:rsidRDefault="000834D1" w:rsidP="005A1661">
            <w:pPr>
              <w:pStyle w:val="Tabelltekst"/>
              <w:jc w:val="center"/>
              <w:rPr>
                <w:sz w:val="20"/>
              </w:rPr>
            </w:pPr>
            <w:r>
              <w:rPr>
                <w:sz w:val="20"/>
              </w:rPr>
              <w:t>Offentlig forvaltning</w:t>
            </w:r>
            <w:r w:rsidRPr="00A97533">
              <w:rPr>
                <w:sz w:val="20"/>
                <w:vertAlign w:val="superscript"/>
              </w:rPr>
              <w:t>3</w:t>
            </w:r>
          </w:p>
        </w:tc>
        <w:tc>
          <w:tcPr>
            <w:tcW w:w="472" w:type="pct"/>
            <w:tcBorders>
              <w:bottom w:val="single" w:sz="4" w:space="0" w:color="auto"/>
            </w:tcBorders>
            <w:vAlign w:val="bottom"/>
          </w:tcPr>
          <w:p w:rsidR="000834D1" w:rsidRPr="00777AF3" w:rsidRDefault="000834D1" w:rsidP="005A1661">
            <w:pPr>
              <w:pStyle w:val="Tabelltekst"/>
              <w:jc w:val="center"/>
              <w:rPr>
                <w:sz w:val="20"/>
              </w:rPr>
            </w:pPr>
            <w:r w:rsidRPr="00777AF3">
              <w:rPr>
                <w:sz w:val="20"/>
              </w:rPr>
              <w:t>Statsansatte</w:t>
            </w:r>
            <w:r>
              <w:rPr>
                <w:color w:val="auto"/>
                <w:sz w:val="20"/>
                <w:vertAlign w:val="superscript"/>
              </w:rPr>
              <w:t>4</w:t>
            </w:r>
          </w:p>
        </w:tc>
        <w:tc>
          <w:tcPr>
            <w:tcW w:w="504" w:type="pct"/>
            <w:tcBorders>
              <w:top w:val="single" w:sz="4" w:space="0" w:color="auto"/>
              <w:bottom w:val="single" w:sz="4" w:space="0" w:color="auto"/>
            </w:tcBorders>
            <w:vAlign w:val="bottom"/>
          </w:tcPr>
          <w:p w:rsidR="000834D1" w:rsidRPr="00777AF3" w:rsidRDefault="000834D1" w:rsidP="005A1661">
            <w:pPr>
              <w:pStyle w:val="Tabelltekst"/>
              <w:jc w:val="center"/>
              <w:rPr>
                <w:sz w:val="20"/>
                <w:vertAlign w:val="superscript"/>
              </w:rPr>
            </w:pPr>
            <w:r w:rsidRPr="00777AF3">
              <w:rPr>
                <w:sz w:val="20"/>
              </w:rPr>
              <w:t>Kommuneansatte i alt</w:t>
            </w:r>
            <w:r>
              <w:rPr>
                <w:sz w:val="20"/>
                <w:vertAlign w:val="superscript"/>
              </w:rPr>
              <w:t>5</w:t>
            </w:r>
          </w:p>
        </w:tc>
        <w:tc>
          <w:tcPr>
            <w:tcW w:w="471" w:type="pct"/>
            <w:tcBorders>
              <w:top w:val="single" w:sz="4" w:space="0" w:color="auto"/>
              <w:bottom w:val="single" w:sz="4" w:space="0" w:color="auto"/>
            </w:tcBorders>
            <w:vAlign w:val="bottom"/>
          </w:tcPr>
          <w:p w:rsidR="000834D1" w:rsidRPr="00777AF3" w:rsidRDefault="000834D1" w:rsidP="005A1661">
            <w:pPr>
              <w:pStyle w:val="Tabelltekst"/>
              <w:jc w:val="center"/>
              <w:rPr>
                <w:sz w:val="20"/>
              </w:rPr>
            </w:pPr>
            <w:r w:rsidRPr="00777AF3">
              <w:rPr>
                <w:sz w:val="20"/>
              </w:rPr>
              <w:t>Undervisnings-personell</w:t>
            </w:r>
            <w:r>
              <w:rPr>
                <w:sz w:val="20"/>
                <w:vertAlign w:val="superscript"/>
              </w:rPr>
              <w:t>6</w:t>
            </w:r>
          </w:p>
        </w:tc>
        <w:tc>
          <w:tcPr>
            <w:tcW w:w="326" w:type="pct"/>
            <w:tcBorders>
              <w:top w:val="single" w:sz="4" w:space="0" w:color="auto"/>
              <w:bottom w:val="single" w:sz="4" w:space="0" w:color="auto"/>
            </w:tcBorders>
            <w:vAlign w:val="bottom"/>
          </w:tcPr>
          <w:p w:rsidR="000834D1" w:rsidRPr="00777AF3" w:rsidRDefault="000834D1" w:rsidP="005A1661">
            <w:pPr>
              <w:pStyle w:val="Tabelltekst"/>
              <w:jc w:val="center"/>
              <w:rPr>
                <w:sz w:val="20"/>
              </w:rPr>
            </w:pPr>
            <w:r>
              <w:rPr>
                <w:sz w:val="20"/>
              </w:rPr>
              <w:t xml:space="preserve">Øvrige ansatte </w:t>
            </w:r>
          </w:p>
        </w:tc>
        <w:tc>
          <w:tcPr>
            <w:tcW w:w="23" w:type="pct"/>
            <w:vMerge/>
            <w:tcBorders>
              <w:bottom w:val="single" w:sz="4" w:space="0" w:color="auto"/>
            </w:tcBorders>
          </w:tcPr>
          <w:p w:rsidR="000834D1" w:rsidRPr="00777AF3" w:rsidRDefault="000834D1" w:rsidP="005A1661">
            <w:pPr>
              <w:pStyle w:val="Tabelltekst"/>
              <w:jc w:val="center"/>
              <w:rPr>
                <w:sz w:val="20"/>
              </w:rPr>
            </w:pPr>
          </w:p>
        </w:tc>
        <w:tc>
          <w:tcPr>
            <w:tcW w:w="312" w:type="pct"/>
            <w:tcBorders>
              <w:top w:val="single" w:sz="4" w:space="0" w:color="auto"/>
              <w:bottom w:val="single" w:sz="4" w:space="0" w:color="auto"/>
            </w:tcBorders>
            <w:vAlign w:val="bottom"/>
          </w:tcPr>
          <w:p w:rsidR="000834D1" w:rsidRPr="00777AF3" w:rsidRDefault="000834D1" w:rsidP="005A1661">
            <w:pPr>
              <w:pStyle w:val="Tabelltekst"/>
              <w:jc w:val="center"/>
              <w:rPr>
                <w:sz w:val="20"/>
              </w:rPr>
            </w:pPr>
            <w:r w:rsidRPr="00777AF3">
              <w:rPr>
                <w:sz w:val="20"/>
              </w:rPr>
              <w:t>Helsefore-</w:t>
            </w:r>
          </w:p>
          <w:p w:rsidR="000834D1" w:rsidRPr="00777AF3" w:rsidRDefault="000834D1" w:rsidP="005A1661">
            <w:pPr>
              <w:pStyle w:val="Tabelltekst"/>
              <w:jc w:val="center"/>
              <w:rPr>
                <w:sz w:val="20"/>
              </w:rPr>
            </w:pPr>
            <w:r>
              <w:rPr>
                <w:sz w:val="20"/>
              </w:rPr>
              <w:t>t</w:t>
            </w:r>
            <w:r w:rsidRPr="00777AF3">
              <w:rPr>
                <w:sz w:val="20"/>
              </w:rPr>
              <w:t>akene</w:t>
            </w:r>
            <w:r>
              <w:rPr>
                <w:sz w:val="20"/>
                <w:vertAlign w:val="superscript"/>
              </w:rPr>
              <w:t>7</w:t>
            </w:r>
          </w:p>
        </w:tc>
        <w:tc>
          <w:tcPr>
            <w:tcW w:w="336" w:type="pct"/>
            <w:tcBorders>
              <w:top w:val="single" w:sz="4" w:space="0" w:color="auto"/>
              <w:bottom w:val="single" w:sz="4" w:space="0" w:color="auto"/>
            </w:tcBorders>
            <w:vAlign w:val="bottom"/>
          </w:tcPr>
          <w:p w:rsidR="000834D1" w:rsidRPr="00777AF3" w:rsidRDefault="000834D1" w:rsidP="005A1661">
            <w:pPr>
              <w:pStyle w:val="Tabelltekst"/>
              <w:jc w:val="center"/>
              <w:rPr>
                <w:sz w:val="20"/>
              </w:rPr>
            </w:pPr>
            <w:r w:rsidRPr="00777AF3">
              <w:rPr>
                <w:sz w:val="20"/>
              </w:rPr>
              <w:t>Øvrige bedrifter</w:t>
            </w:r>
          </w:p>
        </w:tc>
      </w:tr>
      <w:tr w:rsidR="000834D1" w:rsidRPr="00777AF3" w:rsidTr="000834D1">
        <w:trPr>
          <w:cantSplit/>
          <w:trHeight w:val="244"/>
          <w:jc w:val="right"/>
        </w:trPr>
        <w:tc>
          <w:tcPr>
            <w:tcW w:w="452" w:type="pct"/>
            <w:vAlign w:val="bottom"/>
          </w:tcPr>
          <w:p w:rsidR="000834D1" w:rsidRPr="00777AF3" w:rsidRDefault="000834D1" w:rsidP="005A1661">
            <w:pPr>
              <w:pStyle w:val="Tabelltekst"/>
              <w:rPr>
                <w:sz w:val="20"/>
              </w:rPr>
            </w:pPr>
            <w:r w:rsidRPr="00777AF3">
              <w:rPr>
                <w:sz w:val="20"/>
              </w:rPr>
              <w:t>2004</w:t>
            </w:r>
          </w:p>
        </w:tc>
        <w:tc>
          <w:tcPr>
            <w:tcW w:w="284" w:type="pct"/>
            <w:gridSpan w:val="2"/>
            <w:vAlign w:val="bottom"/>
          </w:tcPr>
          <w:p w:rsidR="000834D1" w:rsidRPr="00777AF3" w:rsidRDefault="000834D1" w:rsidP="005A1661">
            <w:pPr>
              <w:pStyle w:val="Tabelltekst"/>
              <w:jc w:val="center"/>
              <w:rPr>
                <w:snapToGrid w:val="0"/>
                <w:sz w:val="20"/>
              </w:rPr>
            </w:pPr>
            <w:r w:rsidRPr="00777AF3">
              <w:rPr>
                <w:snapToGrid w:val="0"/>
                <w:sz w:val="20"/>
              </w:rPr>
              <w:t>3,8</w:t>
            </w:r>
          </w:p>
        </w:tc>
        <w:tc>
          <w:tcPr>
            <w:tcW w:w="333" w:type="pct"/>
            <w:shd w:val="solid" w:color="FFFFFF" w:fill="auto"/>
            <w:vAlign w:val="bottom"/>
          </w:tcPr>
          <w:p w:rsidR="000834D1" w:rsidRPr="00777AF3" w:rsidRDefault="000834D1" w:rsidP="005A1661">
            <w:pPr>
              <w:pStyle w:val="Tabelltekst"/>
              <w:jc w:val="center"/>
              <w:rPr>
                <w:sz w:val="20"/>
              </w:rPr>
            </w:pPr>
            <w:r w:rsidRPr="00777AF3">
              <w:rPr>
                <w:sz w:val="20"/>
              </w:rPr>
              <w:t>3,6</w:t>
            </w:r>
          </w:p>
        </w:tc>
        <w:tc>
          <w:tcPr>
            <w:tcW w:w="416" w:type="pct"/>
            <w:gridSpan w:val="2"/>
            <w:vAlign w:val="bottom"/>
          </w:tcPr>
          <w:p w:rsidR="000834D1" w:rsidRPr="00777AF3" w:rsidRDefault="000834D1" w:rsidP="005A1661">
            <w:pPr>
              <w:pStyle w:val="Tabelltekst"/>
              <w:jc w:val="center"/>
              <w:rPr>
                <w:sz w:val="20"/>
              </w:rPr>
            </w:pPr>
            <w:r w:rsidRPr="00777AF3">
              <w:rPr>
                <w:sz w:val="20"/>
              </w:rPr>
              <w:t>3,8</w:t>
            </w:r>
          </w:p>
        </w:tc>
        <w:tc>
          <w:tcPr>
            <w:tcW w:w="390" w:type="pct"/>
            <w:vAlign w:val="bottom"/>
          </w:tcPr>
          <w:p w:rsidR="000834D1" w:rsidRPr="00777AF3" w:rsidRDefault="000834D1" w:rsidP="005A1661">
            <w:pPr>
              <w:pStyle w:val="Tabelltekst"/>
              <w:jc w:val="center"/>
              <w:rPr>
                <w:sz w:val="20"/>
              </w:rPr>
            </w:pPr>
            <w:r w:rsidRPr="00777AF3">
              <w:rPr>
                <w:sz w:val="20"/>
              </w:rPr>
              <w:t xml:space="preserve">3,5 </w:t>
            </w:r>
          </w:p>
        </w:tc>
        <w:tc>
          <w:tcPr>
            <w:tcW w:w="298" w:type="pct"/>
            <w:vAlign w:val="bottom"/>
          </w:tcPr>
          <w:p w:rsidR="000834D1" w:rsidRPr="00777AF3" w:rsidRDefault="000834D1" w:rsidP="005A1661">
            <w:pPr>
              <w:pStyle w:val="Tabelltekst"/>
              <w:jc w:val="center"/>
              <w:rPr>
                <w:sz w:val="20"/>
              </w:rPr>
            </w:pPr>
            <w:r w:rsidRPr="00777AF3">
              <w:rPr>
                <w:sz w:val="20"/>
              </w:rPr>
              <w:t>4,0</w:t>
            </w:r>
          </w:p>
        </w:tc>
        <w:tc>
          <w:tcPr>
            <w:tcW w:w="383" w:type="pct"/>
          </w:tcPr>
          <w:p w:rsidR="000834D1" w:rsidRPr="00777AF3" w:rsidRDefault="000834D1" w:rsidP="005A1661">
            <w:pPr>
              <w:pStyle w:val="Tabelltekst"/>
              <w:jc w:val="center"/>
              <w:rPr>
                <w:sz w:val="20"/>
              </w:rPr>
            </w:pPr>
            <w:r>
              <w:rPr>
                <w:sz w:val="20"/>
              </w:rPr>
              <w:t>3,6</w:t>
            </w:r>
          </w:p>
        </w:tc>
        <w:tc>
          <w:tcPr>
            <w:tcW w:w="472" w:type="pct"/>
            <w:vAlign w:val="bottom"/>
          </w:tcPr>
          <w:p w:rsidR="000834D1" w:rsidRPr="00777AF3" w:rsidRDefault="000834D1" w:rsidP="005A1661">
            <w:pPr>
              <w:pStyle w:val="Tabelltekst"/>
              <w:jc w:val="center"/>
              <w:rPr>
                <w:sz w:val="20"/>
              </w:rPr>
            </w:pPr>
            <w:r w:rsidRPr="00777AF3">
              <w:rPr>
                <w:sz w:val="20"/>
              </w:rPr>
              <w:t>3,7</w:t>
            </w:r>
          </w:p>
        </w:tc>
        <w:tc>
          <w:tcPr>
            <w:tcW w:w="504" w:type="pct"/>
            <w:vAlign w:val="bottom"/>
          </w:tcPr>
          <w:p w:rsidR="000834D1" w:rsidRPr="00777AF3" w:rsidRDefault="000834D1" w:rsidP="005A1661">
            <w:pPr>
              <w:pStyle w:val="Tabelltekst"/>
              <w:jc w:val="center"/>
              <w:rPr>
                <w:sz w:val="20"/>
              </w:rPr>
            </w:pPr>
            <w:r w:rsidRPr="00777AF3">
              <w:rPr>
                <w:sz w:val="20"/>
              </w:rPr>
              <w:t>3,8</w:t>
            </w:r>
            <w:r>
              <w:rPr>
                <w:sz w:val="20"/>
                <w:vertAlign w:val="superscript"/>
              </w:rPr>
              <w:t>8</w:t>
            </w:r>
          </w:p>
        </w:tc>
        <w:tc>
          <w:tcPr>
            <w:tcW w:w="471" w:type="pct"/>
            <w:vAlign w:val="bottom"/>
          </w:tcPr>
          <w:p w:rsidR="000834D1" w:rsidRPr="00777AF3" w:rsidRDefault="000834D1" w:rsidP="005A1661">
            <w:pPr>
              <w:pStyle w:val="Tabelltekst"/>
              <w:jc w:val="center"/>
              <w:rPr>
                <w:sz w:val="20"/>
              </w:rPr>
            </w:pPr>
            <w:r w:rsidRPr="00777AF3">
              <w:rPr>
                <w:sz w:val="20"/>
              </w:rPr>
              <w:t>3,2</w:t>
            </w:r>
          </w:p>
        </w:tc>
        <w:tc>
          <w:tcPr>
            <w:tcW w:w="326" w:type="pct"/>
          </w:tcPr>
          <w:p w:rsidR="000834D1" w:rsidRPr="00777AF3" w:rsidRDefault="000834D1" w:rsidP="005A1661">
            <w:pPr>
              <w:pStyle w:val="Tabelltekst"/>
              <w:jc w:val="center"/>
              <w:rPr>
                <w:sz w:val="20"/>
              </w:rPr>
            </w:pPr>
            <w:r>
              <w:rPr>
                <w:sz w:val="20"/>
              </w:rPr>
              <w:t>4,1</w:t>
            </w:r>
          </w:p>
        </w:tc>
        <w:tc>
          <w:tcPr>
            <w:tcW w:w="23" w:type="pct"/>
          </w:tcPr>
          <w:p w:rsidR="000834D1" w:rsidRPr="00777AF3" w:rsidRDefault="000834D1" w:rsidP="005A1661">
            <w:pPr>
              <w:pStyle w:val="Tabelltekst"/>
              <w:jc w:val="center"/>
              <w:rPr>
                <w:sz w:val="20"/>
              </w:rPr>
            </w:pPr>
          </w:p>
        </w:tc>
        <w:tc>
          <w:tcPr>
            <w:tcW w:w="312" w:type="pct"/>
            <w:vAlign w:val="bottom"/>
          </w:tcPr>
          <w:p w:rsidR="000834D1" w:rsidRPr="00777AF3" w:rsidRDefault="000834D1" w:rsidP="005A1661">
            <w:pPr>
              <w:pStyle w:val="Tabelltekst"/>
              <w:jc w:val="center"/>
              <w:rPr>
                <w:sz w:val="20"/>
              </w:rPr>
            </w:pPr>
            <w:r w:rsidRPr="00777AF3">
              <w:rPr>
                <w:sz w:val="20"/>
              </w:rPr>
              <w:t>3,0</w:t>
            </w:r>
          </w:p>
        </w:tc>
        <w:tc>
          <w:tcPr>
            <w:tcW w:w="336" w:type="pct"/>
            <w:vAlign w:val="bottom"/>
          </w:tcPr>
          <w:p w:rsidR="000834D1" w:rsidRPr="00777AF3" w:rsidRDefault="000834D1" w:rsidP="005A1661">
            <w:pPr>
              <w:pStyle w:val="Tabelltekst"/>
              <w:jc w:val="center"/>
              <w:rPr>
                <w:sz w:val="20"/>
              </w:rPr>
            </w:pPr>
            <w:r w:rsidRPr="00777AF3">
              <w:rPr>
                <w:sz w:val="20"/>
              </w:rPr>
              <w:t xml:space="preserve">3,4 </w:t>
            </w:r>
          </w:p>
        </w:tc>
      </w:tr>
      <w:tr w:rsidR="000834D1" w:rsidRPr="00777AF3" w:rsidTr="000834D1">
        <w:trPr>
          <w:cantSplit/>
          <w:trHeight w:val="244"/>
          <w:jc w:val="right"/>
        </w:trPr>
        <w:tc>
          <w:tcPr>
            <w:tcW w:w="452" w:type="pct"/>
            <w:vAlign w:val="bottom"/>
          </w:tcPr>
          <w:p w:rsidR="000834D1" w:rsidRPr="00777AF3" w:rsidRDefault="000834D1" w:rsidP="005A1661">
            <w:pPr>
              <w:pStyle w:val="Tabelltekst"/>
              <w:rPr>
                <w:sz w:val="20"/>
              </w:rPr>
            </w:pPr>
            <w:r w:rsidRPr="00777AF3">
              <w:rPr>
                <w:sz w:val="20"/>
              </w:rPr>
              <w:t>2005</w:t>
            </w:r>
          </w:p>
        </w:tc>
        <w:tc>
          <w:tcPr>
            <w:tcW w:w="284" w:type="pct"/>
            <w:gridSpan w:val="2"/>
            <w:vAlign w:val="bottom"/>
          </w:tcPr>
          <w:p w:rsidR="000834D1" w:rsidRPr="00777AF3" w:rsidRDefault="000834D1" w:rsidP="005A1661">
            <w:pPr>
              <w:pStyle w:val="Tabelltekst"/>
              <w:jc w:val="center"/>
              <w:rPr>
                <w:snapToGrid w:val="0"/>
                <w:sz w:val="20"/>
              </w:rPr>
            </w:pPr>
            <w:r w:rsidRPr="00777AF3">
              <w:rPr>
                <w:snapToGrid w:val="0"/>
                <w:sz w:val="20"/>
              </w:rPr>
              <w:t>4,0</w:t>
            </w:r>
          </w:p>
        </w:tc>
        <w:tc>
          <w:tcPr>
            <w:tcW w:w="333" w:type="pct"/>
            <w:shd w:val="solid" w:color="FFFFFF" w:fill="auto"/>
            <w:vAlign w:val="bottom"/>
          </w:tcPr>
          <w:p w:rsidR="000834D1" w:rsidRPr="00777AF3" w:rsidRDefault="000834D1" w:rsidP="005A1661">
            <w:pPr>
              <w:pStyle w:val="Tabelltekst"/>
              <w:jc w:val="center"/>
              <w:rPr>
                <w:sz w:val="20"/>
              </w:rPr>
            </w:pPr>
            <w:r w:rsidRPr="00777AF3">
              <w:rPr>
                <w:sz w:val="20"/>
              </w:rPr>
              <w:t xml:space="preserve">3,4 </w:t>
            </w:r>
          </w:p>
        </w:tc>
        <w:tc>
          <w:tcPr>
            <w:tcW w:w="416" w:type="pct"/>
            <w:gridSpan w:val="2"/>
            <w:vAlign w:val="bottom"/>
          </w:tcPr>
          <w:p w:rsidR="000834D1" w:rsidRPr="00777AF3" w:rsidRDefault="000834D1" w:rsidP="005A1661">
            <w:pPr>
              <w:pStyle w:val="Tabelltekst"/>
              <w:jc w:val="center"/>
              <w:rPr>
                <w:sz w:val="20"/>
              </w:rPr>
            </w:pPr>
            <w:r w:rsidRPr="00777AF3">
              <w:rPr>
                <w:sz w:val="20"/>
              </w:rPr>
              <w:t xml:space="preserve">4,3 </w:t>
            </w:r>
          </w:p>
        </w:tc>
        <w:tc>
          <w:tcPr>
            <w:tcW w:w="390" w:type="pct"/>
            <w:vAlign w:val="bottom"/>
          </w:tcPr>
          <w:p w:rsidR="000834D1" w:rsidRPr="00777AF3" w:rsidRDefault="000834D1" w:rsidP="005A1661">
            <w:pPr>
              <w:pStyle w:val="Tabelltekst"/>
              <w:jc w:val="center"/>
              <w:rPr>
                <w:sz w:val="20"/>
              </w:rPr>
            </w:pPr>
            <w:r w:rsidRPr="00777AF3">
              <w:rPr>
                <w:sz w:val="20"/>
              </w:rPr>
              <w:t>3,9</w:t>
            </w:r>
          </w:p>
        </w:tc>
        <w:tc>
          <w:tcPr>
            <w:tcW w:w="298" w:type="pct"/>
            <w:vAlign w:val="bottom"/>
          </w:tcPr>
          <w:p w:rsidR="000834D1" w:rsidRPr="00777AF3" w:rsidRDefault="000834D1" w:rsidP="005A1661">
            <w:pPr>
              <w:pStyle w:val="Tabelltekst"/>
              <w:jc w:val="center"/>
              <w:rPr>
                <w:sz w:val="20"/>
              </w:rPr>
            </w:pPr>
            <w:r w:rsidRPr="00777AF3">
              <w:rPr>
                <w:sz w:val="20"/>
              </w:rPr>
              <w:t>7,7</w:t>
            </w:r>
          </w:p>
        </w:tc>
        <w:tc>
          <w:tcPr>
            <w:tcW w:w="383" w:type="pct"/>
          </w:tcPr>
          <w:p w:rsidR="000834D1" w:rsidRPr="00777AF3" w:rsidRDefault="000834D1" w:rsidP="005A1661">
            <w:pPr>
              <w:pStyle w:val="Tabelltekst"/>
              <w:jc w:val="center"/>
              <w:rPr>
                <w:sz w:val="20"/>
              </w:rPr>
            </w:pPr>
            <w:r>
              <w:rPr>
                <w:sz w:val="20"/>
              </w:rPr>
              <w:t>3,4</w:t>
            </w:r>
          </w:p>
        </w:tc>
        <w:tc>
          <w:tcPr>
            <w:tcW w:w="472" w:type="pct"/>
            <w:vAlign w:val="bottom"/>
          </w:tcPr>
          <w:p w:rsidR="000834D1" w:rsidRPr="00777AF3" w:rsidRDefault="000834D1" w:rsidP="005A1661">
            <w:pPr>
              <w:pStyle w:val="Tabelltekst"/>
              <w:jc w:val="center"/>
              <w:rPr>
                <w:sz w:val="20"/>
              </w:rPr>
            </w:pPr>
            <w:r w:rsidRPr="00777AF3">
              <w:rPr>
                <w:sz w:val="20"/>
              </w:rPr>
              <w:t xml:space="preserve">3,4  </w:t>
            </w:r>
          </w:p>
        </w:tc>
        <w:tc>
          <w:tcPr>
            <w:tcW w:w="504" w:type="pct"/>
            <w:vAlign w:val="bottom"/>
          </w:tcPr>
          <w:p w:rsidR="000834D1" w:rsidRPr="00777AF3" w:rsidRDefault="000834D1" w:rsidP="005A1661">
            <w:pPr>
              <w:pStyle w:val="Tabelltekst"/>
              <w:jc w:val="center"/>
              <w:rPr>
                <w:sz w:val="20"/>
              </w:rPr>
            </w:pPr>
            <w:r w:rsidRPr="00777AF3">
              <w:rPr>
                <w:sz w:val="20"/>
              </w:rPr>
              <w:t>3,4</w:t>
            </w:r>
          </w:p>
        </w:tc>
        <w:tc>
          <w:tcPr>
            <w:tcW w:w="471" w:type="pct"/>
            <w:vAlign w:val="bottom"/>
          </w:tcPr>
          <w:p w:rsidR="000834D1" w:rsidRPr="00777AF3" w:rsidRDefault="000834D1" w:rsidP="005A1661">
            <w:pPr>
              <w:pStyle w:val="Tabelltekst"/>
              <w:jc w:val="center"/>
              <w:rPr>
                <w:sz w:val="20"/>
              </w:rPr>
            </w:pPr>
            <w:r w:rsidRPr="00777AF3">
              <w:rPr>
                <w:sz w:val="20"/>
              </w:rPr>
              <w:t>3,0</w:t>
            </w:r>
          </w:p>
        </w:tc>
        <w:tc>
          <w:tcPr>
            <w:tcW w:w="326" w:type="pct"/>
          </w:tcPr>
          <w:p w:rsidR="000834D1" w:rsidRPr="00777AF3" w:rsidRDefault="000834D1" w:rsidP="005A1661">
            <w:pPr>
              <w:pStyle w:val="Tabelltekst"/>
              <w:jc w:val="center"/>
              <w:rPr>
                <w:sz w:val="20"/>
              </w:rPr>
            </w:pPr>
            <w:r>
              <w:rPr>
                <w:sz w:val="20"/>
              </w:rPr>
              <w:t>3,6</w:t>
            </w:r>
          </w:p>
        </w:tc>
        <w:tc>
          <w:tcPr>
            <w:tcW w:w="23" w:type="pct"/>
          </w:tcPr>
          <w:p w:rsidR="000834D1" w:rsidRPr="00777AF3" w:rsidRDefault="000834D1" w:rsidP="005A1661">
            <w:pPr>
              <w:pStyle w:val="Tabelltekst"/>
              <w:jc w:val="center"/>
              <w:rPr>
                <w:sz w:val="20"/>
              </w:rPr>
            </w:pPr>
          </w:p>
        </w:tc>
        <w:tc>
          <w:tcPr>
            <w:tcW w:w="312" w:type="pct"/>
            <w:vAlign w:val="bottom"/>
          </w:tcPr>
          <w:p w:rsidR="000834D1" w:rsidRPr="00777AF3" w:rsidRDefault="000834D1" w:rsidP="005A1661">
            <w:pPr>
              <w:pStyle w:val="Tabelltekst"/>
              <w:jc w:val="center"/>
              <w:rPr>
                <w:sz w:val="20"/>
              </w:rPr>
            </w:pPr>
            <w:r w:rsidRPr="00777AF3">
              <w:rPr>
                <w:sz w:val="20"/>
              </w:rPr>
              <w:t>3,3</w:t>
            </w:r>
          </w:p>
        </w:tc>
        <w:tc>
          <w:tcPr>
            <w:tcW w:w="336" w:type="pct"/>
            <w:vAlign w:val="bottom"/>
          </w:tcPr>
          <w:p w:rsidR="000834D1" w:rsidRPr="00777AF3" w:rsidRDefault="000834D1" w:rsidP="005A1661">
            <w:pPr>
              <w:pStyle w:val="Tabelltekst"/>
              <w:jc w:val="center"/>
              <w:rPr>
                <w:sz w:val="20"/>
              </w:rPr>
            </w:pPr>
            <w:r w:rsidRPr="00777AF3">
              <w:rPr>
                <w:sz w:val="20"/>
              </w:rPr>
              <w:t>3,6</w:t>
            </w:r>
          </w:p>
        </w:tc>
      </w:tr>
      <w:tr w:rsidR="000834D1" w:rsidRPr="00777AF3" w:rsidTr="000834D1">
        <w:trPr>
          <w:cantSplit/>
          <w:trHeight w:val="244"/>
          <w:jc w:val="right"/>
        </w:trPr>
        <w:tc>
          <w:tcPr>
            <w:tcW w:w="452" w:type="pct"/>
            <w:vAlign w:val="bottom"/>
          </w:tcPr>
          <w:p w:rsidR="000834D1" w:rsidRPr="00777AF3" w:rsidRDefault="000834D1" w:rsidP="005A1661">
            <w:pPr>
              <w:pStyle w:val="Tabelltekst"/>
              <w:rPr>
                <w:sz w:val="20"/>
              </w:rPr>
            </w:pPr>
            <w:r w:rsidRPr="00777AF3">
              <w:rPr>
                <w:sz w:val="20"/>
              </w:rPr>
              <w:t>2006</w:t>
            </w:r>
          </w:p>
        </w:tc>
        <w:tc>
          <w:tcPr>
            <w:tcW w:w="284" w:type="pct"/>
            <w:gridSpan w:val="2"/>
            <w:vAlign w:val="bottom"/>
          </w:tcPr>
          <w:p w:rsidR="000834D1" w:rsidRPr="00777AF3" w:rsidRDefault="000834D1" w:rsidP="005A1661">
            <w:pPr>
              <w:pStyle w:val="Tabelltekst"/>
              <w:jc w:val="center"/>
              <w:rPr>
                <w:snapToGrid w:val="0"/>
                <w:sz w:val="20"/>
              </w:rPr>
            </w:pPr>
            <w:r w:rsidRPr="00777AF3">
              <w:rPr>
                <w:snapToGrid w:val="0"/>
                <w:sz w:val="20"/>
              </w:rPr>
              <w:t>4,3</w:t>
            </w:r>
          </w:p>
        </w:tc>
        <w:tc>
          <w:tcPr>
            <w:tcW w:w="333" w:type="pct"/>
            <w:shd w:val="solid" w:color="FFFFFF" w:fill="auto"/>
            <w:vAlign w:val="bottom"/>
          </w:tcPr>
          <w:p w:rsidR="000834D1" w:rsidRPr="00777AF3" w:rsidRDefault="000834D1" w:rsidP="005A1661">
            <w:pPr>
              <w:pStyle w:val="Tabelltekst"/>
              <w:jc w:val="center"/>
              <w:rPr>
                <w:sz w:val="20"/>
              </w:rPr>
            </w:pPr>
            <w:r w:rsidRPr="00777AF3">
              <w:rPr>
                <w:sz w:val="20"/>
              </w:rPr>
              <w:t xml:space="preserve">3,6 </w:t>
            </w:r>
          </w:p>
        </w:tc>
        <w:tc>
          <w:tcPr>
            <w:tcW w:w="416" w:type="pct"/>
            <w:gridSpan w:val="2"/>
            <w:vAlign w:val="bottom"/>
          </w:tcPr>
          <w:p w:rsidR="000834D1" w:rsidRPr="00777AF3" w:rsidRDefault="000834D1" w:rsidP="005A1661">
            <w:pPr>
              <w:pStyle w:val="Tabelltekst"/>
              <w:jc w:val="center"/>
              <w:rPr>
                <w:sz w:val="20"/>
              </w:rPr>
            </w:pPr>
            <w:r w:rsidRPr="00777AF3">
              <w:rPr>
                <w:sz w:val="20"/>
              </w:rPr>
              <w:t xml:space="preserve">4,6 </w:t>
            </w:r>
          </w:p>
        </w:tc>
        <w:tc>
          <w:tcPr>
            <w:tcW w:w="390" w:type="pct"/>
            <w:vAlign w:val="bottom"/>
          </w:tcPr>
          <w:p w:rsidR="000834D1" w:rsidRPr="00777AF3" w:rsidRDefault="000834D1" w:rsidP="005A1661">
            <w:pPr>
              <w:pStyle w:val="Tabelltekst"/>
              <w:jc w:val="center"/>
              <w:rPr>
                <w:sz w:val="20"/>
              </w:rPr>
            </w:pPr>
            <w:r w:rsidRPr="00777AF3">
              <w:rPr>
                <w:sz w:val="20"/>
              </w:rPr>
              <w:t>4,2</w:t>
            </w:r>
          </w:p>
        </w:tc>
        <w:tc>
          <w:tcPr>
            <w:tcW w:w="298" w:type="pct"/>
            <w:vAlign w:val="bottom"/>
          </w:tcPr>
          <w:p w:rsidR="000834D1" w:rsidRPr="00777AF3" w:rsidRDefault="000834D1" w:rsidP="005A1661">
            <w:pPr>
              <w:pStyle w:val="Tabelltekst"/>
              <w:jc w:val="center"/>
              <w:rPr>
                <w:sz w:val="20"/>
              </w:rPr>
            </w:pPr>
            <w:r w:rsidRPr="00777AF3">
              <w:rPr>
                <w:sz w:val="20"/>
              </w:rPr>
              <w:t>5,6</w:t>
            </w:r>
          </w:p>
        </w:tc>
        <w:tc>
          <w:tcPr>
            <w:tcW w:w="383" w:type="pct"/>
          </w:tcPr>
          <w:p w:rsidR="000834D1" w:rsidRPr="00777AF3" w:rsidRDefault="000834D1" w:rsidP="005A1661">
            <w:pPr>
              <w:pStyle w:val="Tabelltekst"/>
              <w:jc w:val="center"/>
              <w:rPr>
                <w:sz w:val="20"/>
              </w:rPr>
            </w:pPr>
            <w:r>
              <w:rPr>
                <w:sz w:val="20"/>
              </w:rPr>
              <w:t>4,0</w:t>
            </w:r>
          </w:p>
        </w:tc>
        <w:tc>
          <w:tcPr>
            <w:tcW w:w="472" w:type="pct"/>
            <w:vAlign w:val="bottom"/>
          </w:tcPr>
          <w:p w:rsidR="000834D1" w:rsidRPr="00777AF3" w:rsidRDefault="000834D1" w:rsidP="005A1661">
            <w:pPr>
              <w:pStyle w:val="Tabelltekst"/>
              <w:jc w:val="center"/>
              <w:rPr>
                <w:sz w:val="20"/>
              </w:rPr>
            </w:pPr>
            <w:r w:rsidRPr="00777AF3">
              <w:rPr>
                <w:sz w:val="20"/>
              </w:rPr>
              <w:t xml:space="preserve">4,5 </w:t>
            </w:r>
          </w:p>
        </w:tc>
        <w:tc>
          <w:tcPr>
            <w:tcW w:w="504" w:type="pct"/>
            <w:vAlign w:val="bottom"/>
          </w:tcPr>
          <w:p w:rsidR="000834D1" w:rsidRPr="00777AF3" w:rsidRDefault="000834D1" w:rsidP="005A1661">
            <w:pPr>
              <w:pStyle w:val="Tabelltekst"/>
              <w:jc w:val="center"/>
              <w:rPr>
                <w:sz w:val="20"/>
              </w:rPr>
            </w:pPr>
            <w:r w:rsidRPr="00777AF3">
              <w:rPr>
                <w:sz w:val="20"/>
              </w:rPr>
              <w:t>3,9</w:t>
            </w:r>
          </w:p>
        </w:tc>
        <w:tc>
          <w:tcPr>
            <w:tcW w:w="471" w:type="pct"/>
            <w:vAlign w:val="bottom"/>
          </w:tcPr>
          <w:p w:rsidR="000834D1" w:rsidRPr="00777AF3" w:rsidRDefault="000834D1" w:rsidP="005A1661">
            <w:pPr>
              <w:pStyle w:val="Tabelltekst"/>
              <w:jc w:val="center"/>
              <w:rPr>
                <w:sz w:val="20"/>
              </w:rPr>
            </w:pPr>
            <w:r w:rsidRPr="00777AF3">
              <w:rPr>
                <w:sz w:val="20"/>
              </w:rPr>
              <w:t>2,6</w:t>
            </w:r>
          </w:p>
        </w:tc>
        <w:tc>
          <w:tcPr>
            <w:tcW w:w="326" w:type="pct"/>
          </w:tcPr>
          <w:p w:rsidR="000834D1" w:rsidRPr="00777AF3" w:rsidRDefault="000834D1" w:rsidP="005A1661">
            <w:pPr>
              <w:pStyle w:val="Tabelltekst"/>
              <w:jc w:val="center"/>
              <w:rPr>
                <w:sz w:val="20"/>
              </w:rPr>
            </w:pPr>
            <w:r>
              <w:rPr>
                <w:sz w:val="20"/>
              </w:rPr>
              <w:t>4,5</w:t>
            </w:r>
          </w:p>
        </w:tc>
        <w:tc>
          <w:tcPr>
            <w:tcW w:w="23" w:type="pct"/>
          </w:tcPr>
          <w:p w:rsidR="000834D1" w:rsidRPr="00777AF3" w:rsidRDefault="000834D1" w:rsidP="005A1661">
            <w:pPr>
              <w:pStyle w:val="Tabelltekst"/>
              <w:jc w:val="center"/>
              <w:rPr>
                <w:sz w:val="20"/>
              </w:rPr>
            </w:pPr>
          </w:p>
        </w:tc>
        <w:tc>
          <w:tcPr>
            <w:tcW w:w="312" w:type="pct"/>
            <w:vAlign w:val="bottom"/>
          </w:tcPr>
          <w:p w:rsidR="000834D1" w:rsidRPr="00777AF3" w:rsidRDefault="000834D1" w:rsidP="005A1661">
            <w:pPr>
              <w:pStyle w:val="Tabelltekst"/>
              <w:jc w:val="center"/>
              <w:rPr>
                <w:sz w:val="20"/>
              </w:rPr>
            </w:pPr>
            <w:r w:rsidRPr="00777AF3">
              <w:rPr>
                <w:sz w:val="20"/>
              </w:rPr>
              <w:t>3,7</w:t>
            </w:r>
          </w:p>
        </w:tc>
        <w:tc>
          <w:tcPr>
            <w:tcW w:w="336" w:type="pct"/>
            <w:vAlign w:val="bottom"/>
          </w:tcPr>
          <w:p w:rsidR="000834D1" w:rsidRPr="00777AF3" w:rsidRDefault="000834D1" w:rsidP="005A1661">
            <w:pPr>
              <w:pStyle w:val="Tabelltekst"/>
              <w:jc w:val="center"/>
              <w:rPr>
                <w:sz w:val="20"/>
              </w:rPr>
            </w:pPr>
            <w:r w:rsidRPr="00777AF3">
              <w:rPr>
                <w:sz w:val="20"/>
              </w:rPr>
              <w:t xml:space="preserve"> 4,8</w:t>
            </w:r>
          </w:p>
        </w:tc>
      </w:tr>
      <w:tr w:rsidR="000834D1" w:rsidRPr="00777AF3" w:rsidTr="000834D1">
        <w:trPr>
          <w:cantSplit/>
          <w:trHeight w:val="244"/>
          <w:jc w:val="right"/>
        </w:trPr>
        <w:tc>
          <w:tcPr>
            <w:tcW w:w="452" w:type="pct"/>
            <w:vAlign w:val="bottom"/>
          </w:tcPr>
          <w:p w:rsidR="000834D1" w:rsidRPr="00777AF3" w:rsidRDefault="000834D1" w:rsidP="005A1661">
            <w:pPr>
              <w:pStyle w:val="Tabelltekst"/>
              <w:rPr>
                <w:sz w:val="20"/>
              </w:rPr>
            </w:pPr>
            <w:r w:rsidRPr="00777AF3">
              <w:rPr>
                <w:sz w:val="20"/>
              </w:rPr>
              <w:t>2007</w:t>
            </w:r>
          </w:p>
        </w:tc>
        <w:tc>
          <w:tcPr>
            <w:tcW w:w="284" w:type="pct"/>
            <w:gridSpan w:val="2"/>
            <w:vAlign w:val="bottom"/>
          </w:tcPr>
          <w:p w:rsidR="000834D1" w:rsidRPr="00777AF3" w:rsidRDefault="000834D1" w:rsidP="005A1661">
            <w:pPr>
              <w:pStyle w:val="Tabelltekst"/>
              <w:jc w:val="center"/>
              <w:rPr>
                <w:snapToGrid w:val="0"/>
                <w:sz w:val="20"/>
              </w:rPr>
            </w:pPr>
            <w:r w:rsidRPr="00777AF3">
              <w:rPr>
                <w:snapToGrid w:val="0"/>
                <w:sz w:val="20"/>
              </w:rPr>
              <w:t>5,3</w:t>
            </w:r>
          </w:p>
        </w:tc>
        <w:tc>
          <w:tcPr>
            <w:tcW w:w="333" w:type="pct"/>
            <w:shd w:val="solid" w:color="FFFFFF" w:fill="auto"/>
            <w:vAlign w:val="bottom"/>
          </w:tcPr>
          <w:p w:rsidR="000834D1" w:rsidRPr="00777AF3" w:rsidRDefault="000834D1" w:rsidP="005A1661">
            <w:pPr>
              <w:pStyle w:val="Tabelltekst"/>
              <w:jc w:val="center"/>
              <w:rPr>
                <w:sz w:val="20"/>
              </w:rPr>
            </w:pPr>
            <w:r w:rsidRPr="00777AF3">
              <w:rPr>
                <w:sz w:val="20"/>
              </w:rPr>
              <w:t xml:space="preserve">5,5 </w:t>
            </w:r>
          </w:p>
        </w:tc>
        <w:tc>
          <w:tcPr>
            <w:tcW w:w="416" w:type="pct"/>
            <w:gridSpan w:val="2"/>
            <w:vAlign w:val="bottom"/>
          </w:tcPr>
          <w:p w:rsidR="000834D1" w:rsidRPr="00777AF3" w:rsidRDefault="000834D1" w:rsidP="005A1661">
            <w:pPr>
              <w:pStyle w:val="Tabelltekst"/>
              <w:jc w:val="center"/>
              <w:rPr>
                <w:sz w:val="20"/>
              </w:rPr>
            </w:pPr>
            <w:r w:rsidRPr="00777AF3">
              <w:rPr>
                <w:sz w:val="20"/>
              </w:rPr>
              <w:t xml:space="preserve">5,7  </w:t>
            </w:r>
          </w:p>
        </w:tc>
        <w:tc>
          <w:tcPr>
            <w:tcW w:w="390" w:type="pct"/>
            <w:vAlign w:val="bottom"/>
          </w:tcPr>
          <w:p w:rsidR="000834D1" w:rsidRPr="00777AF3" w:rsidRDefault="000834D1" w:rsidP="005A1661">
            <w:pPr>
              <w:pStyle w:val="Tabelltekst"/>
              <w:jc w:val="center"/>
              <w:rPr>
                <w:sz w:val="20"/>
              </w:rPr>
            </w:pPr>
            <w:r w:rsidRPr="00777AF3">
              <w:rPr>
                <w:sz w:val="20"/>
              </w:rPr>
              <w:t>5,0</w:t>
            </w:r>
          </w:p>
        </w:tc>
        <w:tc>
          <w:tcPr>
            <w:tcW w:w="298" w:type="pct"/>
            <w:vAlign w:val="bottom"/>
          </w:tcPr>
          <w:p w:rsidR="000834D1" w:rsidRPr="00777AF3" w:rsidRDefault="000834D1" w:rsidP="005A1661">
            <w:pPr>
              <w:pStyle w:val="Tabelltekst"/>
              <w:jc w:val="center"/>
              <w:rPr>
                <w:sz w:val="20"/>
              </w:rPr>
            </w:pPr>
            <w:r w:rsidRPr="00777AF3">
              <w:rPr>
                <w:sz w:val="20"/>
              </w:rPr>
              <w:t>5,2</w:t>
            </w:r>
          </w:p>
        </w:tc>
        <w:tc>
          <w:tcPr>
            <w:tcW w:w="383" w:type="pct"/>
          </w:tcPr>
          <w:p w:rsidR="000834D1" w:rsidRPr="00777AF3" w:rsidRDefault="000834D1" w:rsidP="005A1661">
            <w:pPr>
              <w:pStyle w:val="Tabelltekst"/>
              <w:jc w:val="center"/>
              <w:rPr>
                <w:sz w:val="20"/>
              </w:rPr>
            </w:pPr>
            <w:r>
              <w:rPr>
                <w:sz w:val="20"/>
              </w:rPr>
              <w:t>4,9</w:t>
            </w:r>
          </w:p>
        </w:tc>
        <w:tc>
          <w:tcPr>
            <w:tcW w:w="472" w:type="pct"/>
            <w:vAlign w:val="bottom"/>
          </w:tcPr>
          <w:p w:rsidR="000834D1" w:rsidRPr="00777AF3" w:rsidRDefault="000834D1" w:rsidP="005A1661">
            <w:pPr>
              <w:pStyle w:val="Tabelltekst"/>
              <w:jc w:val="center"/>
              <w:rPr>
                <w:sz w:val="20"/>
              </w:rPr>
            </w:pPr>
            <w:r w:rsidRPr="00777AF3">
              <w:rPr>
                <w:sz w:val="20"/>
              </w:rPr>
              <w:t>5,1</w:t>
            </w:r>
          </w:p>
        </w:tc>
        <w:tc>
          <w:tcPr>
            <w:tcW w:w="504" w:type="pct"/>
            <w:vAlign w:val="bottom"/>
          </w:tcPr>
          <w:p w:rsidR="000834D1" w:rsidRPr="00777AF3" w:rsidRDefault="000834D1" w:rsidP="005A1661">
            <w:pPr>
              <w:pStyle w:val="Tabelltekst"/>
              <w:jc w:val="center"/>
              <w:rPr>
                <w:sz w:val="20"/>
              </w:rPr>
            </w:pPr>
            <w:r w:rsidRPr="00777AF3">
              <w:rPr>
                <w:sz w:val="20"/>
              </w:rPr>
              <w:t>4,8</w:t>
            </w:r>
          </w:p>
        </w:tc>
        <w:tc>
          <w:tcPr>
            <w:tcW w:w="471" w:type="pct"/>
            <w:vAlign w:val="bottom"/>
          </w:tcPr>
          <w:p w:rsidR="000834D1" w:rsidRPr="00777AF3" w:rsidRDefault="000834D1" w:rsidP="005A1661">
            <w:pPr>
              <w:pStyle w:val="Tabelltekst"/>
              <w:jc w:val="center"/>
              <w:rPr>
                <w:sz w:val="20"/>
              </w:rPr>
            </w:pPr>
            <w:r w:rsidRPr="00777AF3">
              <w:rPr>
                <w:sz w:val="20"/>
              </w:rPr>
              <w:t>3,6</w:t>
            </w:r>
          </w:p>
        </w:tc>
        <w:tc>
          <w:tcPr>
            <w:tcW w:w="326" w:type="pct"/>
          </w:tcPr>
          <w:p w:rsidR="000834D1" w:rsidRPr="00777AF3" w:rsidRDefault="000834D1" w:rsidP="005A1661">
            <w:pPr>
              <w:pStyle w:val="Tabelltekst"/>
              <w:jc w:val="center"/>
              <w:rPr>
                <w:sz w:val="20"/>
              </w:rPr>
            </w:pPr>
            <w:r>
              <w:rPr>
                <w:sz w:val="20"/>
              </w:rPr>
              <w:t>5,3</w:t>
            </w:r>
          </w:p>
        </w:tc>
        <w:tc>
          <w:tcPr>
            <w:tcW w:w="23" w:type="pct"/>
          </w:tcPr>
          <w:p w:rsidR="000834D1" w:rsidRPr="00777AF3" w:rsidRDefault="000834D1" w:rsidP="005A1661">
            <w:pPr>
              <w:pStyle w:val="Tabelltekst"/>
              <w:jc w:val="center"/>
              <w:rPr>
                <w:sz w:val="20"/>
              </w:rPr>
            </w:pPr>
          </w:p>
        </w:tc>
        <w:tc>
          <w:tcPr>
            <w:tcW w:w="312" w:type="pct"/>
            <w:vAlign w:val="bottom"/>
          </w:tcPr>
          <w:p w:rsidR="000834D1" w:rsidRPr="00777AF3" w:rsidRDefault="000834D1" w:rsidP="005A1661">
            <w:pPr>
              <w:pStyle w:val="Tabelltekst"/>
              <w:jc w:val="center"/>
              <w:rPr>
                <w:sz w:val="20"/>
              </w:rPr>
            </w:pPr>
            <w:r w:rsidRPr="00777AF3">
              <w:rPr>
                <w:sz w:val="20"/>
              </w:rPr>
              <w:t>4,9</w:t>
            </w:r>
          </w:p>
        </w:tc>
        <w:tc>
          <w:tcPr>
            <w:tcW w:w="336" w:type="pct"/>
            <w:vAlign w:val="bottom"/>
          </w:tcPr>
          <w:p w:rsidR="000834D1" w:rsidRPr="00777AF3" w:rsidRDefault="000834D1" w:rsidP="005A1661">
            <w:pPr>
              <w:pStyle w:val="Tabelltekst"/>
              <w:jc w:val="center"/>
              <w:rPr>
                <w:sz w:val="20"/>
              </w:rPr>
            </w:pPr>
            <w:r w:rsidRPr="00777AF3">
              <w:rPr>
                <w:sz w:val="20"/>
              </w:rPr>
              <w:t>5,3</w:t>
            </w:r>
          </w:p>
        </w:tc>
      </w:tr>
      <w:tr w:rsidR="000834D1" w:rsidRPr="00777AF3" w:rsidTr="000834D1">
        <w:trPr>
          <w:cantSplit/>
          <w:trHeight w:val="244"/>
          <w:jc w:val="right"/>
        </w:trPr>
        <w:tc>
          <w:tcPr>
            <w:tcW w:w="452" w:type="pct"/>
            <w:vAlign w:val="bottom"/>
          </w:tcPr>
          <w:p w:rsidR="000834D1" w:rsidRPr="00777AF3" w:rsidRDefault="000834D1" w:rsidP="005A1661">
            <w:pPr>
              <w:pStyle w:val="Tabelltekst"/>
              <w:rPr>
                <w:sz w:val="20"/>
              </w:rPr>
            </w:pPr>
            <w:r w:rsidRPr="00777AF3">
              <w:rPr>
                <w:sz w:val="20"/>
              </w:rPr>
              <w:t>2008</w:t>
            </w:r>
          </w:p>
        </w:tc>
        <w:tc>
          <w:tcPr>
            <w:tcW w:w="284" w:type="pct"/>
            <w:gridSpan w:val="2"/>
            <w:vAlign w:val="bottom"/>
          </w:tcPr>
          <w:p w:rsidR="000834D1" w:rsidRPr="00777AF3" w:rsidRDefault="000834D1" w:rsidP="005A1661">
            <w:pPr>
              <w:pStyle w:val="Tabelltekst"/>
              <w:jc w:val="center"/>
              <w:rPr>
                <w:snapToGrid w:val="0"/>
                <w:sz w:val="20"/>
              </w:rPr>
            </w:pPr>
            <w:r w:rsidRPr="00777AF3">
              <w:rPr>
                <w:snapToGrid w:val="0"/>
                <w:sz w:val="20"/>
              </w:rPr>
              <w:t>6,1</w:t>
            </w:r>
          </w:p>
        </w:tc>
        <w:tc>
          <w:tcPr>
            <w:tcW w:w="333" w:type="pct"/>
            <w:shd w:val="solid" w:color="FFFFFF" w:fill="auto"/>
            <w:vAlign w:val="bottom"/>
          </w:tcPr>
          <w:p w:rsidR="000834D1" w:rsidRPr="00777AF3" w:rsidRDefault="000834D1" w:rsidP="005A1661">
            <w:pPr>
              <w:pStyle w:val="Tabelltekst"/>
              <w:jc w:val="center"/>
              <w:rPr>
                <w:snapToGrid w:val="0"/>
                <w:sz w:val="20"/>
              </w:rPr>
            </w:pPr>
            <w:r w:rsidRPr="00777AF3">
              <w:rPr>
                <w:snapToGrid w:val="0"/>
                <w:sz w:val="20"/>
              </w:rPr>
              <w:t xml:space="preserve">5,7 </w:t>
            </w:r>
          </w:p>
        </w:tc>
        <w:tc>
          <w:tcPr>
            <w:tcW w:w="416" w:type="pct"/>
            <w:gridSpan w:val="2"/>
            <w:vAlign w:val="bottom"/>
          </w:tcPr>
          <w:p w:rsidR="000834D1" w:rsidRPr="00777AF3" w:rsidRDefault="000834D1" w:rsidP="005A1661">
            <w:pPr>
              <w:pStyle w:val="Tabelltekst"/>
              <w:jc w:val="center"/>
              <w:rPr>
                <w:sz w:val="20"/>
              </w:rPr>
            </w:pPr>
            <w:r w:rsidRPr="00777AF3">
              <w:rPr>
                <w:sz w:val="20"/>
              </w:rPr>
              <w:t xml:space="preserve">6,3 </w:t>
            </w:r>
          </w:p>
        </w:tc>
        <w:tc>
          <w:tcPr>
            <w:tcW w:w="390" w:type="pct"/>
            <w:vAlign w:val="bottom"/>
          </w:tcPr>
          <w:p w:rsidR="000834D1" w:rsidRPr="00777AF3" w:rsidRDefault="000834D1" w:rsidP="005A1661">
            <w:pPr>
              <w:pStyle w:val="Tabelltekst"/>
              <w:jc w:val="center"/>
              <w:rPr>
                <w:sz w:val="20"/>
              </w:rPr>
            </w:pPr>
            <w:r w:rsidRPr="00777AF3">
              <w:rPr>
                <w:sz w:val="20"/>
              </w:rPr>
              <w:t>4,4</w:t>
            </w:r>
          </w:p>
        </w:tc>
        <w:tc>
          <w:tcPr>
            <w:tcW w:w="298" w:type="pct"/>
            <w:vAlign w:val="bottom"/>
          </w:tcPr>
          <w:p w:rsidR="000834D1" w:rsidRPr="00777AF3" w:rsidRDefault="000834D1" w:rsidP="005A1661">
            <w:pPr>
              <w:pStyle w:val="Tabelltekst"/>
              <w:jc w:val="center"/>
              <w:rPr>
                <w:sz w:val="20"/>
              </w:rPr>
            </w:pPr>
            <w:r w:rsidRPr="00777AF3">
              <w:rPr>
                <w:sz w:val="20"/>
              </w:rPr>
              <w:t>9,2</w:t>
            </w:r>
          </w:p>
        </w:tc>
        <w:tc>
          <w:tcPr>
            <w:tcW w:w="383" w:type="pct"/>
          </w:tcPr>
          <w:p w:rsidR="000834D1" w:rsidRPr="00777AF3" w:rsidRDefault="000834D1" w:rsidP="005A1661">
            <w:pPr>
              <w:pStyle w:val="Tabelltekst"/>
              <w:jc w:val="center"/>
              <w:rPr>
                <w:sz w:val="20"/>
              </w:rPr>
            </w:pPr>
            <w:r>
              <w:rPr>
                <w:sz w:val="20"/>
              </w:rPr>
              <w:t>6,7</w:t>
            </w:r>
          </w:p>
        </w:tc>
        <w:tc>
          <w:tcPr>
            <w:tcW w:w="472" w:type="pct"/>
            <w:vAlign w:val="bottom"/>
          </w:tcPr>
          <w:p w:rsidR="000834D1" w:rsidRPr="00777AF3" w:rsidRDefault="000834D1" w:rsidP="005A1661">
            <w:pPr>
              <w:pStyle w:val="Tabelltekst"/>
              <w:jc w:val="center"/>
              <w:rPr>
                <w:sz w:val="20"/>
              </w:rPr>
            </w:pPr>
            <w:r w:rsidRPr="00777AF3">
              <w:rPr>
                <w:sz w:val="20"/>
              </w:rPr>
              <w:t>6,7</w:t>
            </w:r>
          </w:p>
        </w:tc>
        <w:tc>
          <w:tcPr>
            <w:tcW w:w="504" w:type="pct"/>
            <w:vAlign w:val="bottom"/>
          </w:tcPr>
          <w:p w:rsidR="000834D1" w:rsidRPr="00777AF3" w:rsidRDefault="000834D1" w:rsidP="005A1661">
            <w:pPr>
              <w:pStyle w:val="Tabelltekst"/>
              <w:jc w:val="center"/>
              <w:rPr>
                <w:sz w:val="20"/>
              </w:rPr>
            </w:pPr>
            <w:r w:rsidRPr="00777AF3">
              <w:rPr>
                <w:sz w:val="20"/>
              </w:rPr>
              <w:t xml:space="preserve">6,7 </w:t>
            </w:r>
          </w:p>
        </w:tc>
        <w:tc>
          <w:tcPr>
            <w:tcW w:w="471" w:type="pct"/>
            <w:vAlign w:val="bottom"/>
          </w:tcPr>
          <w:p w:rsidR="000834D1" w:rsidRPr="00777AF3" w:rsidRDefault="000834D1" w:rsidP="005A1661">
            <w:pPr>
              <w:pStyle w:val="Tabelltekst"/>
              <w:jc w:val="center"/>
              <w:rPr>
                <w:sz w:val="20"/>
              </w:rPr>
            </w:pPr>
            <w:r w:rsidRPr="00777AF3">
              <w:rPr>
                <w:sz w:val="20"/>
              </w:rPr>
              <w:t xml:space="preserve">5,7 </w:t>
            </w:r>
          </w:p>
        </w:tc>
        <w:tc>
          <w:tcPr>
            <w:tcW w:w="326" w:type="pct"/>
          </w:tcPr>
          <w:p w:rsidR="000834D1" w:rsidRPr="00777AF3" w:rsidRDefault="000834D1" w:rsidP="005A1661">
            <w:pPr>
              <w:pStyle w:val="Tabelltekst"/>
              <w:jc w:val="center"/>
              <w:rPr>
                <w:sz w:val="20"/>
              </w:rPr>
            </w:pPr>
            <w:r>
              <w:rPr>
                <w:sz w:val="20"/>
              </w:rPr>
              <w:t>7,1</w:t>
            </w:r>
          </w:p>
        </w:tc>
        <w:tc>
          <w:tcPr>
            <w:tcW w:w="23" w:type="pct"/>
          </w:tcPr>
          <w:p w:rsidR="000834D1" w:rsidRPr="00777AF3" w:rsidRDefault="000834D1" w:rsidP="005A1661">
            <w:pPr>
              <w:pStyle w:val="Tabelltekst"/>
              <w:jc w:val="center"/>
              <w:rPr>
                <w:sz w:val="20"/>
              </w:rPr>
            </w:pPr>
          </w:p>
        </w:tc>
        <w:tc>
          <w:tcPr>
            <w:tcW w:w="312" w:type="pct"/>
            <w:vAlign w:val="bottom"/>
          </w:tcPr>
          <w:p w:rsidR="000834D1" w:rsidRPr="00777AF3" w:rsidRDefault="000834D1" w:rsidP="005A1661">
            <w:pPr>
              <w:pStyle w:val="Tabelltekst"/>
              <w:jc w:val="center"/>
              <w:rPr>
                <w:sz w:val="20"/>
              </w:rPr>
            </w:pPr>
            <w:r w:rsidRPr="00777AF3">
              <w:rPr>
                <w:sz w:val="20"/>
              </w:rPr>
              <w:t>6,5</w:t>
            </w:r>
          </w:p>
        </w:tc>
        <w:tc>
          <w:tcPr>
            <w:tcW w:w="336" w:type="pct"/>
            <w:vAlign w:val="bottom"/>
          </w:tcPr>
          <w:p w:rsidR="000834D1" w:rsidRPr="00777AF3" w:rsidRDefault="000834D1" w:rsidP="005A1661">
            <w:pPr>
              <w:pStyle w:val="Tabelltekst"/>
              <w:jc w:val="center"/>
              <w:rPr>
                <w:sz w:val="20"/>
              </w:rPr>
            </w:pPr>
            <w:r w:rsidRPr="00777AF3">
              <w:rPr>
                <w:sz w:val="20"/>
              </w:rPr>
              <w:t xml:space="preserve">6,2 </w:t>
            </w:r>
          </w:p>
        </w:tc>
      </w:tr>
      <w:tr w:rsidR="000834D1" w:rsidRPr="00777AF3" w:rsidTr="000834D1">
        <w:trPr>
          <w:cantSplit/>
          <w:trHeight w:val="244"/>
          <w:jc w:val="right"/>
        </w:trPr>
        <w:tc>
          <w:tcPr>
            <w:tcW w:w="452" w:type="pct"/>
            <w:vAlign w:val="bottom"/>
          </w:tcPr>
          <w:p w:rsidR="000834D1" w:rsidRPr="00777AF3" w:rsidRDefault="000834D1" w:rsidP="005A1661">
            <w:pPr>
              <w:pStyle w:val="Tabelltekst"/>
              <w:rPr>
                <w:sz w:val="20"/>
              </w:rPr>
            </w:pPr>
            <w:r w:rsidRPr="00777AF3">
              <w:rPr>
                <w:sz w:val="20"/>
              </w:rPr>
              <w:t>2009</w:t>
            </w:r>
          </w:p>
        </w:tc>
        <w:tc>
          <w:tcPr>
            <w:tcW w:w="284" w:type="pct"/>
            <w:gridSpan w:val="2"/>
            <w:vAlign w:val="bottom"/>
          </w:tcPr>
          <w:p w:rsidR="000834D1" w:rsidRPr="00777AF3" w:rsidRDefault="000834D1" w:rsidP="005A1661">
            <w:pPr>
              <w:pStyle w:val="Tabelltekst"/>
              <w:jc w:val="center"/>
              <w:rPr>
                <w:snapToGrid w:val="0"/>
                <w:sz w:val="20"/>
                <w:vertAlign w:val="superscript"/>
              </w:rPr>
            </w:pPr>
            <w:r w:rsidRPr="00777AF3">
              <w:rPr>
                <w:snapToGrid w:val="0"/>
                <w:sz w:val="20"/>
              </w:rPr>
              <w:t>4,2</w:t>
            </w:r>
            <w:r>
              <w:rPr>
                <w:snapToGrid w:val="0"/>
                <w:sz w:val="20"/>
                <w:vertAlign w:val="superscript"/>
              </w:rPr>
              <w:t>9</w:t>
            </w:r>
          </w:p>
        </w:tc>
        <w:tc>
          <w:tcPr>
            <w:tcW w:w="333" w:type="pct"/>
            <w:shd w:val="solid" w:color="FFFFFF" w:fill="auto"/>
            <w:vAlign w:val="bottom"/>
          </w:tcPr>
          <w:p w:rsidR="000834D1" w:rsidRPr="00777AF3" w:rsidRDefault="000834D1" w:rsidP="005A1661">
            <w:pPr>
              <w:pStyle w:val="Tabelltekst"/>
              <w:jc w:val="center"/>
              <w:rPr>
                <w:snapToGrid w:val="0"/>
                <w:sz w:val="20"/>
              </w:rPr>
            </w:pPr>
            <w:r w:rsidRPr="00777AF3">
              <w:rPr>
                <w:snapToGrid w:val="0"/>
                <w:sz w:val="20"/>
              </w:rPr>
              <w:t>3,9</w:t>
            </w:r>
            <w:r>
              <w:rPr>
                <w:snapToGrid w:val="0"/>
                <w:sz w:val="20"/>
                <w:vertAlign w:val="superscript"/>
              </w:rPr>
              <w:t>9</w:t>
            </w:r>
          </w:p>
        </w:tc>
        <w:tc>
          <w:tcPr>
            <w:tcW w:w="416" w:type="pct"/>
            <w:gridSpan w:val="2"/>
            <w:vAlign w:val="bottom"/>
          </w:tcPr>
          <w:p w:rsidR="000834D1" w:rsidRPr="00777AF3" w:rsidRDefault="000834D1" w:rsidP="005A1661">
            <w:pPr>
              <w:pStyle w:val="Tabelltekst"/>
              <w:jc w:val="center"/>
              <w:rPr>
                <w:sz w:val="20"/>
              </w:rPr>
            </w:pPr>
            <w:r w:rsidRPr="00777AF3">
              <w:rPr>
                <w:snapToGrid w:val="0"/>
                <w:sz w:val="20"/>
              </w:rPr>
              <w:t>4,5</w:t>
            </w:r>
            <w:r>
              <w:rPr>
                <w:snapToGrid w:val="0"/>
                <w:sz w:val="20"/>
                <w:vertAlign w:val="superscript"/>
              </w:rPr>
              <w:t>9</w:t>
            </w:r>
          </w:p>
        </w:tc>
        <w:tc>
          <w:tcPr>
            <w:tcW w:w="390" w:type="pct"/>
            <w:vAlign w:val="bottom"/>
          </w:tcPr>
          <w:p w:rsidR="000834D1" w:rsidRPr="00777AF3" w:rsidRDefault="000834D1" w:rsidP="005A1661">
            <w:pPr>
              <w:pStyle w:val="Tabelltekst"/>
              <w:jc w:val="center"/>
              <w:rPr>
                <w:sz w:val="20"/>
              </w:rPr>
            </w:pPr>
            <w:r w:rsidRPr="00777AF3">
              <w:rPr>
                <w:snapToGrid w:val="0"/>
                <w:sz w:val="20"/>
              </w:rPr>
              <w:t>1,8</w:t>
            </w:r>
            <w:r>
              <w:rPr>
                <w:snapToGrid w:val="0"/>
                <w:sz w:val="20"/>
                <w:vertAlign w:val="superscript"/>
              </w:rPr>
              <w:t>9</w:t>
            </w:r>
          </w:p>
        </w:tc>
        <w:tc>
          <w:tcPr>
            <w:tcW w:w="298" w:type="pct"/>
            <w:vAlign w:val="bottom"/>
          </w:tcPr>
          <w:p w:rsidR="000834D1" w:rsidRPr="00777AF3" w:rsidRDefault="000834D1" w:rsidP="005A1661">
            <w:pPr>
              <w:pStyle w:val="Tabelltekst"/>
              <w:jc w:val="center"/>
              <w:rPr>
                <w:sz w:val="20"/>
              </w:rPr>
            </w:pPr>
            <w:r w:rsidRPr="00777AF3">
              <w:rPr>
                <w:sz w:val="20"/>
              </w:rPr>
              <w:t>0,4</w:t>
            </w:r>
            <w:r>
              <w:rPr>
                <w:snapToGrid w:val="0"/>
                <w:sz w:val="20"/>
                <w:vertAlign w:val="superscript"/>
              </w:rPr>
              <w:t>9</w:t>
            </w:r>
          </w:p>
        </w:tc>
        <w:tc>
          <w:tcPr>
            <w:tcW w:w="383" w:type="pct"/>
          </w:tcPr>
          <w:p w:rsidR="000834D1" w:rsidRPr="00777AF3" w:rsidRDefault="000834D1" w:rsidP="005A1661">
            <w:pPr>
              <w:pStyle w:val="Tabelltekst"/>
              <w:jc w:val="center"/>
              <w:rPr>
                <w:sz w:val="20"/>
              </w:rPr>
            </w:pPr>
            <w:r>
              <w:rPr>
                <w:sz w:val="20"/>
              </w:rPr>
              <w:t>4,6</w:t>
            </w:r>
          </w:p>
        </w:tc>
        <w:tc>
          <w:tcPr>
            <w:tcW w:w="472" w:type="pct"/>
            <w:vAlign w:val="bottom"/>
          </w:tcPr>
          <w:p w:rsidR="000834D1" w:rsidRPr="00777AF3" w:rsidRDefault="000834D1" w:rsidP="005A1661">
            <w:pPr>
              <w:pStyle w:val="Tabelltekst"/>
              <w:jc w:val="center"/>
              <w:rPr>
                <w:sz w:val="20"/>
              </w:rPr>
            </w:pPr>
            <w:r w:rsidRPr="00777AF3">
              <w:rPr>
                <w:sz w:val="20"/>
              </w:rPr>
              <w:t xml:space="preserve">4,4 </w:t>
            </w:r>
          </w:p>
        </w:tc>
        <w:tc>
          <w:tcPr>
            <w:tcW w:w="504" w:type="pct"/>
            <w:vAlign w:val="bottom"/>
          </w:tcPr>
          <w:p w:rsidR="000834D1" w:rsidRPr="00777AF3" w:rsidRDefault="000834D1" w:rsidP="005A1661">
            <w:pPr>
              <w:pStyle w:val="Tabelltekst"/>
              <w:jc w:val="center"/>
              <w:rPr>
                <w:sz w:val="20"/>
              </w:rPr>
            </w:pPr>
            <w:r w:rsidRPr="00777AF3">
              <w:rPr>
                <w:sz w:val="20"/>
              </w:rPr>
              <w:t xml:space="preserve">4,6 </w:t>
            </w:r>
          </w:p>
        </w:tc>
        <w:tc>
          <w:tcPr>
            <w:tcW w:w="471" w:type="pct"/>
            <w:vAlign w:val="bottom"/>
          </w:tcPr>
          <w:p w:rsidR="000834D1" w:rsidRPr="00777AF3" w:rsidRDefault="000834D1" w:rsidP="005A1661">
            <w:pPr>
              <w:pStyle w:val="Tabelltekst"/>
              <w:jc w:val="center"/>
              <w:rPr>
                <w:sz w:val="20"/>
              </w:rPr>
            </w:pPr>
            <w:r w:rsidRPr="00777AF3">
              <w:rPr>
                <w:sz w:val="20"/>
              </w:rPr>
              <w:t>4,4</w:t>
            </w:r>
          </w:p>
        </w:tc>
        <w:tc>
          <w:tcPr>
            <w:tcW w:w="326" w:type="pct"/>
          </w:tcPr>
          <w:p w:rsidR="000834D1" w:rsidRPr="00777AF3" w:rsidRDefault="000834D1" w:rsidP="005A1661">
            <w:pPr>
              <w:pStyle w:val="Tabelltekst"/>
              <w:jc w:val="center"/>
              <w:rPr>
                <w:sz w:val="20"/>
              </w:rPr>
            </w:pPr>
            <w:r>
              <w:rPr>
                <w:sz w:val="20"/>
              </w:rPr>
              <w:t>4,7</w:t>
            </w:r>
          </w:p>
        </w:tc>
        <w:tc>
          <w:tcPr>
            <w:tcW w:w="23" w:type="pct"/>
          </w:tcPr>
          <w:p w:rsidR="000834D1" w:rsidRPr="00777AF3" w:rsidRDefault="000834D1" w:rsidP="005A1661">
            <w:pPr>
              <w:pStyle w:val="Tabelltekst"/>
              <w:jc w:val="center"/>
              <w:rPr>
                <w:sz w:val="20"/>
              </w:rPr>
            </w:pPr>
          </w:p>
        </w:tc>
        <w:tc>
          <w:tcPr>
            <w:tcW w:w="312" w:type="pct"/>
            <w:vAlign w:val="bottom"/>
          </w:tcPr>
          <w:p w:rsidR="000834D1" w:rsidRPr="00777AF3" w:rsidRDefault="000834D1" w:rsidP="005A1661">
            <w:pPr>
              <w:pStyle w:val="Tabelltekst"/>
              <w:jc w:val="center"/>
              <w:rPr>
                <w:sz w:val="20"/>
              </w:rPr>
            </w:pPr>
            <w:r w:rsidRPr="00777AF3">
              <w:rPr>
                <w:sz w:val="20"/>
              </w:rPr>
              <w:t>5,1</w:t>
            </w:r>
          </w:p>
        </w:tc>
        <w:tc>
          <w:tcPr>
            <w:tcW w:w="336" w:type="pct"/>
            <w:vAlign w:val="bottom"/>
          </w:tcPr>
          <w:p w:rsidR="000834D1" w:rsidRPr="00777AF3" w:rsidRDefault="000834D1" w:rsidP="005A1661">
            <w:pPr>
              <w:pStyle w:val="Tabelltekst"/>
              <w:jc w:val="center"/>
              <w:rPr>
                <w:sz w:val="20"/>
              </w:rPr>
            </w:pPr>
            <w:r w:rsidRPr="00777AF3">
              <w:rPr>
                <w:sz w:val="20"/>
              </w:rPr>
              <w:t>4,0</w:t>
            </w:r>
          </w:p>
        </w:tc>
      </w:tr>
      <w:tr w:rsidR="000834D1" w:rsidRPr="00777AF3" w:rsidTr="000834D1">
        <w:trPr>
          <w:cantSplit/>
          <w:trHeight w:val="244"/>
          <w:jc w:val="right"/>
        </w:trPr>
        <w:tc>
          <w:tcPr>
            <w:tcW w:w="452" w:type="pct"/>
            <w:vAlign w:val="bottom"/>
          </w:tcPr>
          <w:p w:rsidR="000834D1" w:rsidRPr="00777AF3" w:rsidRDefault="000834D1" w:rsidP="005A1661">
            <w:pPr>
              <w:pStyle w:val="Tabelltekst"/>
              <w:rPr>
                <w:sz w:val="20"/>
              </w:rPr>
            </w:pPr>
            <w:r w:rsidRPr="00777AF3">
              <w:rPr>
                <w:sz w:val="20"/>
              </w:rPr>
              <w:t>2010</w:t>
            </w:r>
          </w:p>
        </w:tc>
        <w:tc>
          <w:tcPr>
            <w:tcW w:w="284" w:type="pct"/>
            <w:gridSpan w:val="2"/>
            <w:vAlign w:val="bottom"/>
          </w:tcPr>
          <w:p w:rsidR="000834D1" w:rsidRPr="00777AF3" w:rsidRDefault="000834D1" w:rsidP="005A1661">
            <w:pPr>
              <w:pStyle w:val="Tabelltekst"/>
              <w:jc w:val="center"/>
              <w:rPr>
                <w:snapToGrid w:val="0"/>
                <w:sz w:val="20"/>
              </w:rPr>
            </w:pPr>
            <w:r w:rsidRPr="00777AF3">
              <w:rPr>
                <w:snapToGrid w:val="0"/>
                <w:sz w:val="20"/>
              </w:rPr>
              <w:t>4,1</w:t>
            </w:r>
          </w:p>
        </w:tc>
        <w:tc>
          <w:tcPr>
            <w:tcW w:w="333" w:type="pct"/>
            <w:shd w:val="solid" w:color="FFFFFF" w:fill="auto"/>
            <w:vAlign w:val="bottom"/>
          </w:tcPr>
          <w:p w:rsidR="000834D1" w:rsidRPr="00777AF3" w:rsidRDefault="000834D1" w:rsidP="005A1661">
            <w:pPr>
              <w:pStyle w:val="Tabelltekst"/>
              <w:jc w:val="center"/>
              <w:rPr>
                <w:snapToGrid w:val="0"/>
                <w:sz w:val="20"/>
              </w:rPr>
            </w:pPr>
            <w:r w:rsidRPr="00777AF3">
              <w:rPr>
                <w:snapToGrid w:val="0"/>
                <w:sz w:val="20"/>
              </w:rPr>
              <w:t xml:space="preserve">3,6 </w:t>
            </w:r>
          </w:p>
        </w:tc>
        <w:tc>
          <w:tcPr>
            <w:tcW w:w="416" w:type="pct"/>
            <w:gridSpan w:val="2"/>
            <w:vAlign w:val="bottom"/>
          </w:tcPr>
          <w:p w:rsidR="000834D1" w:rsidRPr="00777AF3" w:rsidRDefault="000834D1" w:rsidP="005A1661">
            <w:pPr>
              <w:pStyle w:val="Tabelltekst"/>
              <w:jc w:val="center"/>
              <w:rPr>
                <w:snapToGrid w:val="0"/>
                <w:sz w:val="20"/>
              </w:rPr>
            </w:pPr>
            <w:r w:rsidRPr="00777AF3">
              <w:rPr>
                <w:snapToGrid w:val="0"/>
                <w:sz w:val="20"/>
              </w:rPr>
              <w:t xml:space="preserve">4,3 </w:t>
            </w:r>
          </w:p>
        </w:tc>
        <w:tc>
          <w:tcPr>
            <w:tcW w:w="390" w:type="pct"/>
            <w:vAlign w:val="bottom"/>
          </w:tcPr>
          <w:p w:rsidR="000834D1" w:rsidRPr="00777AF3" w:rsidRDefault="000834D1" w:rsidP="005A1661">
            <w:pPr>
              <w:pStyle w:val="Tabelltekst"/>
              <w:jc w:val="center"/>
              <w:rPr>
                <w:snapToGrid w:val="0"/>
                <w:sz w:val="20"/>
              </w:rPr>
            </w:pPr>
            <w:r w:rsidRPr="00777AF3">
              <w:rPr>
                <w:snapToGrid w:val="0"/>
                <w:sz w:val="20"/>
              </w:rPr>
              <w:t>3,6</w:t>
            </w:r>
          </w:p>
        </w:tc>
        <w:tc>
          <w:tcPr>
            <w:tcW w:w="298" w:type="pct"/>
            <w:vAlign w:val="bottom"/>
          </w:tcPr>
          <w:p w:rsidR="000834D1" w:rsidRPr="00777AF3" w:rsidRDefault="000834D1" w:rsidP="005A1661">
            <w:pPr>
              <w:pStyle w:val="Tabelltekst"/>
              <w:jc w:val="center"/>
              <w:rPr>
                <w:sz w:val="20"/>
              </w:rPr>
            </w:pPr>
            <w:r w:rsidRPr="00777AF3">
              <w:rPr>
                <w:sz w:val="20"/>
              </w:rPr>
              <w:t>5,9</w:t>
            </w:r>
          </w:p>
        </w:tc>
        <w:tc>
          <w:tcPr>
            <w:tcW w:w="383" w:type="pct"/>
          </w:tcPr>
          <w:p w:rsidR="000834D1" w:rsidRPr="00777AF3" w:rsidRDefault="000834D1" w:rsidP="005A1661">
            <w:pPr>
              <w:pStyle w:val="Tabelltekst"/>
              <w:jc w:val="center"/>
              <w:rPr>
                <w:sz w:val="20"/>
              </w:rPr>
            </w:pPr>
            <w:r>
              <w:rPr>
                <w:sz w:val="20"/>
              </w:rPr>
              <w:t>3,7</w:t>
            </w:r>
          </w:p>
        </w:tc>
        <w:tc>
          <w:tcPr>
            <w:tcW w:w="472" w:type="pct"/>
            <w:vAlign w:val="bottom"/>
          </w:tcPr>
          <w:p w:rsidR="000834D1" w:rsidRPr="00777AF3" w:rsidRDefault="000834D1" w:rsidP="005A1661">
            <w:pPr>
              <w:pStyle w:val="Tabelltekst"/>
              <w:jc w:val="center"/>
              <w:rPr>
                <w:sz w:val="20"/>
              </w:rPr>
            </w:pPr>
            <w:r w:rsidRPr="00777AF3">
              <w:rPr>
                <w:sz w:val="20"/>
              </w:rPr>
              <w:t>4,5</w:t>
            </w:r>
          </w:p>
        </w:tc>
        <w:tc>
          <w:tcPr>
            <w:tcW w:w="504" w:type="pct"/>
            <w:vAlign w:val="bottom"/>
          </w:tcPr>
          <w:p w:rsidR="000834D1" w:rsidRPr="00777AF3" w:rsidRDefault="000834D1" w:rsidP="005A1661">
            <w:pPr>
              <w:pStyle w:val="Tabelltekst"/>
              <w:jc w:val="center"/>
              <w:rPr>
                <w:sz w:val="20"/>
              </w:rPr>
            </w:pPr>
            <w:r w:rsidRPr="00777AF3">
              <w:rPr>
                <w:sz w:val="20"/>
              </w:rPr>
              <w:t xml:space="preserve">3,7 </w:t>
            </w:r>
          </w:p>
        </w:tc>
        <w:tc>
          <w:tcPr>
            <w:tcW w:w="471" w:type="pct"/>
            <w:vAlign w:val="bottom"/>
          </w:tcPr>
          <w:p w:rsidR="000834D1" w:rsidRPr="00777AF3" w:rsidRDefault="000834D1" w:rsidP="005A1661">
            <w:pPr>
              <w:pStyle w:val="Tabelltekst"/>
              <w:jc w:val="center"/>
              <w:rPr>
                <w:sz w:val="20"/>
              </w:rPr>
            </w:pPr>
            <w:r w:rsidRPr="00777AF3">
              <w:rPr>
                <w:sz w:val="20"/>
              </w:rPr>
              <w:t xml:space="preserve">3,6 </w:t>
            </w:r>
          </w:p>
        </w:tc>
        <w:tc>
          <w:tcPr>
            <w:tcW w:w="326" w:type="pct"/>
            <w:shd w:val="solid" w:color="FFFFFF" w:fill="auto"/>
          </w:tcPr>
          <w:p w:rsidR="000834D1" w:rsidRPr="00777AF3" w:rsidRDefault="000834D1" w:rsidP="005A1661">
            <w:pPr>
              <w:pStyle w:val="Tabelltekst"/>
              <w:jc w:val="center"/>
              <w:rPr>
                <w:sz w:val="20"/>
              </w:rPr>
            </w:pPr>
            <w:r>
              <w:rPr>
                <w:sz w:val="20"/>
              </w:rPr>
              <w:t>3,7</w:t>
            </w:r>
          </w:p>
        </w:tc>
        <w:tc>
          <w:tcPr>
            <w:tcW w:w="23" w:type="pct"/>
            <w:shd w:val="solid" w:color="FFFFFF" w:fill="auto"/>
          </w:tcPr>
          <w:p w:rsidR="000834D1" w:rsidRPr="00777AF3" w:rsidRDefault="000834D1" w:rsidP="005A1661">
            <w:pPr>
              <w:pStyle w:val="Tabelltekst"/>
              <w:jc w:val="center"/>
              <w:rPr>
                <w:sz w:val="20"/>
              </w:rPr>
            </w:pPr>
          </w:p>
        </w:tc>
        <w:tc>
          <w:tcPr>
            <w:tcW w:w="312" w:type="pct"/>
            <w:shd w:val="solid" w:color="FFFFFF" w:fill="auto"/>
            <w:vAlign w:val="bottom"/>
          </w:tcPr>
          <w:p w:rsidR="000834D1" w:rsidRPr="00777AF3" w:rsidRDefault="000834D1" w:rsidP="005A1661">
            <w:pPr>
              <w:pStyle w:val="Tabelltekst"/>
              <w:jc w:val="center"/>
              <w:rPr>
                <w:sz w:val="20"/>
              </w:rPr>
            </w:pPr>
            <w:r w:rsidRPr="00777AF3">
              <w:rPr>
                <w:sz w:val="20"/>
              </w:rPr>
              <w:t>3,</w:t>
            </w:r>
            <w:r>
              <w:rPr>
                <w:sz w:val="20"/>
              </w:rPr>
              <w:t>5</w:t>
            </w:r>
          </w:p>
        </w:tc>
        <w:tc>
          <w:tcPr>
            <w:tcW w:w="336" w:type="pct"/>
            <w:shd w:val="solid" w:color="FFFFFF" w:fill="auto"/>
            <w:vAlign w:val="bottom"/>
          </w:tcPr>
          <w:p w:rsidR="000834D1" w:rsidRPr="00777AF3" w:rsidRDefault="000834D1" w:rsidP="005A1661">
            <w:pPr>
              <w:pStyle w:val="Tabelltekst"/>
              <w:jc w:val="center"/>
              <w:rPr>
                <w:sz w:val="20"/>
              </w:rPr>
            </w:pPr>
            <w:r w:rsidRPr="00777AF3">
              <w:rPr>
                <w:sz w:val="20"/>
              </w:rPr>
              <w:t xml:space="preserve">3,5 </w:t>
            </w:r>
          </w:p>
        </w:tc>
      </w:tr>
      <w:tr w:rsidR="000834D1" w:rsidRPr="00777AF3" w:rsidTr="000834D1">
        <w:trPr>
          <w:cantSplit/>
          <w:trHeight w:val="244"/>
          <w:jc w:val="right"/>
        </w:trPr>
        <w:tc>
          <w:tcPr>
            <w:tcW w:w="452" w:type="pct"/>
            <w:vAlign w:val="bottom"/>
          </w:tcPr>
          <w:p w:rsidR="000834D1" w:rsidRPr="00777AF3" w:rsidRDefault="000834D1" w:rsidP="005A1661">
            <w:pPr>
              <w:pStyle w:val="Tabelltekst"/>
              <w:rPr>
                <w:sz w:val="20"/>
              </w:rPr>
            </w:pPr>
            <w:r w:rsidRPr="00777AF3">
              <w:rPr>
                <w:sz w:val="20"/>
              </w:rPr>
              <w:t>2011</w:t>
            </w:r>
          </w:p>
        </w:tc>
        <w:tc>
          <w:tcPr>
            <w:tcW w:w="284" w:type="pct"/>
            <w:gridSpan w:val="2"/>
            <w:vAlign w:val="bottom"/>
          </w:tcPr>
          <w:p w:rsidR="000834D1" w:rsidRPr="00777AF3" w:rsidRDefault="000834D1" w:rsidP="005A1661">
            <w:pPr>
              <w:pStyle w:val="Tabelltekst"/>
              <w:jc w:val="center"/>
              <w:rPr>
                <w:snapToGrid w:val="0"/>
                <w:sz w:val="20"/>
              </w:rPr>
            </w:pPr>
            <w:r>
              <w:rPr>
                <w:snapToGrid w:val="0"/>
                <w:sz w:val="20"/>
              </w:rPr>
              <w:t xml:space="preserve">4,6 </w:t>
            </w:r>
          </w:p>
        </w:tc>
        <w:tc>
          <w:tcPr>
            <w:tcW w:w="333" w:type="pct"/>
            <w:shd w:val="solid" w:color="FFFFFF" w:fill="auto"/>
            <w:vAlign w:val="bottom"/>
          </w:tcPr>
          <w:p w:rsidR="000834D1" w:rsidRPr="00777AF3" w:rsidRDefault="000834D1" w:rsidP="005A1661">
            <w:pPr>
              <w:pStyle w:val="Tabelltekst"/>
              <w:jc w:val="center"/>
              <w:rPr>
                <w:snapToGrid w:val="0"/>
                <w:sz w:val="20"/>
              </w:rPr>
            </w:pPr>
            <w:r>
              <w:rPr>
                <w:snapToGrid w:val="0"/>
                <w:sz w:val="20"/>
              </w:rPr>
              <w:t xml:space="preserve">4,4 </w:t>
            </w:r>
          </w:p>
        </w:tc>
        <w:tc>
          <w:tcPr>
            <w:tcW w:w="416" w:type="pct"/>
            <w:gridSpan w:val="2"/>
            <w:vAlign w:val="bottom"/>
          </w:tcPr>
          <w:p w:rsidR="000834D1" w:rsidRPr="00777AF3" w:rsidRDefault="000834D1" w:rsidP="005A1661">
            <w:pPr>
              <w:pStyle w:val="Tabelltekst"/>
              <w:jc w:val="center"/>
              <w:rPr>
                <w:snapToGrid w:val="0"/>
                <w:sz w:val="20"/>
              </w:rPr>
            </w:pPr>
            <w:r>
              <w:rPr>
                <w:snapToGrid w:val="0"/>
                <w:sz w:val="20"/>
              </w:rPr>
              <w:t xml:space="preserve">4,7 </w:t>
            </w:r>
          </w:p>
        </w:tc>
        <w:tc>
          <w:tcPr>
            <w:tcW w:w="390" w:type="pct"/>
            <w:vAlign w:val="bottom"/>
          </w:tcPr>
          <w:p w:rsidR="000834D1" w:rsidRPr="00777AF3" w:rsidRDefault="000834D1" w:rsidP="005A1661">
            <w:pPr>
              <w:pStyle w:val="Tabelltekst"/>
              <w:jc w:val="center"/>
              <w:rPr>
                <w:snapToGrid w:val="0"/>
                <w:sz w:val="20"/>
              </w:rPr>
            </w:pPr>
            <w:r>
              <w:rPr>
                <w:snapToGrid w:val="0"/>
                <w:sz w:val="20"/>
              </w:rPr>
              <w:t>3,6</w:t>
            </w:r>
          </w:p>
        </w:tc>
        <w:tc>
          <w:tcPr>
            <w:tcW w:w="298" w:type="pct"/>
            <w:vAlign w:val="bottom"/>
          </w:tcPr>
          <w:p w:rsidR="000834D1" w:rsidRPr="00777AF3" w:rsidRDefault="000834D1" w:rsidP="005A1661">
            <w:pPr>
              <w:pStyle w:val="Tabelltekst"/>
              <w:jc w:val="center"/>
              <w:rPr>
                <w:sz w:val="20"/>
              </w:rPr>
            </w:pPr>
            <w:r>
              <w:rPr>
                <w:sz w:val="20"/>
              </w:rPr>
              <w:t>4,9</w:t>
            </w:r>
          </w:p>
        </w:tc>
        <w:tc>
          <w:tcPr>
            <w:tcW w:w="383" w:type="pct"/>
          </w:tcPr>
          <w:p w:rsidR="000834D1" w:rsidRDefault="000834D1" w:rsidP="005A1661">
            <w:pPr>
              <w:pStyle w:val="Tabelltekst"/>
              <w:jc w:val="center"/>
              <w:rPr>
                <w:sz w:val="20"/>
              </w:rPr>
            </w:pPr>
            <w:r>
              <w:rPr>
                <w:sz w:val="20"/>
              </w:rPr>
              <w:t>4,2</w:t>
            </w:r>
          </w:p>
        </w:tc>
        <w:tc>
          <w:tcPr>
            <w:tcW w:w="472" w:type="pct"/>
            <w:vAlign w:val="bottom"/>
          </w:tcPr>
          <w:p w:rsidR="000834D1" w:rsidRPr="00777AF3" w:rsidRDefault="000834D1" w:rsidP="005A1661">
            <w:pPr>
              <w:pStyle w:val="Tabelltekst"/>
              <w:jc w:val="center"/>
              <w:rPr>
                <w:sz w:val="20"/>
              </w:rPr>
            </w:pPr>
            <w:r>
              <w:rPr>
                <w:sz w:val="20"/>
              </w:rPr>
              <w:t>4,2</w:t>
            </w:r>
          </w:p>
        </w:tc>
        <w:tc>
          <w:tcPr>
            <w:tcW w:w="504" w:type="pct"/>
            <w:vAlign w:val="bottom"/>
          </w:tcPr>
          <w:p w:rsidR="000834D1" w:rsidRPr="00777AF3" w:rsidRDefault="000834D1" w:rsidP="005A1661">
            <w:pPr>
              <w:pStyle w:val="Tabelltekst"/>
              <w:jc w:val="center"/>
              <w:rPr>
                <w:sz w:val="20"/>
              </w:rPr>
            </w:pPr>
            <w:r>
              <w:rPr>
                <w:sz w:val="20"/>
              </w:rPr>
              <w:t>4,3</w:t>
            </w:r>
          </w:p>
        </w:tc>
        <w:tc>
          <w:tcPr>
            <w:tcW w:w="471" w:type="pct"/>
            <w:vAlign w:val="bottom"/>
          </w:tcPr>
          <w:p w:rsidR="000834D1" w:rsidRPr="00777AF3" w:rsidRDefault="000834D1" w:rsidP="005A1661">
            <w:pPr>
              <w:pStyle w:val="Tabelltekst"/>
              <w:jc w:val="center"/>
              <w:rPr>
                <w:sz w:val="20"/>
              </w:rPr>
            </w:pPr>
            <w:r>
              <w:rPr>
                <w:sz w:val="20"/>
              </w:rPr>
              <w:t xml:space="preserve">4,3 </w:t>
            </w:r>
          </w:p>
        </w:tc>
        <w:tc>
          <w:tcPr>
            <w:tcW w:w="326" w:type="pct"/>
            <w:shd w:val="solid" w:color="FFFFFF" w:fill="auto"/>
          </w:tcPr>
          <w:p w:rsidR="000834D1" w:rsidRDefault="000834D1" w:rsidP="005A1661">
            <w:pPr>
              <w:pStyle w:val="Tabelltekst"/>
              <w:jc w:val="center"/>
              <w:rPr>
                <w:sz w:val="20"/>
              </w:rPr>
            </w:pPr>
            <w:r>
              <w:rPr>
                <w:sz w:val="20"/>
              </w:rPr>
              <w:t>4,3</w:t>
            </w:r>
          </w:p>
        </w:tc>
        <w:tc>
          <w:tcPr>
            <w:tcW w:w="23" w:type="pct"/>
            <w:shd w:val="solid" w:color="FFFFFF" w:fill="auto"/>
          </w:tcPr>
          <w:p w:rsidR="000834D1" w:rsidRDefault="000834D1" w:rsidP="005A1661">
            <w:pPr>
              <w:pStyle w:val="Tabelltekst"/>
              <w:jc w:val="center"/>
              <w:rPr>
                <w:sz w:val="20"/>
              </w:rPr>
            </w:pPr>
          </w:p>
        </w:tc>
        <w:tc>
          <w:tcPr>
            <w:tcW w:w="312" w:type="pct"/>
            <w:shd w:val="solid" w:color="FFFFFF" w:fill="auto"/>
            <w:vAlign w:val="bottom"/>
          </w:tcPr>
          <w:p w:rsidR="000834D1" w:rsidRPr="00777AF3" w:rsidRDefault="000834D1" w:rsidP="005A1661">
            <w:pPr>
              <w:pStyle w:val="Tabelltekst"/>
              <w:jc w:val="center"/>
              <w:rPr>
                <w:sz w:val="20"/>
              </w:rPr>
            </w:pPr>
            <w:r>
              <w:rPr>
                <w:sz w:val="20"/>
              </w:rPr>
              <w:t>4,0</w:t>
            </w:r>
          </w:p>
        </w:tc>
        <w:tc>
          <w:tcPr>
            <w:tcW w:w="336" w:type="pct"/>
            <w:shd w:val="solid" w:color="FFFFFF" w:fill="auto"/>
            <w:vAlign w:val="bottom"/>
          </w:tcPr>
          <w:p w:rsidR="000834D1" w:rsidRPr="00777AF3" w:rsidRDefault="000834D1" w:rsidP="005A1661">
            <w:pPr>
              <w:pStyle w:val="Tabelltekst"/>
              <w:jc w:val="center"/>
              <w:rPr>
                <w:sz w:val="20"/>
              </w:rPr>
            </w:pPr>
            <w:r>
              <w:rPr>
                <w:sz w:val="20"/>
              </w:rPr>
              <w:t>4,1</w:t>
            </w:r>
          </w:p>
        </w:tc>
      </w:tr>
      <w:tr w:rsidR="000834D1" w:rsidRPr="00777AF3" w:rsidTr="000834D1">
        <w:trPr>
          <w:cantSplit/>
          <w:trHeight w:val="244"/>
          <w:jc w:val="right"/>
        </w:trPr>
        <w:tc>
          <w:tcPr>
            <w:tcW w:w="452" w:type="pct"/>
            <w:vAlign w:val="bottom"/>
          </w:tcPr>
          <w:p w:rsidR="000834D1" w:rsidRPr="00777AF3" w:rsidRDefault="000834D1" w:rsidP="005A1661">
            <w:pPr>
              <w:pStyle w:val="Tabelltekst"/>
              <w:rPr>
                <w:sz w:val="20"/>
              </w:rPr>
            </w:pPr>
            <w:r>
              <w:rPr>
                <w:sz w:val="20"/>
              </w:rPr>
              <w:t>2012</w:t>
            </w:r>
          </w:p>
        </w:tc>
        <w:tc>
          <w:tcPr>
            <w:tcW w:w="284" w:type="pct"/>
            <w:gridSpan w:val="2"/>
            <w:vAlign w:val="bottom"/>
          </w:tcPr>
          <w:p w:rsidR="000834D1" w:rsidRDefault="000834D1" w:rsidP="005A1661">
            <w:pPr>
              <w:pStyle w:val="Tabelltekst"/>
              <w:jc w:val="center"/>
              <w:rPr>
                <w:snapToGrid w:val="0"/>
                <w:sz w:val="20"/>
              </w:rPr>
            </w:pPr>
            <w:r>
              <w:rPr>
                <w:snapToGrid w:val="0"/>
                <w:sz w:val="20"/>
              </w:rPr>
              <w:t>4,2</w:t>
            </w:r>
          </w:p>
        </w:tc>
        <w:tc>
          <w:tcPr>
            <w:tcW w:w="333" w:type="pct"/>
            <w:shd w:val="solid" w:color="FFFFFF" w:fill="auto"/>
            <w:vAlign w:val="bottom"/>
          </w:tcPr>
          <w:p w:rsidR="000834D1" w:rsidRDefault="000834D1" w:rsidP="005A1661">
            <w:pPr>
              <w:pStyle w:val="Tabelltekst"/>
              <w:jc w:val="center"/>
              <w:rPr>
                <w:snapToGrid w:val="0"/>
                <w:sz w:val="20"/>
              </w:rPr>
            </w:pPr>
            <w:r>
              <w:rPr>
                <w:snapToGrid w:val="0"/>
                <w:sz w:val="20"/>
              </w:rPr>
              <w:t>4,1</w:t>
            </w:r>
          </w:p>
        </w:tc>
        <w:tc>
          <w:tcPr>
            <w:tcW w:w="416" w:type="pct"/>
            <w:gridSpan w:val="2"/>
            <w:vAlign w:val="bottom"/>
          </w:tcPr>
          <w:p w:rsidR="000834D1" w:rsidRDefault="000834D1" w:rsidP="005A1661">
            <w:pPr>
              <w:pStyle w:val="Tabelltekst"/>
              <w:jc w:val="center"/>
              <w:rPr>
                <w:snapToGrid w:val="0"/>
                <w:sz w:val="20"/>
              </w:rPr>
            </w:pPr>
            <w:r>
              <w:rPr>
                <w:snapToGrid w:val="0"/>
                <w:sz w:val="20"/>
              </w:rPr>
              <w:t>4,1</w:t>
            </w:r>
          </w:p>
        </w:tc>
        <w:tc>
          <w:tcPr>
            <w:tcW w:w="390" w:type="pct"/>
            <w:vAlign w:val="bottom"/>
          </w:tcPr>
          <w:p w:rsidR="000834D1" w:rsidRDefault="000834D1" w:rsidP="005A1661">
            <w:pPr>
              <w:pStyle w:val="Tabelltekst"/>
              <w:jc w:val="center"/>
              <w:rPr>
                <w:snapToGrid w:val="0"/>
                <w:sz w:val="20"/>
              </w:rPr>
            </w:pPr>
            <w:r>
              <w:rPr>
                <w:snapToGrid w:val="0"/>
                <w:sz w:val="20"/>
              </w:rPr>
              <w:t>3,3</w:t>
            </w:r>
          </w:p>
        </w:tc>
        <w:tc>
          <w:tcPr>
            <w:tcW w:w="298" w:type="pct"/>
            <w:vAlign w:val="bottom"/>
          </w:tcPr>
          <w:p w:rsidR="000834D1" w:rsidRDefault="000834D1" w:rsidP="005A1661">
            <w:pPr>
              <w:pStyle w:val="Tabelltekst"/>
              <w:jc w:val="center"/>
              <w:rPr>
                <w:sz w:val="20"/>
              </w:rPr>
            </w:pPr>
            <w:r>
              <w:rPr>
                <w:sz w:val="20"/>
              </w:rPr>
              <w:t>3,0</w:t>
            </w:r>
          </w:p>
        </w:tc>
        <w:tc>
          <w:tcPr>
            <w:tcW w:w="383" w:type="pct"/>
          </w:tcPr>
          <w:p w:rsidR="000834D1" w:rsidRDefault="000834D1" w:rsidP="005A1661">
            <w:pPr>
              <w:pStyle w:val="Tabelltekst"/>
              <w:jc w:val="center"/>
              <w:rPr>
                <w:sz w:val="20"/>
              </w:rPr>
            </w:pPr>
            <w:r>
              <w:rPr>
                <w:sz w:val="20"/>
              </w:rPr>
              <w:t>4,0</w:t>
            </w:r>
          </w:p>
        </w:tc>
        <w:tc>
          <w:tcPr>
            <w:tcW w:w="472" w:type="pct"/>
            <w:vAlign w:val="bottom"/>
          </w:tcPr>
          <w:p w:rsidR="000834D1" w:rsidRDefault="000834D1" w:rsidP="005A1661">
            <w:pPr>
              <w:pStyle w:val="Tabelltekst"/>
              <w:jc w:val="center"/>
              <w:rPr>
                <w:sz w:val="20"/>
              </w:rPr>
            </w:pPr>
            <w:r>
              <w:rPr>
                <w:sz w:val="20"/>
              </w:rPr>
              <w:t>4,1</w:t>
            </w:r>
          </w:p>
        </w:tc>
        <w:tc>
          <w:tcPr>
            <w:tcW w:w="504" w:type="pct"/>
            <w:vAlign w:val="bottom"/>
          </w:tcPr>
          <w:p w:rsidR="000834D1" w:rsidRDefault="000834D1" w:rsidP="005A1661">
            <w:pPr>
              <w:pStyle w:val="Tabelltekst"/>
              <w:jc w:val="center"/>
              <w:rPr>
                <w:sz w:val="20"/>
              </w:rPr>
            </w:pPr>
            <w:r>
              <w:rPr>
                <w:sz w:val="20"/>
              </w:rPr>
              <w:t>4,1</w:t>
            </w:r>
          </w:p>
        </w:tc>
        <w:tc>
          <w:tcPr>
            <w:tcW w:w="471" w:type="pct"/>
            <w:vAlign w:val="bottom"/>
          </w:tcPr>
          <w:p w:rsidR="000834D1" w:rsidRDefault="000834D1" w:rsidP="005A1661">
            <w:pPr>
              <w:pStyle w:val="Tabelltekst"/>
              <w:jc w:val="center"/>
              <w:rPr>
                <w:sz w:val="20"/>
              </w:rPr>
            </w:pPr>
            <w:r>
              <w:rPr>
                <w:sz w:val="20"/>
              </w:rPr>
              <w:t>4,0</w:t>
            </w:r>
          </w:p>
        </w:tc>
        <w:tc>
          <w:tcPr>
            <w:tcW w:w="326" w:type="pct"/>
            <w:shd w:val="solid" w:color="FFFFFF" w:fill="auto"/>
          </w:tcPr>
          <w:p w:rsidR="000834D1" w:rsidRDefault="000834D1" w:rsidP="005A1661">
            <w:pPr>
              <w:pStyle w:val="Tabelltekst"/>
              <w:jc w:val="center"/>
              <w:rPr>
                <w:sz w:val="20"/>
              </w:rPr>
            </w:pPr>
            <w:r>
              <w:rPr>
                <w:sz w:val="20"/>
              </w:rPr>
              <w:t>4,1</w:t>
            </w:r>
          </w:p>
        </w:tc>
        <w:tc>
          <w:tcPr>
            <w:tcW w:w="23" w:type="pct"/>
            <w:shd w:val="solid" w:color="FFFFFF" w:fill="auto"/>
          </w:tcPr>
          <w:p w:rsidR="000834D1" w:rsidRDefault="000834D1" w:rsidP="005A1661">
            <w:pPr>
              <w:pStyle w:val="Tabelltekst"/>
              <w:jc w:val="center"/>
              <w:rPr>
                <w:sz w:val="20"/>
              </w:rPr>
            </w:pPr>
          </w:p>
        </w:tc>
        <w:tc>
          <w:tcPr>
            <w:tcW w:w="312" w:type="pct"/>
            <w:shd w:val="solid" w:color="FFFFFF" w:fill="auto"/>
            <w:vAlign w:val="bottom"/>
          </w:tcPr>
          <w:p w:rsidR="000834D1" w:rsidRDefault="000834D1" w:rsidP="005A1661">
            <w:pPr>
              <w:pStyle w:val="Tabelltekst"/>
              <w:jc w:val="center"/>
              <w:rPr>
                <w:sz w:val="20"/>
              </w:rPr>
            </w:pPr>
            <w:r>
              <w:rPr>
                <w:sz w:val="20"/>
              </w:rPr>
              <w:t xml:space="preserve">3,7 </w:t>
            </w:r>
          </w:p>
        </w:tc>
        <w:tc>
          <w:tcPr>
            <w:tcW w:w="336" w:type="pct"/>
            <w:shd w:val="solid" w:color="FFFFFF" w:fill="auto"/>
            <w:vAlign w:val="bottom"/>
          </w:tcPr>
          <w:p w:rsidR="000834D1" w:rsidRDefault="000834D1" w:rsidP="005A1661">
            <w:pPr>
              <w:pStyle w:val="Tabelltekst"/>
              <w:jc w:val="center"/>
              <w:rPr>
                <w:sz w:val="20"/>
              </w:rPr>
            </w:pPr>
            <w:r>
              <w:rPr>
                <w:sz w:val="20"/>
              </w:rPr>
              <w:t>4,2</w:t>
            </w:r>
          </w:p>
        </w:tc>
      </w:tr>
      <w:tr w:rsidR="000834D1" w:rsidRPr="00777AF3" w:rsidTr="000834D1">
        <w:trPr>
          <w:cantSplit/>
          <w:trHeight w:val="244"/>
          <w:jc w:val="right"/>
        </w:trPr>
        <w:tc>
          <w:tcPr>
            <w:tcW w:w="452" w:type="pct"/>
            <w:tcBorders>
              <w:bottom w:val="single" w:sz="4" w:space="0" w:color="auto"/>
            </w:tcBorders>
            <w:vAlign w:val="bottom"/>
          </w:tcPr>
          <w:p w:rsidR="000834D1" w:rsidRDefault="000834D1" w:rsidP="005A1661">
            <w:pPr>
              <w:pStyle w:val="Tabelltekst"/>
              <w:rPr>
                <w:sz w:val="20"/>
              </w:rPr>
            </w:pPr>
            <w:r>
              <w:rPr>
                <w:sz w:val="20"/>
              </w:rPr>
              <w:t>2013</w:t>
            </w:r>
          </w:p>
        </w:tc>
        <w:tc>
          <w:tcPr>
            <w:tcW w:w="284" w:type="pct"/>
            <w:gridSpan w:val="2"/>
            <w:tcBorders>
              <w:bottom w:val="single" w:sz="4" w:space="0" w:color="auto"/>
            </w:tcBorders>
            <w:vAlign w:val="bottom"/>
          </w:tcPr>
          <w:p w:rsidR="000834D1" w:rsidRDefault="002121DB" w:rsidP="005A1661">
            <w:pPr>
              <w:pStyle w:val="Tabelltekst"/>
              <w:jc w:val="center"/>
              <w:rPr>
                <w:snapToGrid w:val="0"/>
                <w:sz w:val="20"/>
              </w:rPr>
            </w:pPr>
            <w:r>
              <w:rPr>
                <w:snapToGrid w:val="0"/>
                <w:sz w:val="20"/>
              </w:rPr>
              <w:t>4</w:t>
            </w:r>
          </w:p>
        </w:tc>
        <w:tc>
          <w:tcPr>
            <w:tcW w:w="333" w:type="pct"/>
            <w:tcBorders>
              <w:bottom w:val="single" w:sz="4" w:space="0" w:color="auto"/>
            </w:tcBorders>
            <w:shd w:val="solid" w:color="FFFFFF" w:fill="auto"/>
            <w:vAlign w:val="bottom"/>
          </w:tcPr>
          <w:p w:rsidR="000834D1" w:rsidRDefault="000834D1" w:rsidP="005A1661">
            <w:pPr>
              <w:pStyle w:val="Tabelltekst"/>
              <w:jc w:val="center"/>
              <w:rPr>
                <w:snapToGrid w:val="0"/>
                <w:sz w:val="20"/>
              </w:rPr>
            </w:pPr>
            <w:r>
              <w:rPr>
                <w:snapToGrid w:val="0"/>
                <w:sz w:val="20"/>
              </w:rPr>
              <w:t xml:space="preserve">3½ </w:t>
            </w:r>
          </w:p>
        </w:tc>
        <w:tc>
          <w:tcPr>
            <w:tcW w:w="416" w:type="pct"/>
            <w:gridSpan w:val="2"/>
            <w:tcBorders>
              <w:bottom w:val="single" w:sz="4" w:space="0" w:color="auto"/>
            </w:tcBorders>
            <w:vAlign w:val="bottom"/>
          </w:tcPr>
          <w:p w:rsidR="000834D1" w:rsidRDefault="000834D1" w:rsidP="005A1661">
            <w:pPr>
              <w:pStyle w:val="Tabelltekst"/>
              <w:jc w:val="center"/>
              <w:rPr>
                <w:snapToGrid w:val="0"/>
                <w:sz w:val="20"/>
              </w:rPr>
            </w:pPr>
            <w:r>
              <w:rPr>
                <w:snapToGrid w:val="0"/>
                <w:sz w:val="20"/>
              </w:rPr>
              <w:t xml:space="preserve">4¼ </w:t>
            </w:r>
          </w:p>
        </w:tc>
        <w:tc>
          <w:tcPr>
            <w:tcW w:w="390" w:type="pct"/>
            <w:tcBorders>
              <w:bottom w:val="single" w:sz="4" w:space="0" w:color="auto"/>
            </w:tcBorders>
            <w:vAlign w:val="bottom"/>
          </w:tcPr>
          <w:p w:rsidR="000834D1" w:rsidRDefault="000834D1" w:rsidP="005A1661">
            <w:pPr>
              <w:pStyle w:val="Tabelltekst"/>
              <w:jc w:val="center"/>
              <w:rPr>
                <w:snapToGrid w:val="0"/>
                <w:sz w:val="20"/>
              </w:rPr>
            </w:pPr>
            <w:r>
              <w:rPr>
                <w:snapToGrid w:val="0"/>
                <w:sz w:val="20"/>
              </w:rPr>
              <w:t>4,0</w:t>
            </w:r>
          </w:p>
        </w:tc>
        <w:tc>
          <w:tcPr>
            <w:tcW w:w="298" w:type="pct"/>
            <w:tcBorders>
              <w:bottom w:val="single" w:sz="4" w:space="0" w:color="auto"/>
            </w:tcBorders>
            <w:vAlign w:val="bottom"/>
          </w:tcPr>
          <w:p w:rsidR="000834D1" w:rsidRDefault="000834D1" w:rsidP="005A1661">
            <w:pPr>
              <w:pStyle w:val="Tabelltekst"/>
              <w:jc w:val="center"/>
              <w:rPr>
                <w:sz w:val="20"/>
              </w:rPr>
            </w:pPr>
            <w:r>
              <w:rPr>
                <w:sz w:val="20"/>
              </w:rPr>
              <w:t>6,7</w:t>
            </w:r>
          </w:p>
        </w:tc>
        <w:tc>
          <w:tcPr>
            <w:tcW w:w="383" w:type="pct"/>
            <w:tcBorders>
              <w:bottom w:val="single" w:sz="4" w:space="0" w:color="auto"/>
            </w:tcBorders>
          </w:tcPr>
          <w:p w:rsidR="000834D1" w:rsidRDefault="006E6556" w:rsidP="005A1661">
            <w:pPr>
              <w:pStyle w:val="Tabelltekst"/>
              <w:jc w:val="center"/>
              <w:rPr>
                <w:sz w:val="20"/>
              </w:rPr>
            </w:pPr>
            <w:r>
              <w:rPr>
                <w:sz w:val="20"/>
              </w:rPr>
              <w:t>-</w:t>
            </w:r>
          </w:p>
        </w:tc>
        <w:tc>
          <w:tcPr>
            <w:tcW w:w="472" w:type="pct"/>
            <w:tcBorders>
              <w:bottom w:val="single" w:sz="4" w:space="0" w:color="auto"/>
            </w:tcBorders>
            <w:vAlign w:val="bottom"/>
          </w:tcPr>
          <w:p w:rsidR="000834D1" w:rsidRDefault="006E6556" w:rsidP="005A1661">
            <w:pPr>
              <w:pStyle w:val="Tabelltekst"/>
              <w:jc w:val="center"/>
              <w:rPr>
                <w:sz w:val="20"/>
              </w:rPr>
            </w:pPr>
            <w:r>
              <w:rPr>
                <w:sz w:val="20"/>
              </w:rPr>
              <w:t>-</w:t>
            </w:r>
          </w:p>
        </w:tc>
        <w:tc>
          <w:tcPr>
            <w:tcW w:w="504" w:type="pct"/>
            <w:tcBorders>
              <w:bottom w:val="single" w:sz="4" w:space="0" w:color="auto"/>
            </w:tcBorders>
            <w:vAlign w:val="bottom"/>
          </w:tcPr>
          <w:p w:rsidR="000C7D3B" w:rsidRDefault="006E6556">
            <w:pPr>
              <w:pStyle w:val="Tabelltekst"/>
              <w:jc w:val="center"/>
              <w:rPr>
                <w:sz w:val="20"/>
              </w:rPr>
            </w:pPr>
            <w:r>
              <w:rPr>
                <w:sz w:val="20"/>
              </w:rPr>
              <w:t xml:space="preserve">3½ </w:t>
            </w:r>
          </w:p>
        </w:tc>
        <w:tc>
          <w:tcPr>
            <w:tcW w:w="471" w:type="pct"/>
            <w:tcBorders>
              <w:bottom w:val="single" w:sz="4" w:space="0" w:color="auto"/>
            </w:tcBorders>
            <w:vAlign w:val="bottom"/>
          </w:tcPr>
          <w:p w:rsidR="000C7D3B" w:rsidRDefault="006E6556">
            <w:pPr>
              <w:pStyle w:val="Tabelltekst"/>
              <w:jc w:val="center"/>
              <w:rPr>
                <w:sz w:val="20"/>
              </w:rPr>
            </w:pPr>
            <w:r>
              <w:rPr>
                <w:sz w:val="20"/>
              </w:rPr>
              <w:t xml:space="preserve">3¼ </w:t>
            </w:r>
          </w:p>
        </w:tc>
        <w:tc>
          <w:tcPr>
            <w:tcW w:w="326" w:type="pct"/>
            <w:tcBorders>
              <w:bottom w:val="single" w:sz="4" w:space="0" w:color="auto"/>
            </w:tcBorders>
            <w:shd w:val="solid" w:color="FFFFFF" w:fill="auto"/>
          </w:tcPr>
          <w:p w:rsidR="000C7D3B" w:rsidRDefault="006E6556">
            <w:pPr>
              <w:pStyle w:val="Tabelltekst"/>
              <w:jc w:val="center"/>
              <w:rPr>
                <w:sz w:val="20"/>
              </w:rPr>
            </w:pPr>
            <w:r>
              <w:rPr>
                <w:sz w:val="20"/>
              </w:rPr>
              <w:t xml:space="preserve">3½ </w:t>
            </w:r>
          </w:p>
        </w:tc>
        <w:tc>
          <w:tcPr>
            <w:tcW w:w="23" w:type="pct"/>
            <w:tcBorders>
              <w:bottom w:val="single" w:sz="4" w:space="0" w:color="auto"/>
            </w:tcBorders>
            <w:shd w:val="solid" w:color="FFFFFF" w:fill="auto"/>
          </w:tcPr>
          <w:p w:rsidR="000834D1" w:rsidRDefault="000834D1" w:rsidP="005A1661">
            <w:pPr>
              <w:pStyle w:val="Tabelltekst"/>
              <w:jc w:val="center"/>
              <w:rPr>
                <w:sz w:val="20"/>
              </w:rPr>
            </w:pPr>
          </w:p>
        </w:tc>
        <w:tc>
          <w:tcPr>
            <w:tcW w:w="312" w:type="pct"/>
            <w:tcBorders>
              <w:bottom w:val="single" w:sz="4" w:space="0" w:color="auto"/>
            </w:tcBorders>
            <w:shd w:val="solid" w:color="FFFFFF" w:fill="auto"/>
            <w:vAlign w:val="bottom"/>
          </w:tcPr>
          <w:p w:rsidR="000834D1" w:rsidRDefault="000834D1" w:rsidP="005A1661">
            <w:pPr>
              <w:pStyle w:val="Tabelltekst"/>
              <w:jc w:val="center"/>
              <w:rPr>
                <w:sz w:val="20"/>
              </w:rPr>
            </w:pPr>
            <w:r>
              <w:rPr>
                <w:sz w:val="20"/>
              </w:rPr>
              <w:t>3</w:t>
            </w:r>
          </w:p>
        </w:tc>
        <w:tc>
          <w:tcPr>
            <w:tcW w:w="336" w:type="pct"/>
            <w:tcBorders>
              <w:bottom w:val="single" w:sz="4" w:space="0" w:color="auto"/>
            </w:tcBorders>
            <w:shd w:val="solid" w:color="FFFFFF" w:fill="auto"/>
            <w:vAlign w:val="bottom"/>
          </w:tcPr>
          <w:p w:rsidR="000834D1" w:rsidRDefault="000834D1" w:rsidP="005A1661">
            <w:pPr>
              <w:pStyle w:val="Tabelltekst"/>
              <w:jc w:val="center"/>
              <w:rPr>
                <w:sz w:val="20"/>
              </w:rPr>
            </w:pPr>
            <w:r>
              <w:rPr>
                <w:sz w:val="20"/>
              </w:rPr>
              <w:t xml:space="preserve">3½ </w:t>
            </w:r>
          </w:p>
        </w:tc>
      </w:tr>
      <w:tr w:rsidR="000834D1" w:rsidRPr="00777AF3" w:rsidTr="000834D1">
        <w:trPr>
          <w:cantSplit/>
          <w:trHeight w:val="244"/>
          <w:jc w:val="right"/>
        </w:trPr>
        <w:tc>
          <w:tcPr>
            <w:tcW w:w="452" w:type="pct"/>
            <w:tcBorders>
              <w:top w:val="single" w:sz="4" w:space="0" w:color="auto"/>
            </w:tcBorders>
            <w:vAlign w:val="bottom"/>
          </w:tcPr>
          <w:p w:rsidR="000834D1" w:rsidRPr="00777AF3" w:rsidRDefault="000834D1" w:rsidP="005A1661">
            <w:pPr>
              <w:pStyle w:val="Tabelltekst"/>
              <w:rPr>
                <w:sz w:val="20"/>
              </w:rPr>
            </w:pPr>
            <w:r w:rsidRPr="00777AF3">
              <w:rPr>
                <w:sz w:val="20"/>
              </w:rPr>
              <w:t>200</w:t>
            </w:r>
            <w:r>
              <w:rPr>
                <w:sz w:val="20"/>
              </w:rPr>
              <w:t>3</w:t>
            </w:r>
            <w:r w:rsidRPr="00777AF3">
              <w:rPr>
                <w:sz w:val="20"/>
              </w:rPr>
              <w:t>-200</w:t>
            </w:r>
            <w:r>
              <w:rPr>
                <w:sz w:val="20"/>
              </w:rPr>
              <w:t>8</w:t>
            </w:r>
          </w:p>
        </w:tc>
        <w:tc>
          <w:tcPr>
            <w:tcW w:w="284" w:type="pct"/>
            <w:gridSpan w:val="2"/>
            <w:tcBorders>
              <w:top w:val="single" w:sz="4" w:space="0" w:color="auto"/>
            </w:tcBorders>
            <w:vAlign w:val="bottom"/>
          </w:tcPr>
          <w:p w:rsidR="000834D1" w:rsidRPr="00EB0E2E" w:rsidRDefault="005501F3" w:rsidP="005A1661">
            <w:pPr>
              <w:pStyle w:val="Tabelltekst"/>
              <w:jc w:val="center"/>
              <w:rPr>
                <w:snapToGrid w:val="0"/>
                <w:sz w:val="20"/>
              </w:rPr>
            </w:pPr>
            <w:r>
              <w:rPr>
                <w:snapToGrid w:val="0"/>
                <w:sz w:val="20"/>
              </w:rPr>
              <w:t>25,8</w:t>
            </w:r>
          </w:p>
        </w:tc>
        <w:tc>
          <w:tcPr>
            <w:tcW w:w="333" w:type="pct"/>
            <w:tcBorders>
              <w:top w:val="single" w:sz="4" w:space="0" w:color="auto"/>
            </w:tcBorders>
            <w:shd w:val="solid" w:color="FFFFFF" w:fill="auto"/>
            <w:vAlign w:val="bottom"/>
          </w:tcPr>
          <w:p w:rsidR="000834D1" w:rsidRPr="00EB0E2E" w:rsidRDefault="000834D1" w:rsidP="005A1661">
            <w:pPr>
              <w:pStyle w:val="Tabelltekst"/>
              <w:jc w:val="center"/>
              <w:rPr>
                <w:snapToGrid w:val="0"/>
                <w:sz w:val="20"/>
              </w:rPr>
            </w:pPr>
            <w:r w:rsidRPr="00EB0E2E">
              <w:rPr>
                <w:sz w:val="20"/>
              </w:rPr>
              <w:t>23,8</w:t>
            </w:r>
          </w:p>
        </w:tc>
        <w:tc>
          <w:tcPr>
            <w:tcW w:w="416" w:type="pct"/>
            <w:gridSpan w:val="2"/>
            <w:tcBorders>
              <w:top w:val="single" w:sz="4" w:space="0" w:color="auto"/>
            </w:tcBorders>
            <w:shd w:val="solid" w:color="FFFFFF" w:fill="auto"/>
            <w:vAlign w:val="bottom"/>
          </w:tcPr>
          <w:p w:rsidR="000834D1" w:rsidRPr="00EB0E2E" w:rsidRDefault="000834D1" w:rsidP="005A1661">
            <w:pPr>
              <w:pStyle w:val="Tabelltekst"/>
              <w:jc w:val="center"/>
              <w:rPr>
                <w:snapToGrid w:val="0"/>
                <w:sz w:val="20"/>
              </w:rPr>
            </w:pPr>
            <w:r w:rsidRPr="00EB0E2E">
              <w:rPr>
                <w:sz w:val="20"/>
              </w:rPr>
              <w:t>27,2</w:t>
            </w:r>
          </w:p>
        </w:tc>
        <w:tc>
          <w:tcPr>
            <w:tcW w:w="390" w:type="pct"/>
            <w:tcBorders>
              <w:top w:val="single" w:sz="4" w:space="0" w:color="auto"/>
            </w:tcBorders>
            <w:shd w:val="solid" w:color="FFFFFF" w:fill="auto"/>
            <w:vAlign w:val="bottom"/>
          </w:tcPr>
          <w:p w:rsidR="000834D1" w:rsidRPr="00EB0E2E" w:rsidRDefault="000834D1" w:rsidP="005A1661">
            <w:pPr>
              <w:pStyle w:val="Tabelltekst"/>
              <w:jc w:val="center"/>
              <w:rPr>
                <w:snapToGrid w:val="0"/>
                <w:sz w:val="20"/>
              </w:rPr>
            </w:pPr>
            <w:r w:rsidRPr="00EB0E2E">
              <w:rPr>
                <w:sz w:val="20"/>
              </w:rPr>
              <w:t>22,8</w:t>
            </w:r>
          </w:p>
        </w:tc>
        <w:tc>
          <w:tcPr>
            <w:tcW w:w="298" w:type="pct"/>
            <w:tcBorders>
              <w:top w:val="single" w:sz="4" w:space="0" w:color="auto"/>
            </w:tcBorders>
            <w:shd w:val="solid" w:color="FFFFFF" w:fill="auto"/>
            <w:vAlign w:val="bottom"/>
          </w:tcPr>
          <w:p w:rsidR="000834D1" w:rsidRPr="00EB0E2E" w:rsidRDefault="000834D1" w:rsidP="005A1661">
            <w:pPr>
              <w:pStyle w:val="Tabelltekst"/>
              <w:jc w:val="center"/>
              <w:rPr>
                <w:snapToGrid w:val="0"/>
                <w:sz w:val="20"/>
              </w:rPr>
            </w:pPr>
            <w:r w:rsidRPr="00EB0E2E">
              <w:rPr>
                <w:sz w:val="20"/>
              </w:rPr>
              <w:t>35,9</w:t>
            </w:r>
          </w:p>
        </w:tc>
        <w:tc>
          <w:tcPr>
            <w:tcW w:w="383" w:type="pct"/>
            <w:tcBorders>
              <w:top w:val="single" w:sz="4" w:space="0" w:color="auto"/>
            </w:tcBorders>
            <w:shd w:val="solid" w:color="FFFFFF" w:fill="auto"/>
          </w:tcPr>
          <w:p w:rsidR="000834D1" w:rsidRPr="00EB0E2E" w:rsidRDefault="00F00F96" w:rsidP="005A1661">
            <w:pPr>
              <w:pStyle w:val="Tabelltekst"/>
              <w:jc w:val="center"/>
              <w:rPr>
                <w:snapToGrid w:val="0"/>
                <w:sz w:val="20"/>
              </w:rPr>
            </w:pPr>
            <w:r>
              <w:rPr>
                <w:snapToGrid w:val="0"/>
                <w:sz w:val="20"/>
              </w:rPr>
              <w:t>24,7</w:t>
            </w:r>
          </w:p>
        </w:tc>
        <w:tc>
          <w:tcPr>
            <w:tcW w:w="472" w:type="pct"/>
            <w:tcBorders>
              <w:top w:val="single" w:sz="4" w:space="0" w:color="auto"/>
            </w:tcBorders>
            <w:shd w:val="solid" w:color="FFFFFF" w:fill="auto"/>
            <w:vAlign w:val="bottom"/>
          </w:tcPr>
          <w:p w:rsidR="000834D1" w:rsidRPr="00EB0E2E" w:rsidRDefault="00F00F96" w:rsidP="005A1661">
            <w:pPr>
              <w:pStyle w:val="Tabelltekst"/>
              <w:jc w:val="center"/>
              <w:rPr>
                <w:snapToGrid w:val="0"/>
                <w:sz w:val="20"/>
              </w:rPr>
            </w:pPr>
            <w:r>
              <w:rPr>
                <w:snapToGrid w:val="0"/>
                <w:sz w:val="20"/>
              </w:rPr>
              <w:t>25,7</w:t>
            </w:r>
          </w:p>
        </w:tc>
        <w:tc>
          <w:tcPr>
            <w:tcW w:w="504" w:type="pct"/>
            <w:tcBorders>
              <w:top w:val="single" w:sz="4" w:space="0" w:color="auto"/>
            </w:tcBorders>
            <w:shd w:val="solid" w:color="FFFFFF" w:fill="auto"/>
            <w:vAlign w:val="bottom"/>
          </w:tcPr>
          <w:p w:rsidR="000834D1" w:rsidRPr="00CE3CB2" w:rsidRDefault="000834D1" w:rsidP="005A1661">
            <w:pPr>
              <w:pStyle w:val="Tabelltekst"/>
              <w:jc w:val="center"/>
              <w:rPr>
                <w:snapToGrid w:val="0"/>
                <w:sz w:val="20"/>
              </w:rPr>
            </w:pPr>
            <w:r w:rsidRPr="00CE3CB2">
              <w:rPr>
                <w:sz w:val="20"/>
              </w:rPr>
              <w:t>24,7</w:t>
            </w:r>
          </w:p>
        </w:tc>
        <w:tc>
          <w:tcPr>
            <w:tcW w:w="471" w:type="pct"/>
            <w:tcBorders>
              <w:top w:val="single" w:sz="4" w:space="0" w:color="auto"/>
            </w:tcBorders>
            <w:shd w:val="solid" w:color="FFFFFF" w:fill="auto"/>
            <w:vAlign w:val="bottom"/>
          </w:tcPr>
          <w:p w:rsidR="000834D1" w:rsidRPr="00CE3CB2" w:rsidRDefault="000834D1" w:rsidP="005A1661">
            <w:pPr>
              <w:pStyle w:val="Tabelltekst"/>
              <w:jc w:val="center"/>
              <w:rPr>
                <w:snapToGrid w:val="0"/>
                <w:sz w:val="20"/>
              </w:rPr>
            </w:pPr>
            <w:r w:rsidRPr="00CE3CB2">
              <w:rPr>
                <w:sz w:val="20"/>
              </w:rPr>
              <w:t>19,4</w:t>
            </w:r>
          </w:p>
        </w:tc>
        <w:tc>
          <w:tcPr>
            <w:tcW w:w="326" w:type="pct"/>
            <w:tcBorders>
              <w:top w:val="single" w:sz="4" w:space="0" w:color="auto"/>
            </w:tcBorders>
            <w:vAlign w:val="bottom"/>
          </w:tcPr>
          <w:p w:rsidR="000834D1" w:rsidRPr="00CE3CB2" w:rsidRDefault="000834D1" w:rsidP="005A1661">
            <w:pPr>
              <w:pStyle w:val="Tabelltekst"/>
              <w:jc w:val="center"/>
              <w:rPr>
                <w:snapToGrid w:val="0"/>
                <w:sz w:val="20"/>
              </w:rPr>
            </w:pPr>
            <w:r w:rsidRPr="00CE3CB2">
              <w:rPr>
                <w:sz w:val="20"/>
              </w:rPr>
              <w:t>27,1</w:t>
            </w:r>
          </w:p>
        </w:tc>
        <w:tc>
          <w:tcPr>
            <w:tcW w:w="23" w:type="pct"/>
            <w:tcBorders>
              <w:top w:val="single" w:sz="4" w:space="0" w:color="auto"/>
            </w:tcBorders>
          </w:tcPr>
          <w:p w:rsidR="000834D1" w:rsidRPr="00EB0E2E" w:rsidRDefault="000834D1" w:rsidP="005A1661">
            <w:pPr>
              <w:pStyle w:val="Tabelltekst"/>
              <w:jc w:val="center"/>
              <w:rPr>
                <w:snapToGrid w:val="0"/>
                <w:sz w:val="20"/>
              </w:rPr>
            </w:pPr>
          </w:p>
        </w:tc>
        <w:tc>
          <w:tcPr>
            <w:tcW w:w="312" w:type="pct"/>
            <w:tcBorders>
              <w:top w:val="single" w:sz="4" w:space="0" w:color="auto"/>
            </w:tcBorders>
            <w:vAlign w:val="bottom"/>
          </w:tcPr>
          <w:p w:rsidR="000834D1" w:rsidRPr="00EB0E2E" w:rsidRDefault="000834D1" w:rsidP="005A1661">
            <w:pPr>
              <w:pStyle w:val="Tabelltekst"/>
              <w:jc w:val="center"/>
              <w:rPr>
                <w:snapToGrid w:val="0"/>
                <w:sz w:val="20"/>
              </w:rPr>
            </w:pPr>
            <w:r w:rsidRPr="00EB0E2E">
              <w:rPr>
                <w:sz w:val="20"/>
              </w:rPr>
              <w:t>23,3</w:t>
            </w:r>
          </w:p>
        </w:tc>
        <w:tc>
          <w:tcPr>
            <w:tcW w:w="336" w:type="pct"/>
            <w:tcBorders>
              <w:top w:val="single" w:sz="4" w:space="0" w:color="auto"/>
            </w:tcBorders>
            <w:vAlign w:val="bottom"/>
          </w:tcPr>
          <w:p w:rsidR="000834D1" w:rsidRPr="00EB0E2E" w:rsidRDefault="000834D1" w:rsidP="005A1661">
            <w:pPr>
              <w:pStyle w:val="Tabelltekst"/>
              <w:jc w:val="center"/>
              <w:rPr>
                <w:snapToGrid w:val="0"/>
                <w:sz w:val="20"/>
              </w:rPr>
            </w:pPr>
            <w:r w:rsidRPr="00EB0E2E">
              <w:rPr>
                <w:sz w:val="20"/>
              </w:rPr>
              <w:t>25,5</w:t>
            </w:r>
          </w:p>
        </w:tc>
      </w:tr>
      <w:tr w:rsidR="000834D1" w:rsidRPr="00777AF3" w:rsidTr="000834D1">
        <w:trPr>
          <w:cantSplit/>
          <w:trHeight w:val="245"/>
          <w:jc w:val="right"/>
        </w:trPr>
        <w:tc>
          <w:tcPr>
            <w:tcW w:w="452" w:type="pct"/>
            <w:vAlign w:val="bottom"/>
          </w:tcPr>
          <w:p w:rsidR="000834D1" w:rsidRPr="00777AF3" w:rsidRDefault="000834D1" w:rsidP="005A1661">
            <w:pPr>
              <w:pStyle w:val="Tabelltekst"/>
              <w:rPr>
                <w:sz w:val="20"/>
              </w:rPr>
            </w:pPr>
            <w:r w:rsidRPr="00777AF3">
              <w:rPr>
                <w:sz w:val="20"/>
              </w:rPr>
              <w:t>Gj. sn. per år</w:t>
            </w:r>
          </w:p>
        </w:tc>
        <w:tc>
          <w:tcPr>
            <w:tcW w:w="284" w:type="pct"/>
            <w:gridSpan w:val="2"/>
            <w:vAlign w:val="bottom"/>
          </w:tcPr>
          <w:p w:rsidR="000834D1" w:rsidRPr="00EB0E2E" w:rsidRDefault="005501F3" w:rsidP="005A1661">
            <w:pPr>
              <w:pStyle w:val="Tabelltekst"/>
              <w:jc w:val="center"/>
              <w:rPr>
                <w:snapToGrid w:val="0"/>
                <w:sz w:val="20"/>
              </w:rPr>
            </w:pPr>
            <w:r>
              <w:rPr>
                <w:snapToGrid w:val="0"/>
                <w:sz w:val="20"/>
              </w:rPr>
              <w:t>4,7</w:t>
            </w:r>
          </w:p>
        </w:tc>
        <w:tc>
          <w:tcPr>
            <w:tcW w:w="333" w:type="pct"/>
            <w:vAlign w:val="bottom"/>
          </w:tcPr>
          <w:p w:rsidR="000834D1" w:rsidRPr="00EB0E2E" w:rsidRDefault="000834D1" w:rsidP="005A1661">
            <w:pPr>
              <w:pStyle w:val="Tabelltekst"/>
              <w:jc w:val="center"/>
              <w:rPr>
                <w:snapToGrid w:val="0"/>
                <w:sz w:val="20"/>
              </w:rPr>
            </w:pPr>
            <w:r w:rsidRPr="00EB0E2E">
              <w:rPr>
                <w:sz w:val="20"/>
              </w:rPr>
              <w:t>4,4</w:t>
            </w:r>
          </w:p>
        </w:tc>
        <w:tc>
          <w:tcPr>
            <w:tcW w:w="416" w:type="pct"/>
            <w:gridSpan w:val="2"/>
            <w:vAlign w:val="bottom"/>
          </w:tcPr>
          <w:p w:rsidR="000834D1" w:rsidRPr="00EB0E2E" w:rsidRDefault="000834D1" w:rsidP="005A1661">
            <w:pPr>
              <w:pStyle w:val="Tabelltekst"/>
              <w:jc w:val="center"/>
              <w:rPr>
                <w:snapToGrid w:val="0"/>
                <w:sz w:val="20"/>
              </w:rPr>
            </w:pPr>
            <w:r w:rsidRPr="00EB0E2E">
              <w:rPr>
                <w:sz w:val="20"/>
              </w:rPr>
              <w:t>4,9</w:t>
            </w:r>
          </w:p>
        </w:tc>
        <w:tc>
          <w:tcPr>
            <w:tcW w:w="390" w:type="pct"/>
            <w:vAlign w:val="bottom"/>
          </w:tcPr>
          <w:p w:rsidR="000834D1" w:rsidRPr="00EB0E2E" w:rsidRDefault="000834D1" w:rsidP="005A1661">
            <w:pPr>
              <w:pStyle w:val="Tabelltekst"/>
              <w:jc w:val="center"/>
              <w:rPr>
                <w:snapToGrid w:val="0"/>
                <w:sz w:val="20"/>
              </w:rPr>
            </w:pPr>
            <w:r w:rsidRPr="00EB0E2E">
              <w:rPr>
                <w:sz w:val="20"/>
              </w:rPr>
              <w:t>4,2</w:t>
            </w:r>
          </w:p>
        </w:tc>
        <w:tc>
          <w:tcPr>
            <w:tcW w:w="298" w:type="pct"/>
            <w:vAlign w:val="bottom"/>
          </w:tcPr>
          <w:p w:rsidR="000834D1" w:rsidRPr="00EB0E2E" w:rsidRDefault="000834D1" w:rsidP="005A1661">
            <w:pPr>
              <w:pStyle w:val="Tabelltekst"/>
              <w:jc w:val="center"/>
              <w:rPr>
                <w:snapToGrid w:val="0"/>
                <w:sz w:val="20"/>
              </w:rPr>
            </w:pPr>
            <w:r w:rsidRPr="00EB0E2E">
              <w:rPr>
                <w:sz w:val="20"/>
              </w:rPr>
              <w:t>6,3</w:t>
            </w:r>
          </w:p>
        </w:tc>
        <w:tc>
          <w:tcPr>
            <w:tcW w:w="383" w:type="pct"/>
          </w:tcPr>
          <w:p w:rsidR="000834D1" w:rsidRPr="00EB0E2E" w:rsidRDefault="00F00F96" w:rsidP="005A1661">
            <w:pPr>
              <w:pStyle w:val="Tabelltekst"/>
              <w:jc w:val="center"/>
              <w:rPr>
                <w:snapToGrid w:val="0"/>
                <w:sz w:val="20"/>
              </w:rPr>
            </w:pPr>
            <w:r>
              <w:rPr>
                <w:snapToGrid w:val="0"/>
                <w:sz w:val="20"/>
              </w:rPr>
              <w:t>4,5</w:t>
            </w:r>
          </w:p>
        </w:tc>
        <w:tc>
          <w:tcPr>
            <w:tcW w:w="472" w:type="pct"/>
            <w:vAlign w:val="bottom"/>
          </w:tcPr>
          <w:p w:rsidR="000834D1" w:rsidRPr="00EB0E2E" w:rsidRDefault="00F00F96" w:rsidP="005A1661">
            <w:pPr>
              <w:pStyle w:val="Tabelltekst"/>
              <w:jc w:val="center"/>
              <w:rPr>
                <w:snapToGrid w:val="0"/>
                <w:sz w:val="20"/>
              </w:rPr>
            </w:pPr>
            <w:r>
              <w:rPr>
                <w:snapToGrid w:val="0"/>
                <w:sz w:val="20"/>
              </w:rPr>
              <w:t>4,7</w:t>
            </w:r>
          </w:p>
        </w:tc>
        <w:tc>
          <w:tcPr>
            <w:tcW w:w="504" w:type="pct"/>
            <w:vAlign w:val="bottom"/>
          </w:tcPr>
          <w:p w:rsidR="000834D1" w:rsidRPr="00CE3CB2" w:rsidRDefault="000834D1" w:rsidP="005A1661">
            <w:pPr>
              <w:pStyle w:val="Tabelltekst"/>
              <w:jc w:val="center"/>
              <w:rPr>
                <w:snapToGrid w:val="0"/>
                <w:sz w:val="20"/>
              </w:rPr>
            </w:pPr>
            <w:r w:rsidRPr="00CE3CB2">
              <w:rPr>
                <w:sz w:val="20"/>
              </w:rPr>
              <w:t>4,5</w:t>
            </w:r>
          </w:p>
        </w:tc>
        <w:tc>
          <w:tcPr>
            <w:tcW w:w="471" w:type="pct"/>
            <w:vAlign w:val="bottom"/>
          </w:tcPr>
          <w:p w:rsidR="000834D1" w:rsidRPr="00CE3CB2" w:rsidRDefault="000834D1" w:rsidP="005A1661">
            <w:pPr>
              <w:pStyle w:val="Tabelltekst"/>
              <w:jc w:val="center"/>
              <w:rPr>
                <w:snapToGrid w:val="0"/>
                <w:sz w:val="20"/>
              </w:rPr>
            </w:pPr>
            <w:r w:rsidRPr="00CE3CB2">
              <w:rPr>
                <w:sz w:val="20"/>
              </w:rPr>
              <w:t>3,6</w:t>
            </w:r>
          </w:p>
        </w:tc>
        <w:tc>
          <w:tcPr>
            <w:tcW w:w="326" w:type="pct"/>
            <w:shd w:val="solid" w:color="FFFFFF" w:fill="auto"/>
            <w:vAlign w:val="bottom"/>
          </w:tcPr>
          <w:p w:rsidR="000834D1" w:rsidRPr="00CE3CB2" w:rsidRDefault="000834D1" w:rsidP="005A1661">
            <w:pPr>
              <w:pStyle w:val="Tabelltekst"/>
              <w:jc w:val="center"/>
              <w:rPr>
                <w:snapToGrid w:val="0"/>
                <w:sz w:val="20"/>
              </w:rPr>
            </w:pPr>
            <w:r w:rsidRPr="00CE3CB2">
              <w:rPr>
                <w:sz w:val="20"/>
              </w:rPr>
              <w:t>4,9</w:t>
            </w:r>
          </w:p>
        </w:tc>
        <w:tc>
          <w:tcPr>
            <w:tcW w:w="23" w:type="pct"/>
            <w:shd w:val="solid" w:color="FFFFFF" w:fill="auto"/>
          </w:tcPr>
          <w:p w:rsidR="000834D1" w:rsidRPr="00EB0E2E" w:rsidRDefault="000834D1" w:rsidP="005A1661">
            <w:pPr>
              <w:pStyle w:val="Tabelltekst"/>
              <w:jc w:val="center"/>
              <w:rPr>
                <w:snapToGrid w:val="0"/>
                <w:sz w:val="20"/>
              </w:rPr>
            </w:pPr>
          </w:p>
        </w:tc>
        <w:tc>
          <w:tcPr>
            <w:tcW w:w="312" w:type="pct"/>
            <w:shd w:val="solid" w:color="FFFFFF" w:fill="auto"/>
            <w:vAlign w:val="bottom"/>
          </w:tcPr>
          <w:p w:rsidR="000834D1" w:rsidRPr="00EB0E2E" w:rsidRDefault="000834D1" w:rsidP="005A1661">
            <w:pPr>
              <w:pStyle w:val="Tabelltekst"/>
              <w:jc w:val="center"/>
              <w:rPr>
                <w:snapToGrid w:val="0"/>
                <w:sz w:val="20"/>
              </w:rPr>
            </w:pPr>
            <w:r w:rsidRPr="00EB0E2E">
              <w:rPr>
                <w:sz w:val="20"/>
              </w:rPr>
              <w:t>4,3</w:t>
            </w:r>
          </w:p>
        </w:tc>
        <w:tc>
          <w:tcPr>
            <w:tcW w:w="336" w:type="pct"/>
            <w:shd w:val="solid" w:color="FFFFFF" w:fill="auto"/>
            <w:vAlign w:val="bottom"/>
          </w:tcPr>
          <w:p w:rsidR="000834D1" w:rsidRPr="00EB0E2E" w:rsidRDefault="000834D1" w:rsidP="005A1661">
            <w:pPr>
              <w:pStyle w:val="Tabelltekst"/>
              <w:jc w:val="center"/>
              <w:rPr>
                <w:snapToGrid w:val="0"/>
                <w:sz w:val="20"/>
              </w:rPr>
            </w:pPr>
            <w:r w:rsidRPr="00EB0E2E">
              <w:rPr>
                <w:sz w:val="20"/>
              </w:rPr>
              <w:t>4,7</w:t>
            </w:r>
          </w:p>
        </w:tc>
      </w:tr>
      <w:tr w:rsidR="000834D1" w:rsidRPr="00777AF3" w:rsidTr="000834D1">
        <w:trPr>
          <w:cantSplit/>
          <w:trHeight w:val="245"/>
          <w:jc w:val="right"/>
        </w:trPr>
        <w:tc>
          <w:tcPr>
            <w:tcW w:w="452" w:type="pct"/>
            <w:vAlign w:val="bottom"/>
          </w:tcPr>
          <w:p w:rsidR="000834D1" w:rsidRPr="00777AF3" w:rsidRDefault="000834D1" w:rsidP="005A1661">
            <w:pPr>
              <w:pStyle w:val="Tabelltekst"/>
              <w:rPr>
                <w:sz w:val="20"/>
              </w:rPr>
            </w:pPr>
            <w:r w:rsidRPr="00777AF3">
              <w:rPr>
                <w:sz w:val="20"/>
              </w:rPr>
              <w:t>200</w:t>
            </w:r>
            <w:r>
              <w:rPr>
                <w:sz w:val="20"/>
              </w:rPr>
              <w:t>8</w:t>
            </w:r>
            <w:r w:rsidRPr="00777AF3">
              <w:rPr>
                <w:sz w:val="20"/>
              </w:rPr>
              <w:t>-201</w:t>
            </w:r>
            <w:r>
              <w:rPr>
                <w:sz w:val="20"/>
              </w:rPr>
              <w:t>3</w:t>
            </w:r>
          </w:p>
        </w:tc>
        <w:tc>
          <w:tcPr>
            <w:tcW w:w="284" w:type="pct"/>
            <w:gridSpan w:val="2"/>
            <w:vAlign w:val="bottom"/>
          </w:tcPr>
          <w:p w:rsidR="000834D1" w:rsidRPr="00EB0E2E" w:rsidRDefault="005501F3" w:rsidP="005A1661">
            <w:pPr>
              <w:pStyle w:val="Tabelltekst"/>
              <w:jc w:val="center"/>
              <w:rPr>
                <w:snapToGrid w:val="0"/>
                <w:sz w:val="20"/>
              </w:rPr>
            </w:pPr>
            <w:r>
              <w:rPr>
                <w:snapToGrid w:val="0"/>
                <w:sz w:val="20"/>
              </w:rPr>
              <w:t>23,0</w:t>
            </w:r>
          </w:p>
        </w:tc>
        <w:tc>
          <w:tcPr>
            <w:tcW w:w="333" w:type="pct"/>
            <w:vAlign w:val="bottom"/>
          </w:tcPr>
          <w:p w:rsidR="000834D1" w:rsidRPr="00EB0E2E" w:rsidRDefault="000834D1" w:rsidP="005A1661">
            <w:pPr>
              <w:pStyle w:val="Tabelltekst"/>
              <w:jc w:val="center"/>
              <w:rPr>
                <w:snapToGrid w:val="0"/>
                <w:sz w:val="20"/>
              </w:rPr>
            </w:pPr>
            <w:r w:rsidRPr="00EB0E2E">
              <w:rPr>
                <w:sz w:val="20"/>
              </w:rPr>
              <w:t>21,1</w:t>
            </w:r>
          </w:p>
        </w:tc>
        <w:tc>
          <w:tcPr>
            <w:tcW w:w="416" w:type="pct"/>
            <w:gridSpan w:val="2"/>
            <w:vAlign w:val="bottom"/>
          </w:tcPr>
          <w:p w:rsidR="000834D1" w:rsidRPr="00EB0E2E" w:rsidRDefault="000834D1" w:rsidP="005A1661">
            <w:pPr>
              <w:pStyle w:val="Tabelltekst"/>
              <w:jc w:val="center"/>
              <w:rPr>
                <w:snapToGrid w:val="0"/>
                <w:sz w:val="20"/>
              </w:rPr>
            </w:pPr>
            <w:r w:rsidRPr="00EB0E2E">
              <w:rPr>
                <w:sz w:val="20"/>
              </w:rPr>
              <w:t>23,8</w:t>
            </w:r>
          </w:p>
        </w:tc>
        <w:tc>
          <w:tcPr>
            <w:tcW w:w="390" w:type="pct"/>
            <w:vAlign w:val="bottom"/>
          </w:tcPr>
          <w:p w:rsidR="000834D1" w:rsidRPr="00EB0E2E" w:rsidRDefault="000834D1" w:rsidP="005A1661">
            <w:pPr>
              <w:pStyle w:val="Tabelltekst"/>
              <w:jc w:val="center"/>
              <w:rPr>
                <w:snapToGrid w:val="0"/>
                <w:sz w:val="20"/>
              </w:rPr>
            </w:pPr>
            <w:r w:rsidRPr="00EB0E2E">
              <w:rPr>
                <w:sz w:val="20"/>
              </w:rPr>
              <w:t>17,4</w:t>
            </w:r>
          </w:p>
        </w:tc>
        <w:tc>
          <w:tcPr>
            <w:tcW w:w="298" w:type="pct"/>
            <w:vAlign w:val="bottom"/>
          </w:tcPr>
          <w:p w:rsidR="000834D1" w:rsidRPr="00EB0E2E" w:rsidRDefault="000834D1" w:rsidP="005A1661">
            <w:pPr>
              <w:pStyle w:val="Tabelltekst"/>
              <w:jc w:val="center"/>
              <w:rPr>
                <w:snapToGrid w:val="0"/>
                <w:sz w:val="20"/>
              </w:rPr>
            </w:pPr>
            <w:r w:rsidRPr="00EB0E2E">
              <w:rPr>
                <w:sz w:val="20"/>
              </w:rPr>
              <w:t>22,6</w:t>
            </w:r>
          </w:p>
        </w:tc>
        <w:tc>
          <w:tcPr>
            <w:tcW w:w="383" w:type="pct"/>
          </w:tcPr>
          <w:p w:rsidR="000834D1" w:rsidRPr="00EB0E2E" w:rsidRDefault="006E6556" w:rsidP="005A1661">
            <w:pPr>
              <w:pStyle w:val="Tabelltekst"/>
              <w:jc w:val="center"/>
              <w:rPr>
                <w:snapToGrid w:val="0"/>
                <w:sz w:val="20"/>
              </w:rPr>
            </w:pPr>
            <w:r>
              <w:rPr>
                <w:snapToGrid w:val="0"/>
                <w:sz w:val="20"/>
              </w:rPr>
              <w:t>-</w:t>
            </w:r>
          </w:p>
        </w:tc>
        <w:tc>
          <w:tcPr>
            <w:tcW w:w="472" w:type="pct"/>
            <w:vAlign w:val="bottom"/>
          </w:tcPr>
          <w:p w:rsidR="000834D1" w:rsidRPr="00EB0E2E" w:rsidRDefault="006E6556" w:rsidP="005A1661">
            <w:pPr>
              <w:pStyle w:val="Tabelltekst"/>
              <w:jc w:val="center"/>
              <w:rPr>
                <w:snapToGrid w:val="0"/>
                <w:sz w:val="20"/>
              </w:rPr>
            </w:pPr>
            <w:r>
              <w:rPr>
                <w:snapToGrid w:val="0"/>
                <w:sz w:val="20"/>
              </w:rPr>
              <w:t>-</w:t>
            </w:r>
          </w:p>
        </w:tc>
        <w:tc>
          <w:tcPr>
            <w:tcW w:w="504" w:type="pct"/>
            <w:vAlign w:val="bottom"/>
          </w:tcPr>
          <w:p w:rsidR="000834D1" w:rsidRPr="00CE3CB2" w:rsidRDefault="00A9531E" w:rsidP="005A1661">
            <w:pPr>
              <w:pStyle w:val="Tabelltekst"/>
              <w:jc w:val="center"/>
              <w:rPr>
                <w:snapToGrid w:val="0"/>
                <w:sz w:val="20"/>
              </w:rPr>
            </w:pPr>
            <w:r>
              <w:rPr>
                <w:sz w:val="20"/>
              </w:rPr>
              <w:t>21,9</w:t>
            </w:r>
          </w:p>
        </w:tc>
        <w:tc>
          <w:tcPr>
            <w:tcW w:w="471" w:type="pct"/>
            <w:vAlign w:val="bottom"/>
          </w:tcPr>
          <w:p w:rsidR="000C7D3B" w:rsidRDefault="000834D1" w:rsidP="000C7D3B">
            <w:pPr>
              <w:pStyle w:val="Tabelltekst"/>
              <w:jc w:val="center"/>
              <w:rPr>
                <w:rFonts w:ascii="Times" w:eastAsia="Batang" w:hAnsi="Times"/>
                <w:snapToGrid w:val="0"/>
                <w:sz w:val="20"/>
              </w:rPr>
            </w:pPr>
            <w:r w:rsidRPr="00CE3CB2">
              <w:rPr>
                <w:sz w:val="20"/>
              </w:rPr>
              <w:t>21,</w:t>
            </w:r>
            <w:r w:rsidR="005501F3">
              <w:rPr>
                <w:sz w:val="20"/>
              </w:rPr>
              <w:t>1</w:t>
            </w:r>
          </w:p>
        </w:tc>
        <w:tc>
          <w:tcPr>
            <w:tcW w:w="326" w:type="pct"/>
            <w:shd w:val="solid" w:color="FFFFFF" w:fill="auto"/>
            <w:vAlign w:val="bottom"/>
          </w:tcPr>
          <w:p w:rsidR="000C7D3B" w:rsidRDefault="000834D1" w:rsidP="000C7D3B">
            <w:pPr>
              <w:pStyle w:val="Tabelltekst"/>
              <w:jc w:val="center"/>
              <w:rPr>
                <w:rFonts w:ascii="Times" w:eastAsia="Batang" w:hAnsi="Times"/>
                <w:snapToGrid w:val="0"/>
                <w:sz w:val="20"/>
              </w:rPr>
            </w:pPr>
            <w:r w:rsidRPr="00CE3CB2">
              <w:rPr>
                <w:sz w:val="20"/>
              </w:rPr>
              <w:t>22,</w:t>
            </w:r>
            <w:r w:rsidR="005501F3">
              <w:rPr>
                <w:sz w:val="20"/>
              </w:rPr>
              <w:t>0</w:t>
            </w:r>
          </w:p>
        </w:tc>
        <w:tc>
          <w:tcPr>
            <w:tcW w:w="23" w:type="pct"/>
            <w:shd w:val="solid" w:color="FFFFFF" w:fill="auto"/>
          </w:tcPr>
          <w:p w:rsidR="000834D1" w:rsidRPr="00EB0E2E" w:rsidRDefault="000834D1" w:rsidP="005A1661">
            <w:pPr>
              <w:pStyle w:val="Tabelltekst"/>
              <w:jc w:val="center"/>
              <w:rPr>
                <w:snapToGrid w:val="0"/>
                <w:sz w:val="20"/>
              </w:rPr>
            </w:pPr>
          </w:p>
        </w:tc>
        <w:tc>
          <w:tcPr>
            <w:tcW w:w="312" w:type="pct"/>
            <w:shd w:val="solid" w:color="FFFFFF" w:fill="auto"/>
            <w:vAlign w:val="bottom"/>
          </w:tcPr>
          <w:p w:rsidR="000834D1" w:rsidRPr="00EB0E2E" w:rsidRDefault="000834D1" w:rsidP="005A1661">
            <w:pPr>
              <w:pStyle w:val="Tabelltekst"/>
              <w:jc w:val="center"/>
              <w:rPr>
                <w:snapToGrid w:val="0"/>
                <w:sz w:val="20"/>
              </w:rPr>
            </w:pPr>
            <w:r w:rsidRPr="00EB0E2E">
              <w:rPr>
                <w:sz w:val="20"/>
              </w:rPr>
              <w:t>20,8</w:t>
            </w:r>
          </w:p>
        </w:tc>
        <w:tc>
          <w:tcPr>
            <w:tcW w:w="336" w:type="pct"/>
            <w:shd w:val="solid" w:color="FFFFFF" w:fill="auto"/>
            <w:vAlign w:val="bottom"/>
          </w:tcPr>
          <w:p w:rsidR="000834D1" w:rsidRPr="00EB0E2E" w:rsidRDefault="000834D1" w:rsidP="005A1661">
            <w:pPr>
              <w:pStyle w:val="Tabelltekst"/>
              <w:jc w:val="center"/>
              <w:rPr>
                <w:snapToGrid w:val="0"/>
                <w:sz w:val="20"/>
              </w:rPr>
            </w:pPr>
            <w:r w:rsidRPr="00EB0E2E">
              <w:rPr>
                <w:sz w:val="20"/>
              </w:rPr>
              <w:t>20,8</w:t>
            </w:r>
          </w:p>
        </w:tc>
      </w:tr>
      <w:tr w:rsidR="000834D1" w:rsidRPr="00777AF3" w:rsidTr="000834D1">
        <w:trPr>
          <w:cantSplit/>
          <w:trHeight w:val="245"/>
          <w:jc w:val="right"/>
        </w:trPr>
        <w:tc>
          <w:tcPr>
            <w:tcW w:w="452" w:type="pct"/>
            <w:vAlign w:val="bottom"/>
          </w:tcPr>
          <w:p w:rsidR="000834D1" w:rsidRPr="00777AF3" w:rsidRDefault="000834D1" w:rsidP="005A1661">
            <w:pPr>
              <w:pStyle w:val="Tabelltekst"/>
              <w:rPr>
                <w:sz w:val="20"/>
              </w:rPr>
            </w:pPr>
            <w:r w:rsidRPr="00777AF3">
              <w:rPr>
                <w:sz w:val="20"/>
              </w:rPr>
              <w:t>Gj. sn. per år</w:t>
            </w:r>
          </w:p>
        </w:tc>
        <w:tc>
          <w:tcPr>
            <w:tcW w:w="284" w:type="pct"/>
            <w:gridSpan w:val="2"/>
            <w:vAlign w:val="bottom"/>
          </w:tcPr>
          <w:p w:rsidR="000834D1" w:rsidRPr="00EB0E2E" w:rsidRDefault="005501F3" w:rsidP="005A1661">
            <w:pPr>
              <w:pStyle w:val="Tabelltekst"/>
              <w:jc w:val="center"/>
              <w:rPr>
                <w:snapToGrid w:val="0"/>
                <w:sz w:val="20"/>
              </w:rPr>
            </w:pPr>
            <w:r>
              <w:rPr>
                <w:snapToGrid w:val="0"/>
                <w:sz w:val="20"/>
              </w:rPr>
              <w:t>4,2</w:t>
            </w:r>
          </w:p>
        </w:tc>
        <w:tc>
          <w:tcPr>
            <w:tcW w:w="333" w:type="pct"/>
            <w:vAlign w:val="bottom"/>
          </w:tcPr>
          <w:p w:rsidR="000834D1" w:rsidRPr="00EB0E2E" w:rsidRDefault="000834D1" w:rsidP="005A1661">
            <w:pPr>
              <w:pStyle w:val="Tabelltekst"/>
              <w:jc w:val="center"/>
              <w:rPr>
                <w:snapToGrid w:val="0"/>
                <w:sz w:val="20"/>
              </w:rPr>
            </w:pPr>
            <w:r w:rsidRPr="00EB0E2E">
              <w:rPr>
                <w:sz w:val="20"/>
              </w:rPr>
              <w:t>3,9</w:t>
            </w:r>
          </w:p>
        </w:tc>
        <w:tc>
          <w:tcPr>
            <w:tcW w:w="416" w:type="pct"/>
            <w:gridSpan w:val="2"/>
            <w:vAlign w:val="bottom"/>
          </w:tcPr>
          <w:p w:rsidR="000834D1" w:rsidRPr="00EB0E2E" w:rsidRDefault="000834D1" w:rsidP="005A1661">
            <w:pPr>
              <w:pStyle w:val="Tabelltekst"/>
              <w:jc w:val="center"/>
              <w:rPr>
                <w:snapToGrid w:val="0"/>
                <w:sz w:val="20"/>
              </w:rPr>
            </w:pPr>
            <w:r w:rsidRPr="00EB0E2E">
              <w:rPr>
                <w:sz w:val="20"/>
              </w:rPr>
              <w:t>4,4</w:t>
            </w:r>
          </w:p>
        </w:tc>
        <w:tc>
          <w:tcPr>
            <w:tcW w:w="390" w:type="pct"/>
            <w:vAlign w:val="bottom"/>
          </w:tcPr>
          <w:p w:rsidR="000834D1" w:rsidRPr="00EB0E2E" w:rsidRDefault="000834D1" w:rsidP="005A1661">
            <w:pPr>
              <w:pStyle w:val="Tabelltekst"/>
              <w:jc w:val="center"/>
              <w:rPr>
                <w:snapToGrid w:val="0"/>
                <w:sz w:val="20"/>
              </w:rPr>
            </w:pPr>
            <w:r w:rsidRPr="00EB0E2E">
              <w:rPr>
                <w:sz w:val="20"/>
              </w:rPr>
              <w:t>3,3</w:t>
            </w:r>
          </w:p>
        </w:tc>
        <w:tc>
          <w:tcPr>
            <w:tcW w:w="298" w:type="pct"/>
            <w:vAlign w:val="bottom"/>
          </w:tcPr>
          <w:p w:rsidR="000834D1" w:rsidRPr="00EB0E2E" w:rsidRDefault="000834D1" w:rsidP="005A1661">
            <w:pPr>
              <w:pStyle w:val="Tabelltekst"/>
              <w:jc w:val="center"/>
              <w:rPr>
                <w:snapToGrid w:val="0"/>
                <w:sz w:val="20"/>
              </w:rPr>
            </w:pPr>
            <w:r w:rsidRPr="00EB0E2E">
              <w:rPr>
                <w:sz w:val="20"/>
              </w:rPr>
              <w:t>4,2</w:t>
            </w:r>
          </w:p>
        </w:tc>
        <w:tc>
          <w:tcPr>
            <w:tcW w:w="383" w:type="pct"/>
          </w:tcPr>
          <w:p w:rsidR="000834D1" w:rsidRPr="00EB0E2E" w:rsidRDefault="006E6556" w:rsidP="005A1661">
            <w:pPr>
              <w:pStyle w:val="Tabelltekst"/>
              <w:jc w:val="center"/>
              <w:rPr>
                <w:snapToGrid w:val="0"/>
                <w:sz w:val="20"/>
              </w:rPr>
            </w:pPr>
            <w:r>
              <w:rPr>
                <w:snapToGrid w:val="0"/>
                <w:sz w:val="20"/>
              </w:rPr>
              <w:t>-</w:t>
            </w:r>
          </w:p>
        </w:tc>
        <w:tc>
          <w:tcPr>
            <w:tcW w:w="472" w:type="pct"/>
            <w:vAlign w:val="bottom"/>
          </w:tcPr>
          <w:p w:rsidR="000834D1" w:rsidRPr="00EB0E2E" w:rsidRDefault="006E6556" w:rsidP="005A1661">
            <w:pPr>
              <w:pStyle w:val="Tabelltekst"/>
              <w:jc w:val="center"/>
              <w:rPr>
                <w:snapToGrid w:val="0"/>
                <w:sz w:val="20"/>
              </w:rPr>
            </w:pPr>
            <w:r>
              <w:rPr>
                <w:snapToGrid w:val="0"/>
                <w:sz w:val="20"/>
              </w:rPr>
              <w:t>-</w:t>
            </w:r>
          </w:p>
        </w:tc>
        <w:tc>
          <w:tcPr>
            <w:tcW w:w="504" w:type="pct"/>
            <w:vAlign w:val="bottom"/>
          </w:tcPr>
          <w:p w:rsidR="000C7D3B" w:rsidRDefault="000834D1" w:rsidP="000C7D3B">
            <w:pPr>
              <w:pStyle w:val="Tabelltekst"/>
              <w:jc w:val="center"/>
              <w:rPr>
                <w:rFonts w:ascii="Times" w:eastAsia="Batang" w:hAnsi="Times"/>
                <w:snapToGrid w:val="0"/>
                <w:sz w:val="20"/>
              </w:rPr>
            </w:pPr>
            <w:r w:rsidRPr="00CE3CB2">
              <w:rPr>
                <w:sz w:val="20"/>
              </w:rPr>
              <w:t>4,</w:t>
            </w:r>
            <w:r w:rsidR="005501F3">
              <w:rPr>
                <w:sz w:val="20"/>
              </w:rPr>
              <w:t>0</w:t>
            </w:r>
          </w:p>
        </w:tc>
        <w:tc>
          <w:tcPr>
            <w:tcW w:w="471" w:type="pct"/>
            <w:vAlign w:val="bottom"/>
          </w:tcPr>
          <w:p w:rsidR="000834D1" w:rsidRPr="00CE3CB2" w:rsidRDefault="000834D1" w:rsidP="005A1661">
            <w:pPr>
              <w:pStyle w:val="Tabelltekst"/>
              <w:jc w:val="center"/>
              <w:rPr>
                <w:snapToGrid w:val="0"/>
                <w:sz w:val="20"/>
              </w:rPr>
            </w:pPr>
            <w:r w:rsidRPr="00CE3CB2">
              <w:rPr>
                <w:sz w:val="20"/>
              </w:rPr>
              <w:t>3,9</w:t>
            </w:r>
          </w:p>
        </w:tc>
        <w:tc>
          <w:tcPr>
            <w:tcW w:w="326" w:type="pct"/>
            <w:shd w:val="solid" w:color="FFFFFF" w:fill="auto"/>
            <w:vAlign w:val="bottom"/>
          </w:tcPr>
          <w:p w:rsidR="000834D1" w:rsidRPr="00CE3CB2" w:rsidRDefault="000834D1" w:rsidP="005A1661">
            <w:pPr>
              <w:pStyle w:val="Tabelltekst"/>
              <w:jc w:val="center"/>
              <w:rPr>
                <w:snapToGrid w:val="0"/>
                <w:sz w:val="20"/>
              </w:rPr>
            </w:pPr>
            <w:r w:rsidRPr="00CE3CB2">
              <w:rPr>
                <w:sz w:val="20"/>
              </w:rPr>
              <w:t>4,1</w:t>
            </w:r>
          </w:p>
        </w:tc>
        <w:tc>
          <w:tcPr>
            <w:tcW w:w="23" w:type="pct"/>
            <w:shd w:val="solid" w:color="FFFFFF" w:fill="auto"/>
          </w:tcPr>
          <w:p w:rsidR="000834D1" w:rsidRPr="00EB0E2E" w:rsidRDefault="000834D1" w:rsidP="005A1661">
            <w:pPr>
              <w:pStyle w:val="Tabelltekst"/>
              <w:jc w:val="center"/>
              <w:rPr>
                <w:snapToGrid w:val="0"/>
                <w:sz w:val="20"/>
              </w:rPr>
            </w:pPr>
          </w:p>
        </w:tc>
        <w:tc>
          <w:tcPr>
            <w:tcW w:w="312" w:type="pct"/>
            <w:shd w:val="solid" w:color="FFFFFF" w:fill="auto"/>
            <w:vAlign w:val="bottom"/>
          </w:tcPr>
          <w:p w:rsidR="000834D1" w:rsidRPr="00EB0E2E" w:rsidRDefault="000834D1" w:rsidP="005A1661">
            <w:pPr>
              <w:pStyle w:val="Tabelltekst"/>
              <w:jc w:val="center"/>
              <w:rPr>
                <w:snapToGrid w:val="0"/>
                <w:sz w:val="20"/>
              </w:rPr>
            </w:pPr>
            <w:r w:rsidRPr="00EB0E2E">
              <w:rPr>
                <w:sz w:val="20"/>
              </w:rPr>
              <w:t>3,9</w:t>
            </w:r>
          </w:p>
        </w:tc>
        <w:tc>
          <w:tcPr>
            <w:tcW w:w="336" w:type="pct"/>
            <w:shd w:val="solid" w:color="FFFFFF" w:fill="auto"/>
            <w:vAlign w:val="bottom"/>
          </w:tcPr>
          <w:p w:rsidR="000834D1" w:rsidRPr="00EB0E2E" w:rsidRDefault="000834D1" w:rsidP="005A1661">
            <w:pPr>
              <w:pStyle w:val="Tabelltekst"/>
              <w:jc w:val="center"/>
              <w:rPr>
                <w:snapToGrid w:val="0"/>
                <w:sz w:val="20"/>
              </w:rPr>
            </w:pPr>
            <w:r w:rsidRPr="00EB0E2E">
              <w:rPr>
                <w:sz w:val="20"/>
              </w:rPr>
              <w:t>3,9</w:t>
            </w:r>
          </w:p>
        </w:tc>
      </w:tr>
      <w:tr w:rsidR="000834D1" w:rsidRPr="00B8208E" w:rsidTr="000834D1">
        <w:trPr>
          <w:cantSplit/>
          <w:trHeight w:val="454"/>
          <w:jc w:val="right"/>
        </w:trPr>
        <w:tc>
          <w:tcPr>
            <w:tcW w:w="452" w:type="pct"/>
            <w:tcBorders>
              <w:top w:val="single" w:sz="4" w:space="0" w:color="auto"/>
            </w:tcBorders>
            <w:vAlign w:val="bottom"/>
          </w:tcPr>
          <w:p w:rsidR="000834D1" w:rsidRPr="00B8208E" w:rsidRDefault="000834D1" w:rsidP="005A1661">
            <w:pPr>
              <w:pStyle w:val="Tabelltekst"/>
              <w:rPr>
                <w:sz w:val="20"/>
              </w:rPr>
            </w:pPr>
            <w:r w:rsidRPr="00B8208E">
              <w:rPr>
                <w:sz w:val="20"/>
              </w:rPr>
              <w:t>Årslønn 201</w:t>
            </w:r>
            <w:r>
              <w:rPr>
                <w:sz w:val="20"/>
              </w:rPr>
              <w:t>3</w:t>
            </w:r>
            <w:r w:rsidRPr="00B8208E">
              <w:rPr>
                <w:sz w:val="20"/>
              </w:rPr>
              <w:t>, per årsverk</w:t>
            </w:r>
          </w:p>
        </w:tc>
        <w:tc>
          <w:tcPr>
            <w:tcW w:w="284" w:type="pct"/>
            <w:gridSpan w:val="2"/>
            <w:tcBorders>
              <w:top w:val="single" w:sz="4" w:space="0" w:color="auto"/>
            </w:tcBorders>
            <w:vAlign w:val="bottom"/>
          </w:tcPr>
          <w:p w:rsidR="000834D1" w:rsidRPr="00B8208E" w:rsidRDefault="005501F3" w:rsidP="005A1661">
            <w:pPr>
              <w:pStyle w:val="Tabelltekst"/>
              <w:jc w:val="center"/>
              <w:rPr>
                <w:sz w:val="20"/>
              </w:rPr>
            </w:pPr>
            <w:r>
              <w:rPr>
                <w:sz w:val="20"/>
              </w:rPr>
              <w:t>528 100</w:t>
            </w:r>
          </w:p>
        </w:tc>
        <w:tc>
          <w:tcPr>
            <w:tcW w:w="333" w:type="pct"/>
            <w:tcBorders>
              <w:top w:val="single" w:sz="4" w:space="0" w:color="auto"/>
            </w:tcBorders>
            <w:vAlign w:val="bottom"/>
          </w:tcPr>
          <w:p w:rsidR="000834D1" w:rsidRDefault="000834D1" w:rsidP="005A1661">
            <w:pPr>
              <w:pStyle w:val="Tabelltekst"/>
              <w:jc w:val="center"/>
              <w:rPr>
                <w:color w:val="auto"/>
                <w:sz w:val="20"/>
              </w:rPr>
            </w:pPr>
            <w:r>
              <w:rPr>
                <w:color w:val="auto"/>
                <w:sz w:val="20"/>
              </w:rPr>
              <w:t>420 500</w:t>
            </w:r>
          </w:p>
        </w:tc>
        <w:tc>
          <w:tcPr>
            <w:tcW w:w="416" w:type="pct"/>
            <w:gridSpan w:val="2"/>
            <w:tcBorders>
              <w:top w:val="single" w:sz="4" w:space="0" w:color="auto"/>
            </w:tcBorders>
            <w:vAlign w:val="bottom"/>
          </w:tcPr>
          <w:p w:rsidR="000834D1" w:rsidRDefault="000834D1" w:rsidP="005A1661">
            <w:pPr>
              <w:pStyle w:val="Tabelltekst"/>
              <w:jc w:val="center"/>
              <w:rPr>
                <w:color w:val="auto"/>
                <w:sz w:val="20"/>
              </w:rPr>
            </w:pPr>
            <w:r>
              <w:rPr>
                <w:color w:val="auto"/>
                <w:sz w:val="20"/>
              </w:rPr>
              <w:t>651 000</w:t>
            </w:r>
          </w:p>
        </w:tc>
        <w:tc>
          <w:tcPr>
            <w:tcW w:w="390" w:type="pct"/>
            <w:tcBorders>
              <w:top w:val="single" w:sz="4" w:space="0" w:color="auto"/>
            </w:tcBorders>
            <w:vAlign w:val="bottom"/>
          </w:tcPr>
          <w:p w:rsidR="000834D1" w:rsidRDefault="000834D1" w:rsidP="005A1661">
            <w:pPr>
              <w:pStyle w:val="Tabelltekst"/>
              <w:jc w:val="center"/>
              <w:rPr>
                <w:color w:val="auto"/>
                <w:sz w:val="20"/>
              </w:rPr>
            </w:pPr>
            <w:r w:rsidRPr="00D37B55">
              <w:rPr>
                <w:color w:val="auto"/>
                <w:sz w:val="20"/>
              </w:rPr>
              <w:t>-</w:t>
            </w:r>
          </w:p>
        </w:tc>
        <w:tc>
          <w:tcPr>
            <w:tcW w:w="298" w:type="pct"/>
            <w:tcBorders>
              <w:top w:val="single" w:sz="4" w:space="0" w:color="auto"/>
            </w:tcBorders>
            <w:vAlign w:val="bottom"/>
          </w:tcPr>
          <w:p w:rsidR="000834D1" w:rsidRDefault="000834D1" w:rsidP="005A1661">
            <w:pPr>
              <w:pStyle w:val="Tabelltekst"/>
              <w:jc w:val="center"/>
              <w:rPr>
                <w:color w:val="auto"/>
                <w:sz w:val="20"/>
              </w:rPr>
            </w:pPr>
            <w:r w:rsidRPr="00D37B55">
              <w:rPr>
                <w:color w:val="auto"/>
                <w:sz w:val="20"/>
              </w:rPr>
              <w:t>-</w:t>
            </w:r>
          </w:p>
        </w:tc>
        <w:tc>
          <w:tcPr>
            <w:tcW w:w="383" w:type="pct"/>
            <w:tcBorders>
              <w:top w:val="single" w:sz="4" w:space="0" w:color="auto"/>
            </w:tcBorders>
            <w:vAlign w:val="bottom"/>
          </w:tcPr>
          <w:p w:rsidR="000834D1" w:rsidRDefault="006E6556" w:rsidP="005A1661">
            <w:pPr>
              <w:pStyle w:val="Tabelltekst"/>
              <w:jc w:val="center"/>
              <w:rPr>
                <w:color w:val="auto"/>
                <w:sz w:val="20"/>
              </w:rPr>
            </w:pPr>
            <w:r>
              <w:rPr>
                <w:color w:val="auto"/>
                <w:sz w:val="20"/>
              </w:rPr>
              <w:t>-</w:t>
            </w:r>
          </w:p>
        </w:tc>
        <w:tc>
          <w:tcPr>
            <w:tcW w:w="472" w:type="pct"/>
            <w:tcBorders>
              <w:top w:val="single" w:sz="4" w:space="0" w:color="auto"/>
            </w:tcBorders>
            <w:vAlign w:val="bottom"/>
          </w:tcPr>
          <w:p w:rsidR="000834D1" w:rsidRDefault="006E6556" w:rsidP="005A1661">
            <w:pPr>
              <w:pStyle w:val="Tabelltekst"/>
              <w:jc w:val="center"/>
              <w:rPr>
                <w:color w:val="auto"/>
                <w:sz w:val="20"/>
              </w:rPr>
            </w:pPr>
            <w:r>
              <w:rPr>
                <w:color w:val="auto"/>
                <w:sz w:val="20"/>
              </w:rPr>
              <w:t>-</w:t>
            </w:r>
          </w:p>
        </w:tc>
        <w:tc>
          <w:tcPr>
            <w:tcW w:w="504" w:type="pct"/>
            <w:tcBorders>
              <w:top w:val="single" w:sz="4" w:space="0" w:color="auto"/>
            </w:tcBorders>
            <w:vAlign w:val="bottom"/>
          </w:tcPr>
          <w:p w:rsidR="000834D1" w:rsidRDefault="000834D1" w:rsidP="005A1661">
            <w:pPr>
              <w:pStyle w:val="Tabelltekst"/>
              <w:jc w:val="center"/>
              <w:rPr>
                <w:color w:val="auto"/>
                <w:sz w:val="20"/>
              </w:rPr>
            </w:pPr>
            <w:r>
              <w:rPr>
                <w:color w:val="auto"/>
                <w:sz w:val="20"/>
              </w:rPr>
              <w:t>448 000</w:t>
            </w:r>
          </w:p>
        </w:tc>
        <w:tc>
          <w:tcPr>
            <w:tcW w:w="471" w:type="pct"/>
            <w:tcBorders>
              <w:top w:val="single" w:sz="4" w:space="0" w:color="auto"/>
            </w:tcBorders>
            <w:vAlign w:val="bottom"/>
          </w:tcPr>
          <w:p w:rsidR="000834D1" w:rsidRDefault="000834D1" w:rsidP="005A1661">
            <w:pPr>
              <w:pStyle w:val="Tabelltekst"/>
              <w:jc w:val="center"/>
              <w:rPr>
                <w:color w:val="auto"/>
                <w:sz w:val="20"/>
              </w:rPr>
            </w:pPr>
            <w:r>
              <w:rPr>
                <w:color w:val="auto"/>
                <w:sz w:val="20"/>
              </w:rPr>
              <w:t>497 000</w:t>
            </w:r>
          </w:p>
        </w:tc>
        <w:tc>
          <w:tcPr>
            <w:tcW w:w="326" w:type="pct"/>
            <w:tcBorders>
              <w:top w:val="single" w:sz="4" w:space="0" w:color="auto"/>
            </w:tcBorders>
            <w:vAlign w:val="bottom"/>
          </w:tcPr>
          <w:p w:rsidR="000834D1" w:rsidRDefault="000834D1" w:rsidP="005A1661">
            <w:pPr>
              <w:spacing w:after="0"/>
              <w:jc w:val="center"/>
              <w:rPr>
                <w:rFonts w:ascii="Times New Roman" w:hAnsi="Times New Roman"/>
                <w:sz w:val="20"/>
              </w:rPr>
            </w:pPr>
            <w:r>
              <w:rPr>
                <w:rFonts w:ascii="Times New Roman" w:hAnsi="Times New Roman"/>
                <w:sz w:val="20"/>
              </w:rPr>
              <w:t>432 000</w:t>
            </w:r>
          </w:p>
        </w:tc>
        <w:tc>
          <w:tcPr>
            <w:tcW w:w="23" w:type="pct"/>
            <w:tcBorders>
              <w:top w:val="single" w:sz="4" w:space="0" w:color="auto"/>
            </w:tcBorders>
            <w:vAlign w:val="bottom"/>
          </w:tcPr>
          <w:p w:rsidR="000834D1" w:rsidRDefault="000834D1" w:rsidP="005A1661">
            <w:pPr>
              <w:pStyle w:val="Tabelltekst"/>
              <w:jc w:val="center"/>
              <w:rPr>
                <w:color w:val="auto"/>
                <w:sz w:val="20"/>
              </w:rPr>
            </w:pPr>
          </w:p>
        </w:tc>
        <w:tc>
          <w:tcPr>
            <w:tcW w:w="312" w:type="pct"/>
            <w:tcBorders>
              <w:top w:val="single" w:sz="4" w:space="0" w:color="auto"/>
            </w:tcBorders>
            <w:vAlign w:val="bottom"/>
          </w:tcPr>
          <w:p w:rsidR="000834D1" w:rsidRDefault="000834D1" w:rsidP="005A1661">
            <w:pPr>
              <w:pStyle w:val="Tabelltekst"/>
              <w:jc w:val="center"/>
              <w:rPr>
                <w:color w:val="auto"/>
                <w:sz w:val="20"/>
              </w:rPr>
            </w:pPr>
            <w:r>
              <w:rPr>
                <w:color w:val="auto"/>
                <w:sz w:val="20"/>
              </w:rPr>
              <w:t>502 700</w:t>
            </w:r>
          </w:p>
        </w:tc>
        <w:tc>
          <w:tcPr>
            <w:tcW w:w="336" w:type="pct"/>
            <w:tcBorders>
              <w:top w:val="single" w:sz="4" w:space="0" w:color="auto"/>
            </w:tcBorders>
            <w:vAlign w:val="bottom"/>
          </w:tcPr>
          <w:p w:rsidR="000834D1" w:rsidRDefault="000834D1" w:rsidP="005A1661">
            <w:pPr>
              <w:pStyle w:val="Tabelltekst"/>
              <w:jc w:val="center"/>
              <w:rPr>
                <w:color w:val="auto"/>
                <w:sz w:val="20"/>
              </w:rPr>
            </w:pPr>
            <w:r>
              <w:rPr>
                <w:color w:val="auto"/>
                <w:sz w:val="20"/>
              </w:rPr>
              <w:t>476 000</w:t>
            </w:r>
          </w:p>
        </w:tc>
      </w:tr>
      <w:tr w:rsidR="000834D1" w:rsidRPr="00B8208E" w:rsidTr="000834D1">
        <w:trPr>
          <w:cantSplit/>
          <w:trHeight w:val="454"/>
          <w:jc w:val="right"/>
        </w:trPr>
        <w:tc>
          <w:tcPr>
            <w:tcW w:w="452" w:type="pct"/>
            <w:vAlign w:val="bottom"/>
          </w:tcPr>
          <w:p w:rsidR="000834D1" w:rsidRPr="00B8208E" w:rsidRDefault="000834D1" w:rsidP="005A1661">
            <w:pPr>
              <w:pStyle w:val="Tabelltekst"/>
              <w:rPr>
                <w:sz w:val="20"/>
              </w:rPr>
            </w:pPr>
            <w:r w:rsidRPr="00B8208E">
              <w:rPr>
                <w:sz w:val="20"/>
              </w:rPr>
              <w:t>Årslønn 201</w:t>
            </w:r>
            <w:r>
              <w:rPr>
                <w:sz w:val="20"/>
              </w:rPr>
              <w:t>3</w:t>
            </w:r>
            <w:r w:rsidRPr="00B8208E">
              <w:rPr>
                <w:sz w:val="20"/>
              </w:rPr>
              <w:t>, heltidsansatte</w:t>
            </w:r>
          </w:p>
        </w:tc>
        <w:tc>
          <w:tcPr>
            <w:tcW w:w="284" w:type="pct"/>
            <w:gridSpan w:val="2"/>
            <w:vAlign w:val="bottom"/>
          </w:tcPr>
          <w:p w:rsidR="000834D1" w:rsidRDefault="000834D1" w:rsidP="005A1661">
            <w:pPr>
              <w:pStyle w:val="Tabelltekst"/>
              <w:jc w:val="center"/>
              <w:rPr>
                <w:rFonts w:ascii="Times" w:eastAsia="Batang" w:hAnsi="Times"/>
                <w:sz w:val="20"/>
              </w:rPr>
            </w:pPr>
            <w:r>
              <w:rPr>
                <w:rFonts w:ascii="Times" w:eastAsia="Batang" w:hAnsi="Times"/>
                <w:sz w:val="20"/>
              </w:rPr>
              <w:t>-</w:t>
            </w:r>
          </w:p>
        </w:tc>
        <w:tc>
          <w:tcPr>
            <w:tcW w:w="333" w:type="pct"/>
            <w:vAlign w:val="bottom"/>
          </w:tcPr>
          <w:p w:rsidR="000834D1" w:rsidRDefault="000834D1" w:rsidP="005A1661">
            <w:pPr>
              <w:pStyle w:val="Tabelltekst"/>
              <w:jc w:val="center"/>
              <w:rPr>
                <w:color w:val="auto"/>
                <w:sz w:val="20"/>
              </w:rPr>
            </w:pPr>
            <w:r>
              <w:rPr>
                <w:color w:val="auto"/>
                <w:sz w:val="20"/>
              </w:rPr>
              <w:t>-</w:t>
            </w:r>
          </w:p>
        </w:tc>
        <w:tc>
          <w:tcPr>
            <w:tcW w:w="416" w:type="pct"/>
            <w:gridSpan w:val="2"/>
            <w:vAlign w:val="bottom"/>
          </w:tcPr>
          <w:p w:rsidR="000834D1" w:rsidRDefault="000834D1" w:rsidP="005A1661">
            <w:pPr>
              <w:pStyle w:val="Tabelltekst"/>
              <w:jc w:val="center"/>
              <w:rPr>
                <w:color w:val="auto"/>
                <w:sz w:val="20"/>
              </w:rPr>
            </w:pPr>
            <w:r>
              <w:rPr>
                <w:color w:val="auto"/>
                <w:sz w:val="20"/>
              </w:rPr>
              <w:t>-</w:t>
            </w:r>
          </w:p>
        </w:tc>
        <w:tc>
          <w:tcPr>
            <w:tcW w:w="390" w:type="pct"/>
            <w:vAlign w:val="bottom"/>
          </w:tcPr>
          <w:p w:rsidR="000834D1" w:rsidRDefault="000834D1" w:rsidP="005A1661">
            <w:pPr>
              <w:pStyle w:val="Tabelltekst"/>
              <w:jc w:val="center"/>
              <w:rPr>
                <w:color w:val="auto"/>
                <w:sz w:val="20"/>
              </w:rPr>
            </w:pPr>
            <w:r>
              <w:rPr>
                <w:color w:val="auto"/>
                <w:sz w:val="20"/>
              </w:rPr>
              <w:t>442 100</w:t>
            </w:r>
          </w:p>
        </w:tc>
        <w:tc>
          <w:tcPr>
            <w:tcW w:w="298" w:type="pct"/>
            <w:vAlign w:val="bottom"/>
          </w:tcPr>
          <w:p w:rsidR="000834D1" w:rsidRDefault="000834D1" w:rsidP="005A1661">
            <w:pPr>
              <w:pStyle w:val="Tabelltekst"/>
              <w:jc w:val="center"/>
              <w:rPr>
                <w:color w:val="auto"/>
                <w:sz w:val="20"/>
              </w:rPr>
            </w:pPr>
            <w:r>
              <w:rPr>
                <w:color w:val="auto"/>
                <w:sz w:val="20"/>
              </w:rPr>
              <w:t>640 500</w:t>
            </w:r>
          </w:p>
        </w:tc>
        <w:tc>
          <w:tcPr>
            <w:tcW w:w="383" w:type="pct"/>
          </w:tcPr>
          <w:p w:rsidR="000834D1" w:rsidRPr="00D37B55" w:rsidRDefault="006E6556" w:rsidP="005A1661">
            <w:pPr>
              <w:pStyle w:val="Tabelltekst"/>
              <w:jc w:val="center"/>
              <w:rPr>
                <w:color w:val="auto"/>
                <w:sz w:val="20"/>
              </w:rPr>
            </w:pPr>
            <w:r>
              <w:rPr>
                <w:color w:val="auto"/>
                <w:sz w:val="20"/>
              </w:rPr>
              <w:t>-</w:t>
            </w:r>
          </w:p>
        </w:tc>
        <w:tc>
          <w:tcPr>
            <w:tcW w:w="472" w:type="pct"/>
            <w:vAlign w:val="bottom"/>
          </w:tcPr>
          <w:p w:rsidR="000834D1" w:rsidRDefault="000834D1" w:rsidP="005A1661">
            <w:pPr>
              <w:pStyle w:val="Tabelltekst"/>
              <w:jc w:val="center"/>
              <w:rPr>
                <w:color w:val="auto"/>
                <w:sz w:val="20"/>
              </w:rPr>
            </w:pPr>
            <w:r w:rsidRPr="00D37B55">
              <w:rPr>
                <w:color w:val="auto"/>
                <w:sz w:val="20"/>
              </w:rPr>
              <w:t>-</w:t>
            </w:r>
          </w:p>
        </w:tc>
        <w:tc>
          <w:tcPr>
            <w:tcW w:w="504" w:type="pct"/>
            <w:vAlign w:val="bottom"/>
          </w:tcPr>
          <w:p w:rsidR="000834D1" w:rsidRDefault="000834D1" w:rsidP="005A1661">
            <w:pPr>
              <w:pStyle w:val="Tabelltekst"/>
              <w:jc w:val="center"/>
              <w:rPr>
                <w:color w:val="auto"/>
                <w:sz w:val="20"/>
              </w:rPr>
            </w:pPr>
            <w:r w:rsidRPr="00D37B55">
              <w:rPr>
                <w:color w:val="auto"/>
                <w:sz w:val="20"/>
              </w:rPr>
              <w:t>-</w:t>
            </w:r>
          </w:p>
        </w:tc>
        <w:tc>
          <w:tcPr>
            <w:tcW w:w="471" w:type="pct"/>
            <w:vAlign w:val="bottom"/>
          </w:tcPr>
          <w:p w:rsidR="000834D1" w:rsidRDefault="000834D1" w:rsidP="005A1661">
            <w:pPr>
              <w:pStyle w:val="Tabelltekst"/>
              <w:jc w:val="center"/>
              <w:rPr>
                <w:color w:val="auto"/>
                <w:sz w:val="20"/>
              </w:rPr>
            </w:pPr>
            <w:r w:rsidRPr="00D37B55">
              <w:rPr>
                <w:color w:val="auto"/>
                <w:sz w:val="20"/>
              </w:rPr>
              <w:t>-</w:t>
            </w:r>
          </w:p>
        </w:tc>
        <w:tc>
          <w:tcPr>
            <w:tcW w:w="326" w:type="pct"/>
            <w:vAlign w:val="bottom"/>
          </w:tcPr>
          <w:p w:rsidR="000834D1" w:rsidRDefault="000834D1" w:rsidP="005A1661">
            <w:pPr>
              <w:spacing w:after="0"/>
              <w:jc w:val="center"/>
              <w:rPr>
                <w:rFonts w:ascii="Times New Roman" w:hAnsi="Times New Roman"/>
                <w:sz w:val="20"/>
              </w:rPr>
            </w:pPr>
            <w:r w:rsidRPr="00372E8C">
              <w:rPr>
                <w:rFonts w:ascii="Times New Roman" w:hAnsi="Times New Roman"/>
                <w:sz w:val="20"/>
              </w:rPr>
              <w:t>-</w:t>
            </w:r>
          </w:p>
        </w:tc>
        <w:tc>
          <w:tcPr>
            <w:tcW w:w="23" w:type="pct"/>
            <w:vAlign w:val="bottom"/>
          </w:tcPr>
          <w:p w:rsidR="000834D1" w:rsidRDefault="000834D1" w:rsidP="005A1661">
            <w:pPr>
              <w:pStyle w:val="Tabelltekst"/>
              <w:jc w:val="center"/>
              <w:rPr>
                <w:color w:val="auto"/>
                <w:sz w:val="20"/>
              </w:rPr>
            </w:pPr>
          </w:p>
        </w:tc>
        <w:tc>
          <w:tcPr>
            <w:tcW w:w="312" w:type="pct"/>
            <w:vAlign w:val="bottom"/>
          </w:tcPr>
          <w:p w:rsidR="000834D1" w:rsidRDefault="000834D1" w:rsidP="005A1661">
            <w:pPr>
              <w:pStyle w:val="Tabelltekst"/>
              <w:jc w:val="center"/>
              <w:rPr>
                <w:color w:val="auto"/>
                <w:sz w:val="20"/>
              </w:rPr>
            </w:pPr>
            <w:r w:rsidRPr="00D37B55">
              <w:rPr>
                <w:color w:val="auto"/>
                <w:sz w:val="20"/>
              </w:rPr>
              <w:t>-</w:t>
            </w:r>
          </w:p>
        </w:tc>
        <w:tc>
          <w:tcPr>
            <w:tcW w:w="336" w:type="pct"/>
            <w:vAlign w:val="bottom"/>
          </w:tcPr>
          <w:p w:rsidR="000834D1" w:rsidRDefault="000834D1" w:rsidP="005A1661">
            <w:pPr>
              <w:pStyle w:val="Tabelltekst"/>
              <w:jc w:val="center"/>
              <w:rPr>
                <w:color w:val="auto"/>
                <w:sz w:val="20"/>
              </w:rPr>
            </w:pPr>
            <w:r w:rsidRPr="00D37B55">
              <w:rPr>
                <w:color w:val="auto"/>
                <w:sz w:val="20"/>
              </w:rPr>
              <w:t>-</w:t>
            </w:r>
          </w:p>
        </w:tc>
      </w:tr>
      <w:tr w:rsidR="000834D1" w:rsidRPr="00B8208E" w:rsidTr="000834D1">
        <w:trPr>
          <w:cantSplit/>
          <w:trHeight w:val="454"/>
          <w:jc w:val="right"/>
        </w:trPr>
        <w:tc>
          <w:tcPr>
            <w:tcW w:w="452" w:type="pct"/>
            <w:tcBorders>
              <w:bottom w:val="single" w:sz="4" w:space="0" w:color="auto"/>
            </w:tcBorders>
            <w:vAlign w:val="bottom"/>
          </w:tcPr>
          <w:p w:rsidR="000834D1" w:rsidRPr="00B8208E" w:rsidRDefault="000834D1" w:rsidP="005A1661">
            <w:pPr>
              <w:pStyle w:val="Tabelltekst"/>
              <w:rPr>
                <w:sz w:val="20"/>
              </w:rPr>
            </w:pPr>
            <w:r w:rsidRPr="00B8208E">
              <w:rPr>
                <w:sz w:val="20"/>
              </w:rPr>
              <w:t>Antall årsverk 201</w:t>
            </w:r>
            <w:r>
              <w:rPr>
                <w:sz w:val="20"/>
              </w:rPr>
              <w:t>2</w:t>
            </w:r>
          </w:p>
        </w:tc>
        <w:tc>
          <w:tcPr>
            <w:tcW w:w="284" w:type="pct"/>
            <w:gridSpan w:val="2"/>
            <w:tcBorders>
              <w:bottom w:val="single" w:sz="4" w:space="0" w:color="auto"/>
            </w:tcBorders>
            <w:vAlign w:val="bottom"/>
          </w:tcPr>
          <w:p w:rsidR="000C7D3B" w:rsidRDefault="000834D1" w:rsidP="000C7D3B">
            <w:pPr>
              <w:pStyle w:val="Tabelltekst"/>
              <w:jc w:val="center"/>
              <w:rPr>
                <w:rFonts w:ascii="Times" w:eastAsia="Batang" w:hAnsi="Times"/>
                <w:sz w:val="20"/>
              </w:rPr>
            </w:pPr>
            <w:r>
              <w:rPr>
                <w:color w:val="auto"/>
                <w:sz w:val="20"/>
              </w:rPr>
              <w:t>166 400</w:t>
            </w:r>
          </w:p>
        </w:tc>
        <w:tc>
          <w:tcPr>
            <w:tcW w:w="333" w:type="pct"/>
            <w:tcBorders>
              <w:bottom w:val="single" w:sz="4" w:space="0" w:color="auto"/>
            </w:tcBorders>
            <w:vAlign w:val="bottom"/>
          </w:tcPr>
          <w:p w:rsidR="000C7D3B" w:rsidRDefault="000834D1" w:rsidP="000C7D3B">
            <w:pPr>
              <w:pStyle w:val="Tabelltekst"/>
              <w:jc w:val="center"/>
              <w:rPr>
                <w:rFonts w:ascii="Times" w:eastAsia="Batang" w:hAnsi="Times"/>
                <w:color w:val="auto"/>
                <w:sz w:val="20"/>
              </w:rPr>
            </w:pPr>
            <w:r>
              <w:rPr>
                <w:color w:val="auto"/>
                <w:sz w:val="20"/>
              </w:rPr>
              <w:t>94 200</w:t>
            </w:r>
          </w:p>
        </w:tc>
        <w:tc>
          <w:tcPr>
            <w:tcW w:w="416" w:type="pct"/>
            <w:gridSpan w:val="2"/>
            <w:tcBorders>
              <w:bottom w:val="single" w:sz="4" w:space="0" w:color="auto"/>
            </w:tcBorders>
            <w:vAlign w:val="bottom"/>
          </w:tcPr>
          <w:p w:rsidR="000C7D3B" w:rsidRDefault="000834D1" w:rsidP="000C7D3B">
            <w:pPr>
              <w:pStyle w:val="Tabelltekst"/>
              <w:jc w:val="center"/>
              <w:rPr>
                <w:rFonts w:ascii="Times" w:eastAsia="Batang" w:hAnsi="Times"/>
                <w:color w:val="auto"/>
                <w:sz w:val="20"/>
              </w:rPr>
            </w:pPr>
            <w:r>
              <w:rPr>
                <w:color w:val="auto"/>
                <w:sz w:val="20"/>
              </w:rPr>
              <w:t>72 200</w:t>
            </w:r>
          </w:p>
        </w:tc>
        <w:tc>
          <w:tcPr>
            <w:tcW w:w="390" w:type="pct"/>
            <w:tcBorders>
              <w:bottom w:val="single" w:sz="4" w:space="0" w:color="auto"/>
            </w:tcBorders>
            <w:vAlign w:val="bottom"/>
          </w:tcPr>
          <w:p w:rsidR="000C7D3B" w:rsidRDefault="000834D1" w:rsidP="000C7D3B">
            <w:pPr>
              <w:pStyle w:val="Tabelltekst"/>
              <w:jc w:val="center"/>
              <w:rPr>
                <w:rFonts w:ascii="Times" w:eastAsia="Batang" w:hAnsi="Times"/>
                <w:color w:val="auto"/>
                <w:sz w:val="20"/>
              </w:rPr>
            </w:pPr>
            <w:r w:rsidRPr="00D37B55">
              <w:rPr>
                <w:color w:val="auto"/>
                <w:sz w:val="20"/>
              </w:rPr>
              <w:t>84 000</w:t>
            </w:r>
            <w:r w:rsidR="00F91088">
              <w:rPr>
                <w:color w:val="auto"/>
                <w:sz w:val="20"/>
                <w:vertAlign w:val="superscript"/>
              </w:rPr>
              <w:t>1</w:t>
            </w:r>
            <w:r w:rsidR="00AE1C2A">
              <w:rPr>
                <w:color w:val="auto"/>
                <w:sz w:val="20"/>
                <w:vertAlign w:val="superscript"/>
              </w:rPr>
              <w:t>0</w:t>
            </w:r>
          </w:p>
        </w:tc>
        <w:tc>
          <w:tcPr>
            <w:tcW w:w="298" w:type="pct"/>
            <w:tcBorders>
              <w:bottom w:val="single" w:sz="4" w:space="0" w:color="auto"/>
            </w:tcBorders>
            <w:vAlign w:val="bottom"/>
          </w:tcPr>
          <w:p w:rsidR="000C7D3B" w:rsidRDefault="000834D1" w:rsidP="000C7D3B">
            <w:pPr>
              <w:pStyle w:val="Tabelltekst"/>
              <w:jc w:val="center"/>
              <w:rPr>
                <w:rFonts w:ascii="Times" w:eastAsia="Batang" w:hAnsi="Times"/>
                <w:color w:val="auto"/>
                <w:sz w:val="20"/>
              </w:rPr>
            </w:pPr>
            <w:r w:rsidRPr="00D37B55">
              <w:rPr>
                <w:color w:val="auto"/>
                <w:sz w:val="20"/>
              </w:rPr>
              <w:t>31</w:t>
            </w:r>
            <w:r>
              <w:rPr>
                <w:color w:val="auto"/>
                <w:sz w:val="20"/>
              </w:rPr>
              <w:t> </w:t>
            </w:r>
            <w:r w:rsidRPr="00D37B55">
              <w:rPr>
                <w:color w:val="auto"/>
                <w:sz w:val="20"/>
              </w:rPr>
              <w:t>300</w:t>
            </w:r>
            <w:r>
              <w:rPr>
                <w:color w:val="auto"/>
                <w:sz w:val="20"/>
                <w:vertAlign w:val="superscript"/>
              </w:rPr>
              <w:t>10</w:t>
            </w:r>
          </w:p>
        </w:tc>
        <w:tc>
          <w:tcPr>
            <w:tcW w:w="383" w:type="pct"/>
            <w:tcBorders>
              <w:bottom w:val="single" w:sz="4" w:space="0" w:color="auto"/>
            </w:tcBorders>
            <w:vAlign w:val="bottom"/>
          </w:tcPr>
          <w:p w:rsidR="000C7D3B" w:rsidRDefault="000834D1" w:rsidP="000C7D3B">
            <w:pPr>
              <w:pStyle w:val="Tabelltekst"/>
              <w:jc w:val="center"/>
              <w:rPr>
                <w:rFonts w:ascii="Times" w:eastAsia="Batang" w:hAnsi="Times"/>
                <w:color w:val="auto"/>
                <w:sz w:val="20"/>
              </w:rPr>
            </w:pPr>
            <w:r>
              <w:rPr>
                <w:color w:val="auto"/>
                <w:sz w:val="20"/>
              </w:rPr>
              <w:t>599 800</w:t>
            </w:r>
          </w:p>
        </w:tc>
        <w:tc>
          <w:tcPr>
            <w:tcW w:w="472" w:type="pct"/>
            <w:tcBorders>
              <w:bottom w:val="single" w:sz="4" w:space="0" w:color="auto"/>
            </w:tcBorders>
            <w:vAlign w:val="bottom"/>
          </w:tcPr>
          <w:p w:rsidR="000C7D3B" w:rsidRDefault="000834D1" w:rsidP="000C7D3B">
            <w:pPr>
              <w:pStyle w:val="Tabelltekst"/>
              <w:jc w:val="center"/>
              <w:rPr>
                <w:rFonts w:ascii="Times" w:eastAsia="Batang" w:hAnsi="Times"/>
                <w:color w:val="auto"/>
                <w:sz w:val="20"/>
              </w:rPr>
            </w:pPr>
            <w:r w:rsidRPr="00D37B55">
              <w:rPr>
                <w:color w:val="auto"/>
                <w:sz w:val="20"/>
              </w:rPr>
              <w:t>137 300</w:t>
            </w:r>
          </w:p>
        </w:tc>
        <w:tc>
          <w:tcPr>
            <w:tcW w:w="504" w:type="pct"/>
            <w:tcBorders>
              <w:bottom w:val="single" w:sz="4" w:space="0" w:color="auto"/>
            </w:tcBorders>
            <w:vAlign w:val="bottom"/>
          </w:tcPr>
          <w:p w:rsidR="000C7D3B" w:rsidRDefault="000834D1" w:rsidP="000C7D3B">
            <w:pPr>
              <w:pStyle w:val="Tabelltekst"/>
              <w:jc w:val="center"/>
              <w:rPr>
                <w:rFonts w:ascii="Times" w:eastAsia="Batang" w:hAnsi="Times"/>
                <w:color w:val="auto"/>
                <w:sz w:val="20"/>
              </w:rPr>
            </w:pPr>
            <w:r w:rsidRPr="00D37B55">
              <w:rPr>
                <w:color w:val="auto"/>
                <w:sz w:val="20"/>
              </w:rPr>
              <w:t>368 100</w:t>
            </w:r>
          </w:p>
        </w:tc>
        <w:tc>
          <w:tcPr>
            <w:tcW w:w="471" w:type="pct"/>
            <w:tcBorders>
              <w:bottom w:val="single" w:sz="4" w:space="0" w:color="auto"/>
            </w:tcBorders>
            <w:vAlign w:val="bottom"/>
          </w:tcPr>
          <w:p w:rsidR="000C7D3B" w:rsidRDefault="000834D1" w:rsidP="000C7D3B">
            <w:pPr>
              <w:pStyle w:val="Tabelltekst"/>
              <w:jc w:val="center"/>
              <w:rPr>
                <w:rFonts w:ascii="Times" w:eastAsia="Batang" w:hAnsi="Times"/>
                <w:color w:val="auto"/>
                <w:sz w:val="20"/>
              </w:rPr>
            </w:pPr>
            <w:r w:rsidRPr="00D37B55">
              <w:rPr>
                <w:color w:val="auto"/>
                <w:sz w:val="20"/>
              </w:rPr>
              <w:t>90 200</w:t>
            </w:r>
          </w:p>
        </w:tc>
        <w:tc>
          <w:tcPr>
            <w:tcW w:w="326" w:type="pct"/>
            <w:tcBorders>
              <w:bottom w:val="single" w:sz="4" w:space="0" w:color="auto"/>
            </w:tcBorders>
            <w:vAlign w:val="bottom"/>
          </w:tcPr>
          <w:p w:rsidR="000C7D3B" w:rsidRDefault="000834D1" w:rsidP="000C7D3B">
            <w:pPr>
              <w:pStyle w:val="Tabelltekst"/>
              <w:jc w:val="center"/>
              <w:rPr>
                <w:rFonts w:ascii="Times" w:eastAsia="Batang" w:hAnsi="Times"/>
                <w:color w:val="auto"/>
                <w:sz w:val="20"/>
              </w:rPr>
            </w:pPr>
            <w:r w:rsidRPr="00D37B55">
              <w:rPr>
                <w:color w:val="auto"/>
                <w:sz w:val="20"/>
              </w:rPr>
              <w:t>277 900</w:t>
            </w:r>
          </w:p>
        </w:tc>
        <w:tc>
          <w:tcPr>
            <w:tcW w:w="23" w:type="pct"/>
            <w:tcBorders>
              <w:bottom w:val="single" w:sz="4" w:space="0" w:color="auto"/>
            </w:tcBorders>
            <w:vAlign w:val="bottom"/>
          </w:tcPr>
          <w:p w:rsidR="000C7D3B" w:rsidRDefault="000C7D3B" w:rsidP="000C7D3B">
            <w:pPr>
              <w:pStyle w:val="Tabelltekst"/>
              <w:jc w:val="center"/>
              <w:rPr>
                <w:rFonts w:ascii="Times" w:eastAsia="Batang" w:hAnsi="Times"/>
                <w:color w:val="auto"/>
                <w:sz w:val="20"/>
              </w:rPr>
            </w:pPr>
          </w:p>
        </w:tc>
        <w:tc>
          <w:tcPr>
            <w:tcW w:w="312" w:type="pct"/>
            <w:tcBorders>
              <w:bottom w:val="single" w:sz="4" w:space="0" w:color="auto"/>
            </w:tcBorders>
            <w:vAlign w:val="bottom"/>
          </w:tcPr>
          <w:p w:rsidR="000C7D3B" w:rsidRDefault="000834D1" w:rsidP="000C7D3B">
            <w:pPr>
              <w:pStyle w:val="Tabelltekst"/>
              <w:jc w:val="center"/>
              <w:rPr>
                <w:rFonts w:ascii="Times" w:eastAsia="Batang" w:hAnsi="Times"/>
                <w:color w:val="auto"/>
                <w:sz w:val="20"/>
              </w:rPr>
            </w:pPr>
            <w:r w:rsidRPr="00D37B55">
              <w:rPr>
                <w:color w:val="auto"/>
                <w:sz w:val="20"/>
              </w:rPr>
              <w:t>94 400</w:t>
            </w:r>
          </w:p>
        </w:tc>
        <w:tc>
          <w:tcPr>
            <w:tcW w:w="336" w:type="pct"/>
            <w:tcBorders>
              <w:bottom w:val="single" w:sz="4" w:space="0" w:color="auto"/>
            </w:tcBorders>
            <w:vAlign w:val="bottom"/>
          </w:tcPr>
          <w:p w:rsidR="000C7D3B" w:rsidRDefault="000834D1" w:rsidP="000C7D3B">
            <w:pPr>
              <w:pStyle w:val="Tabelltekst"/>
              <w:jc w:val="center"/>
              <w:rPr>
                <w:rFonts w:ascii="Times" w:eastAsia="Batang" w:hAnsi="Times"/>
                <w:color w:val="auto"/>
                <w:sz w:val="20"/>
              </w:rPr>
            </w:pPr>
            <w:r w:rsidRPr="00D37B55">
              <w:rPr>
                <w:color w:val="auto"/>
                <w:sz w:val="20"/>
              </w:rPr>
              <w:t>45 300</w:t>
            </w:r>
          </w:p>
        </w:tc>
      </w:tr>
    </w:tbl>
    <w:p w:rsidR="000834D1" w:rsidRPr="00002580" w:rsidRDefault="000834D1" w:rsidP="000834D1">
      <w:pPr>
        <w:pStyle w:val="tabell-noter"/>
        <w:numPr>
          <w:ilvl w:val="0"/>
          <w:numId w:val="7"/>
        </w:numPr>
        <w:spacing w:after="0"/>
        <w:ind w:left="709" w:hanging="425"/>
        <w:rPr>
          <w:sz w:val="18"/>
          <w:szCs w:val="18"/>
        </w:rPr>
      </w:pPr>
      <w:r w:rsidRPr="00002580">
        <w:rPr>
          <w:sz w:val="18"/>
          <w:szCs w:val="18"/>
        </w:rPr>
        <w:t>Lønnsveksttallene er for heltidsansatte.</w:t>
      </w:r>
    </w:p>
    <w:p w:rsidR="000834D1" w:rsidRDefault="000834D1" w:rsidP="000834D1">
      <w:pPr>
        <w:pStyle w:val="tabell-noter"/>
        <w:numPr>
          <w:ilvl w:val="0"/>
          <w:numId w:val="7"/>
        </w:numPr>
        <w:spacing w:after="0"/>
        <w:ind w:left="709" w:hanging="425"/>
        <w:rPr>
          <w:sz w:val="18"/>
          <w:szCs w:val="18"/>
        </w:rPr>
      </w:pPr>
      <w:r w:rsidRPr="00002580">
        <w:rPr>
          <w:sz w:val="18"/>
          <w:szCs w:val="18"/>
        </w:rPr>
        <w:t xml:space="preserve">Forretnings- og sparebanker og forsikringsvirksomhet som omfatter noen flere grupper enn forhandlingsområdet bank og forsikring. Lønnsveksttallene er for heltidsansatte. </w:t>
      </w:r>
      <w:r>
        <w:rPr>
          <w:sz w:val="18"/>
          <w:szCs w:val="18"/>
        </w:rPr>
        <w:t>Bortsett fra i 2009 og 2012 trakk b</w:t>
      </w:r>
      <w:r w:rsidRPr="00002580">
        <w:rPr>
          <w:sz w:val="18"/>
          <w:szCs w:val="18"/>
        </w:rPr>
        <w:t>onusutbetalinger opp lønnsveksten i perioden 2005-20</w:t>
      </w:r>
      <w:r>
        <w:rPr>
          <w:sz w:val="18"/>
          <w:szCs w:val="18"/>
        </w:rPr>
        <w:t>1</w:t>
      </w:r>
      <w:r w:rsidR="005501F3">
        <w:rPr>
          <w:sz w:val="18"/>
          <w:szCs w:val="18"/>
        </w:rPr>
        <w:t>3</w:t>
      </w:r>
      <w:r w:rsidRPr="00002580">
        <w:rPr>
          <w:sz w:val="18"/>
          <w:szCs w:val="18"/>
        </w:rPr>
        <w:t>.</w:t>
      </w:r>
    </w:p>
    <w:p w:rsidR="00A9531E" w:rsidRDefault="004F7A11">
      <w:pPr>
        <w:pStyle w:val="Listeavsnitt"/>
        <w:numPr>
          <w:ilvl w:val="0"/>
          <w:numId w:val="7"/>
        </w:numPr>
        <w:spacing w:before="0"/>
        <w:ind w:hanging="436"/>
        <w:rPr>
          <w:sz w:val="18"/>
          <w:szCs w:val="18"/>
        </w:rPr>
      </w:pPr>
      <w:r w:rsidRPr="004F7A11">
        <w:rPr>
          <w:sz w:val="18"/>
          <w:szCs w:val="18"/>
        </w:rPr>
        <w:t xml:space="preserve">Et vektet gjennomsnitt av veksttallene for statsansatte, kommuneansatte og ansatte i helseforetakene i denne tabellen. </w:t>
      </w:r>
      <w:r w:rsidR="00AE1C2A">
        <w:rPr>
          <w:sz w:val="18"/>
          <w:szCs w:val="18"/>
        </w:rPr>
        <w:t>Antall årsverk i hver gruppe er brukt som vekter.</w:t>
      </w:r>
    </w:p>
    <w:p w:rsidR="000834D1" w:rsidRPr="0087434D" w:rsidRDefault="00C72D52" w:rsidP="000834D1">
      <w:pPr>
        <w:pStyle w:val="Listeavsnitt"/>
        <w:numPr>
          <w:ilvl w:val="0"/>
          <w:numId w:val="7"/>
        </w:numPr>
        <w:spacing w:before="0"/>
        <w:ind w:left="709" w:hanging="425"/>
        <w:rPr>
          <w:sz w:val="18"/>
          <w:szCs w:val="18"/>
        </w:rPr>
      </w:pPr>
      <w:r>
        <w:rPr>
          <w:sz w:val="18"/>
          <w:szCs w:val="18"/>
        </w:rPr>
        <w:t xml:space="preserve">Eksklusiv de statlig eide helseforetakene. </w:t>
      </w:r>
      <w:r w:rsidR="00AE5EF2" w:rsidRPr="00AE5EF2">
        <w:rPr>
          <w:sz w:val="18"/>
          <w:szCs w:val="18"/>
        </w:rPr>
        <w:t>For ansatte i staten er det uklarhet om tallene slik at utvalget vil komme tilbake med et anslag for årslønnsveksten fra 2012 til 2013 i marsrapporten.</w:t>
      </w:r>
    </w:p>
    <w:p w:rsidR="000834D1" w:rsidRPr="00002580" w:rsidRDefault="000834D1" w:rsidP="000834D1">
      <w:pPr>
        <w:pStyle w:val="tabell-noter"/>
        <w:numPr>
          <w:ilvl w:val="0"/>
          <w:numId w:val="7"/>
        </w:numPr>
        <w:spacing w:after="0"/>
        <w:ind w:left="709" w:hanging="425"/>
        <w:rPr>
          <w:sz w:val="18"/>
          <w:szCs w:val="18"/>
        </w:rPr>
      </w:pPr>
      <w:r w:rsidRPr="00002580">
        <w:rPr>
          <w:sz w:val="18"/>
          <w:szCs w:val="18"/>
        </w:rPr>
        <w:t>Omfatter ansatte i kommunene, fylkeskommunene og andre virksomheter som er medlemmer i KS, herunder bedriftsmedlemmer. Fram til 2005 er Oslo kommune ikke inkludert.</w:t>
      </w:r>
    </w:p>
    <w:p w:rsidR="000834D1" w:rsidRDefault="000834D1" w:rsidP="000834D1">
      <w:pPr>
        <w:pStyle w:val="tabell-noter"/>
        <w:numPr>
          <w:ilvl w:val="0"/>
          <w:numId w:val="7"/>
        </w:numPr>
        <w:spacing w:after="0"/>
        <w:ind w:left="709" w:hanging="425"/>
        <w:rPr>
          <w:sz w:val="18"/>
          <w:szCs w:val="18"/>
        </w:rPr>
      </w:pPr>
      <w:r w:rsidRPr="00002580">
        <w:rPr>
          <w:sz w:val="18"/>
          <w:szCs w:val="18"/>
        </w:rPr>
        <w:t xml:space="preserve">Undervisningspersonell ble en del av det kommunale tariffområdet fra 1. mai 2004, mens det tidligere var en del av det statlige tariffområdet. I 2004 og 2005 omfattet tallene undervisningsstillinger med hovedsakelig sentral lønnsdannelse og ekskl. Oslo kommune. Fra 2006 er Oslo kommune inkludert. </w:t>
      </w:r>
    </w:p>
    <w:p w:rsidR="000834D1" w:rsidRDefault="000834D1" w:rsidP="000834D1">
      <w:pPr>
        <w:pStyle w:val="Listeavsnitt"/>
        <w:numPr>
          <w:ilvl w:val="0"/>
          <w:numId w:val="7"/>
        </w:numPr>
        <w:spacing w:before="0"/>
        <w:ind w:hanging="436"/>
        <w:rPr>
          <w:sz w:val="18"/>
          <w:szCs w:val="18"/>
        </w:rPr>
      </w:pPr>
      <w:r w:rsidRPr="00783786">
        <w:rPr>
          <w:rStyle w:val="StilTimes"/>
          <w:sz w:val="18"/>
          <w:szCs w:val="18"/>
        </w:rPr>
        <w:t xml:space="preserve">Beregnet på Spekters tallmateriale til 2009. Fra 2010 beregnet på tallmateriale fra </w:t>
      </w:r>
      <w:r>
        <w:rPr>
          <w:rStyle w:val="StilTimes"/>
          <w:sz w:val="18"/>
          <w:szCs w:val="18"/>
        </w:rPr>
        <w:t>Statistisk sentralbyrå</w:t>
      </w:r>
      <w:r w:rsidRPr="00783786">
        <w:rPr>
          <w:rStyle w:val="StilTimes"/>
          <w:sz w:val="18"/>
          <w:szCs w:val="18"/>
        </w:rPr>
        <w:t>.</w:t>
      </w:r>
    </w:p>
    <w:p w:rsidR="000834D1" w:rsidRPr="00002580" w:rsidRDefault="000834D1" w:rsidP="000834D1">
      <w:pPr>
        <w:pStyle w:val="tabell-noter"/>
        <w:numPr>
          <w:ilvl w:val="0"/>
          <w:numId w:val="7"/>
        </w:numPr>
        <w:spacing w:after="0"/>
        <w:ind w:left="709" w:hanging="425"/>
        <w:rPr>
          <w:sz w:val="18"/>
          <w:szCs w:val="18"/>
        </w:rPr>
      </w:pPr>
      <w:r w:rsidRPr="00002580">
        <w:rPr>
          <w:sz w:val="18"/>
          <w:szCs w:val="18"/>
        </w:rPr>
        <w:t>Fra og med 2004 omfatter tallene også stillinger med hovedsakelig lokal lønnsdannelse og undervisningsstillinger med hovedsakelig sentral lønnsdannelse.</w:t>
      </w:r>
    </w:p>
    <w:p w:rsidR="000834D1" w:rsidRDefault="000834D1" w:rsidP="000834D1">
      <w:pPr>
        <w:pStyle w:val="tabell-noter"/>
        <w:numPr>
          <w:ilvl w:val="0"/>
          <w:numId w:val="7"/>
        </w:numPr>
        <w:spacing w:after="0"/>
        <w:ind w:left="709" w:hanging="425"/>
        <w:rPr>
          <w:sz w:val="18"/>
          <w:szCs w:val="18"/>
        </w:rPr>
      </w:pPr>
      <w:r w:rsidRPr="00002580">
        <w:rPr>
          <w:sz w:val="18"/>
          <w:szCs w:val="18"/>
        </w:rPr>
        <w:t xml:space="preserve">Lønnsveksten fra </w:t>
      </w:r>
      <w:r>
        <w:rPr>
          <w:sz w:val="18"/>
          <w:szCs w:val="18"/>
        </w:rPr>
        <w:t xml:space="preserve">og med </w:t>
      </w:r>
      <w:r w:rsidRPr="00002580">
        <w:rPr>
          <w:sz w:val="18"/>
          <w:szCs w:val="18"/>
        </w:rPr>
        <w:t>2008 er etter ny næringsstandard. Sammenlignet med veksten fra 2007 til 2008 og tidligere år, vil det være et brudd i tidsserien.</w:t>
      </w:r>
    </w:p>
    <w:p w:rsidR="000834D1" w:rsidRPr="00A56C66" w:rsidRDefault="000834D1" w:rsidP="000834D1">
      <w:pPr>
        <w:pStyle w:val="tabell-noter"/>
        <w:numPr>
          <w:ilvl w:val="0"/>
          <w:numId w:val="7"/>
        </w:numPr>
        <w:spacing w:after="0"/>
        <w:ind w:left="709" w:hanging="425"/>
      </w:pPr>
      <w:r w:rsidRPr="007330FE">
        <w:rPr>
          <w:sz w:val="18"/>
          <w:szCs w:val="18"/>
        </w:rPr>
        <w:t>Heltidsansatt</w:t>
      </w:r>
      <w:r>
        <w:rPr>
          <w:sz w:val="18"/>
          <w:szCs w:val="18"/>
        </w:rPr>
        <w:t>e.</w:t>
      </w:r>
    </w:p>
    <w:p w:rsidR="00147F60" w:rsidRPr="00BB6EA2" w:rsidRDefault="000834D1" w:rsidP="000834D1">
      <w:pPr>
        <w:sectPr w:rsidR="00147F60" w:rsidRPr="00BB6EA2" w:rsidSect="00BD5664">
          <w:pgSz w:w="16838" w:h="11906" w:orient="landscape" w:code="9"/>
          <w:pgMar w:top="1134" w:right="1418" w:bottom="1134" w:left="1418" w:header="709" w:footer="709" w:gutter="0"/>
          <w:cols w:space="708"/>
          <w:titlePg/>
          <w:docGrid w:linePitch="299"/>
        </w:sectPr>
      </w:pPr>
      <w:r w:rsidRPr="00002580">
        <w:t>Kilder: Statistisk sentralbyrå og Beregningsutvalget</w:t>
      </w:r>
    </w:p>
    <w:bookmarkEnd w:id="7"/>
    <w:p w:rsidR="00A033E5" w:rsidRPr="0032017C" w:rsidRDefault="00A033E5" w:rsidP="00FA3AE4">
      <w:pPr>
        <w:pStyle w:val="tabell-tit"/>
        <w:rPr>
          <w:b/>
          <w:szCs w:val="24"/>
        </w:rPr>
      </w:pPr>
      <w:r w:rsidRPr="0032017C">
        <w:rPr>
          <w:szCs w:val="24"/>
        </w:rPr>
        <w:lastRenderedPageBreak/>
        <w:t>Tabell 1.</w:t>
      </w:r>
      <w:r w:rsidR="00EA3B05" w:rsidRPr="0032017C">
        <w:rPr>
          <w:szCs w:val="24"/>
        </w:rPr>
        <w:t>2</w:t>
      </w:r>
      <w:r w:rsidRPr="0032017C">
        <w:rPr>
          <w:szCs w:val="24"/>
        </w:rPr>
        <w:t xml:space="preserve"> Lønnsoverhenget fra året før i prosent.</w:t>
      </w:r>
      <w:r w:rsidR="0074774E" w:rsidRPr="0032017C">
        <w:rPr>
          <w:szCs w:val="24"/>
        </w:rPr>
        <w:t xml:space="preserve"> </w:t>
      </w:r>
      <w:r w:rsidRPr="0032017C">
        <w:rPr>
          <w:szCs w:val="24"/>
        </w:rPr>
        <w:t>200</w:t>
      </w:r>
      <w:r w:rsidR="00F35F97" w:rsidRPr="0032017C">
        <w:rPr>
          <w:szCs w:val="24"/>
        </w:rPr>
        <w:t>9</w:t>
      </w:r>
      <w:r w:rsidRPr="0032017C">
        <w:rPr>
          <w:szCs w:val="24"/>
        </w:rPr>
        <w:t>-20</w:t>
      </w:r>
      <w:r w:rsidR="00EA3B05" w:rsidRPr="0032017C">
        <w:rPr>
          <w:szCs w:val="24"/>
        </w:rPr>
        <w:t>1</w:t>
      </w:r>
      <w:r w:rsidR="00F35F97" w:rsidRPr="0032017C">
        <w:rPr>
          <w:szCs w:val="24"/>
        </w:rPr>
        <w:t>4</w:t>
      </w:r>
    </w:p>
    <w:tbl>
      <w:tblPr>
        <w:tblW w:w="5000" w:type="pct"/>
        <w:tblBorders>
          <w:bottom w:val="single" w:sz="4" w:space="0" w:color="auto"/>
        </w:tblBorders>
        <w:tblLook w:val="04A0"/>
      </w:tblPr>
      <w:tblGrid>
        <w:gridCol w:w="4369"/>
        <w:gridCol w:w="931"/>
        <w:gridCol w:w="814"/>
        <w:gridCol w:w="919"/>
        <w:gridCol w:w="847"/>
        <w:gridCol w:w="1024"/>
        <w:gridCol w:w="810"/>
      </w:tblGrid>
      <w:tr w:rsidR="0037240B" w:rsidRPr="00506EED" w:rsidTr="0090057C">
        <w:trPr>
          <w:trHeight w:val="428"/>
        </w:trPr>
        <w:tc>
          <w:tcPr>
            <w:tcW w:w="2249" w:type="pct"/>
            <w:tcBorders>
              <w:top w:val="single" w:sz="4" w:space="0" w:color="auto"/>
              <w:bottom w:val="single" w:sz="4" w:space="0" w:color="auto"/>
            </w:tcBorders>
          </w:tcPr>
          <w:p w:rsidR="0037240B" w:rsidRPr="0037240B" w:rsidRDefault="0037240B" w:rsidP="0037240B">
            <w:pPr>
              <w:autoSpaceDE w:val="0"/>
              <w:autoSpaceDN w:val="0"/>
              <w:adjustRightInd w:val="0"/>
              <w:spacing w:after="0"/>
              <w:ind w:left="80" w:right="80"/>
              <w:rPr>
                <w:noProof/>
                <w:sz w:val="20"/>
              </w:rPr>
            </w:pPr>
            <w:r w:rsidRPr="0037240B">
              <w:rPr>
                <w:noProof/>
                <w:sz w:val="20"/>
              </w:rPr>
              <w:t>Område/gruppe:</w:t>
            </w:r>
          </w:p>
        </w:tc>
        <w:tc>
          <w:tcPr>
            <w:tcW w:w="479" w:type="pct"/>
            <w:tcBorders>
              <w:top w:val="single" w:sz="4" w:space="0" w:color="auto"/>
              <w:bottom w:val="single" w:sz="4" w:space="0" w:color="auto"/>
            </w:tcBorders>
          </w:tcPr>
          <w:p w:rsidR="0037240B" w:rsidRPr="0037240B" w:rsidRDefault="0037240B" w:rsidP="0037240B">
            <w:pPr>
              <w:autoSpaceDE w:val="0"/>
              <w:autoSpaceDN w:val="0"/>
              <w:adjustRightInd w:val="0"/>
              <w:spacing w:after="0"/>
              <w:ind w:left="9" w:right="80"/>
              <w:jc w:val="center"/>
              <w:rPr>
                <w:noProof/>
                <w:sz w:val="20"/>
              </w:rPr>
            </w:pPr>
            <w:r w:rsidRPr="0037240B">
              <w:rPr>
                <w:noProof/>
                <w:sz w:val="20"/>
              </w:rPr>
              <w:t>2009</w:t>
            </w:r>
          </w:p>
        </w:tc>
        <w:tc>
          <w:tcPr>
            <w:tcW w:w="419" w:type="pct"/>
            <w:tcBorders>
              <w:top w:val="single" w:sz="4" w:space="0" w:color="auto"/>
              <w:bottom w:val="single" w:sz="4" w:space="0" w:color="auto"/>
            </w:tcBorders>
          </w:tcPr>
          <w:p w:rsidR="0037240B" w:rsidRPr="0037240B" w:rsidRDefault="0037240B" w:rsidP="0037240B">
            <w:pPr>
              <w:autoSpaceDE w:val="0"/>
              <w:autoSpaceDN w:val="0"/>
              <w:adjustRightInd w:val="0"/>
              <w:spacing w:after="0"/>
              <w:jc w:val="center"/>
              <w:rPr>
                <w:noProof/>
                <w:sz w:val="20"/>
              </w:rPr>
            </w:pPr>
            <w:r w:rsidRPr="0037240B">
              <w:rPr>
                <w:noProof/>
                <w:sz w:val="20"/>
              </w:rPr>
              <w:t>2010</w:t>
            </w:r>
          </w:p>
        </w:tc>
        <w:tc>
          <w:tcPr>
            <w:tcW w:w="473" w:type="pct"/>
            <w:tcBorders>
              <w:top w:val="single" w:sz="4" w:space="0" w:color="auto"/>
              <w:bottom w:val="single" w:sz="4" w:space="0" w:color="auto"/>
            </w:tcBorders>
          </w:tcPr>
          <w:p w:rsidR="0037240B" w:rsidRPr="0037240B" w:rsidRDefault="0037240B" w:rsidP="0037240B">
            <w:pPr>
              <w:autoSpaceDE w:val="0"/>
              <w:autoSpaceDN w:val="0"/>
              <w:adjustRightInd w:val="0"/>
              <w:spacing w:after="0"/>
              <w:ind w:right="80"/>
              <w:jc w:val="center"/>
              <w:rPr>
                <w:noProof/>
                <w:sz w:val="20"/>
              </w:rPr>
            </w:pPr>
            <w:r w:rsidRPr="0037240B">
              <w:rPr>
                <w:noProof/>
                <w:sz w:val="20"/>
              </w:rPr>
              <w:t>2011</w:t>
            </w:r>
          </w:p>
        </w:tc>
        <w:tc>
          <w:tcPr>
            <w:tcW w:w="436" w:type="pct"/>
            <w:tcBorders>
              <w:top w:val="single" w:sz="4" w:space="0" w:color="auto"/>
              <w:bottom w:val="single" w:sz="4" w:space="0" w:color="auto"/>
            </w:tcBorders>
          </w:tcPr>
          <w:p w:rsidR="0037240B" w:rsidRPr="0037240B" w:rsidRDefault="0037240B" w:rsidP="0037240B">
            <w:pPr>
              <w:autoSpaceDE w:val="0"/>
              <w:autoSpaceDN w:val="0"/>
              <w:adjustRightInd w:val="0"/>
              <w:spacing w:after="0"/>
              <w:ind w:left="-28" w:right="53"/>
              <w:jc w:val="center"/>
              <w:rPr>
                <w:noProof/>
                <w:sz w:val="20"/>
              </w:rPr>
            </w:pPr>
            <w:r w:rsidRPr="0037240B">
              <w:rPr>
                <w:noProof/>
                <w:sz w:val="20"/>
              </w:rPr>
              <w:t>2012</w:t>
            </w:r>
          </w:p>
        </w:tc>
        <w:tc>
          <w:tcPr>
            <w:tcW w:w="527" w:type="pct"/>
            <w:tcBorders>
              <w:top w:val="single" w:sz="4" w:space="0" w:color="auto"/>
              <w:bottom w:val="single" w:sz="4" w:space="0" w:color="auto"/>
            </w:tcBorders>
          </w:tcPr>
          <w:p w:rsidR="0037240B" w:rsidRPr="0037240B" w:rsidRDefault="0037240B" w:rsidP="0037240B">
            <w:pPr>
              <w:autoSpaceDE w:val="0"/>
              <w:autoSpaceDN w:val="0"/>
              <w:adjustRightInd w:val="0"/>
              <w:spacing w:after="0"/>
              <w:ind w:left="80" w:right="80"/>
              <w:jc w:val="center"/>
              <w:rPr>
                <w:noProof/>
                <w:sz w:val="20"/>
              </w:rPr>
            </w:pPr>
            <w:r w:rsidRPr="0037240B">
              <w:rPr>
                <w:noProof/>
                <w:sz w:val="20"/>
              </w:rPr>
              <w:t>2013</w:t>
            </w:r>
          </w:p>
        </w:tc>
        <w:tc>
          <w:tcPr>
            <w:tcW w:w="417" w:type="pct"/>
            <w:tcBorders>
              <w:top w:val="single" w:sz="4" w:space="0" w:color="auto"/>
              <w:bottom w:val="single" w:sz="4" w:space="0" w:color="auto"/>
            </w:tcBorders>
          </w:tcPr>
          <w:p w:rsidR="0037240B" w:rsidRPr="0037240B" w:rsidRDefault="0037240B" w:rsidP="0037240B">
            <w:pPr>
              <w:autoSpaceDE w:val="0"/>
              <w:autoSpaceDN w:val="0"/>
              <w:adjustRightInd w:val="0"/>
              <w:spacing w:after="0"/>
              <w:ind w:right="-2"/>
              <w:jc w:val="center"/>
              <w:rPr>
                <w:noProof/>
                <w:sz w:val="20"/>
              </w:rPr>
            </w:pPr>
            <w:r w:rsidRPr="0037240B">
              <w:rPr>
                <w:noProof/>
                <w:sz w:val="20"/>
              </w:rPr>
              <w:t>2014</w:t>
            </w:r>
          </w:p>
        </w:tc>
      </w:tr>
      <w:tr w:rsidR="0037240B" w:rsidRPr="00506EED" w:rsidTr="0090057C">
        <w:trPr>
          <w:trHeight w:val="284"/>
        </w:trPr>
        <w:tc>
          <w:tcPr>
            <w:tcW w:w="2249" w:type="pct"/>
            <w:tcBorders>
              <w:top w:val="single" w:sz="4" w:space="0" w:color="auto"/>
            </w:tcBorders>
          </w:tcPr>
          <w:p w:rsidR="0037240B" w:rsidRPr="0037240B" w:rsidRDefault="0037240B" w:rsidP="0037240B">
            <w:pPr>
              <w:autoSpaceDE w:val="0"/>
              <w:autoSpaceDN w:val="0"/>
              <w:adjustRightInd w:val="0"/>
              <w:spacing w:after="0"/>
              <w:ind w:left="80" w:right="80"/>
              <w:rPr>
                <w:noProof/>
                <w:sz w:val="20"/>
              </w:rPr>
            </w:pPr>
            <w:r w:rsidRPr="0037240B">
              <w:rPr>
                <w:noProof/>
                <w:sz w:val="20"/>
              </w:rPr>
              <w:t>NHO-bedrifter i industrien i alt</w:t>
            </w:r>
            <w:r w:rsidR="00F35F97" w:rsidRPr="00F35F97">
              <w:rPr>
                <w:noProof/>
                <w:sz w:val="20"/>
                <w:vertAlign w:val="superscript"/>
              </w:rPr>
              <w:t>1</w:t>
            </w:r>
            <w:r w:rsidRPr="0037240B">
              <w:rPr>
                <w:noProof/>
                <w:sz w:val="20"/>
              </w:rPr>
              <w:t xml:space="preserve">: </w:t>
            </w:r>
          </w:p>
        </w:tc>
        <w:tc>
          <w:tcPr>
            <w:tcW w:w="479" w:type="pct"/>
            <w:tcBorders>
              <w:top w:val="single" w:sz="4" w:space="0" w:color="auto"/>
            </w:tcBorders>
          </w:tcPr>
          <w:p w:rsidR="0037240B" w:rsidRPr="0037240B" w:rsidRDefault="0037240B" w:rsidP="0037240B">
            <w:pPr>
              <w:autoSpaceDE w:val="0"/>
              <w:autoSpaceDN w:val="0"/>
              <w:adjustRightInd w:val="0"/>
              <w:spacing w:after="0"/>
              <w:ind w:left="9" w:right="80"/>
              <w:jc w:val="center"/>
              <w:rPr>
                <w:noProof/>
                <w:sz w:val="20"/>
              </w:rPr>
            </w:pPr>
            <w:r w:rsidRPr="0037240B">
              <w:rPr>
                <w:noProof/>
                <w:sz w:val="20"/>
              </w:rPr>
              <w:t>1,9</w:t>
            </w:r>
          </w:p>
        </w:tc>
        <w:tc>
          <w:tcPr>
            <w:tcW w:w="419" w:type="pct"/>
            <w:tcBorders>
              <w:top w:val="single" w:sz="4" w:space="0" w:color="auto"/>
            </w:tcBorders>
          </w:tcPr>
          <w:p w:rsidR="0037240B" w:rsidRPr="0037240B" w:rsidRDefault="0037240B" w:rsidP="0037240B">
            <w:pPr>
              <w:autoSpaceDE w:val="0"/>
              <w:autoSpaceDN w:val="0"/>
              <w:adjustRightInd w:val="0"/>
              <w:spacing w:after="0"/>
              <w:jc w:val="center"/>
              <w:rPr>
                <w:noProof/>
                <w:sz w:val="20"/>
              </w:rPr>
            </w:pPr>
            <w:r w:rsidRPr="0037240B">
              <w:rPr>
                <w:noProof/>
                <w:sz w:val="20"/>
              </w:rPr>
              <w:t xml:space="preserve">1,4 </w:t>
            </w:r>
          </w:p>
        </w:tc>
        <w:tc>
          <w:tcPr>
            <w:tcW w:w="473" w:type="pct"/>
            <w:tcBorders>
              <w:top w:val="single" w:sz="4" w:space="0" w:color="auto"/>
            </w:tcBorders>
          </w:tcPr>
          <w:p w:rsidR="0037240B" w:rsidRPr="0037240B" w:rsidRDefault="0037240B" w:rsidP="0037240B">
            <w:pPr>
              <w:autoSpaceDE w:val="0"/>
              <w:autoSpaceDN w:val="0"/>
              <w:adjustRightInd w:val="0"/>
              <w:spacing w:after="0"/>
              <w:ind w:right="80"/>
              <w:jc w:val="center"/>
              <w:rPr>
                <w:noProof/>
                <w:sz w:val="20"/>
              </w:rPr>
            </w:pPr>
            <w:r w:rsidRPr="0037240B">
              <w:rPr>
                <w:noProof/>
                <w:sz w:val="20"/>
              </w:rPr>
              <w:t xml:space="preserve">1,5 </w:t>
            </w:r>
          </w:p>
        </w:tc>
        <w:tc>
          <w:tcPr>
            <w:tcW w:w="436" w:type="pct"/>
            <w:tcBorders>
              <w:top w:val="single" w:sz="4" w:space="0" w:color="auto"/>
            </w:tcBorders>
          </w:tcPr>
          <w:p w:rsidR="0037240B" w:rsidRPr="0037240B" w:rsidRDefault="0037240B" w:rsidP="0037240B">
            <w:pPr>
              <w:autoSpaceDE w:val="0"/>
              <w:autoSpaceDN w:val="0"/>
              <w:adjustRightInd w:val="0"/>
              <w:spacing w:after="0"/>
              <w:ind w:left="-28" w:right="53"/>
              <w:jc w:val="center"/>
              <w:rPr>
                <w:noProof/>
                <w:sz w:val="20"/>
              </w:rPr>
            </w:pPr>
            <w:r w:rsidRPr="0037240B">
              <w:rPr>
                <w:noProof/>
                <w:sz w:val="20"/>
              </w:rPr>
              <w:t xml:space="preserve">1,5 </w:t>
            </w:r>
          </w:p>
        </w:tc>
        <w:tc>
          <w:tcPr>
            <w:tcW w:w="527" w:type="pct"/>
            <w:tcBorders>
              <w:top w:val="single" w:sz="4" w:space="0" w:color="auto"/>
            </w:tcBorders>
          </w:tcPr>
          <w:p w:rsidR="0037240B" w:rsidRPr="0037240B" w:rsidRDefault="0037240B" w:rsidP="0037240B">
            <w:pPr>
              <w:autoSpaceDE w:val="0"/>
              <w:autoSpaceDN w:val="0"/>
              <w:adjustRightInd w:val="0"/>
              <w:spacing w:after="0"/>
              <w:ind w:left="13" w:right="77"/>
              <w:jc w:val="center"/>
              <w:rPr>
                <w:noProof/>
                <w:sz w:val="20"/>
              </w:rPr>
            </w:pPr>
            <w:r w:rsidRPr="0037240B">
              <w:rPr>
                <w:noProof/>
                <w:sz w:val="20"/>
              </w:rPr>
              <w:t>1,6</w:t>
            </w:r>
          </w:p>
        </w:tc>
        <w:tc>
          <w:tcPr>
            <w:tcW w:w="417" w:type="pct"/>
            <w:tcBorders>
              <w:top w:val="single" w:sz="4" w:space="0" w:color="auto"/>
            </w:tcBorders>
          </w:tcPr>
          <w:p w:rsidR="0037240B" w:rsidRPr="0037240B" w:rsidRDefault="0090057C" w:rsidP="0037240B">
            <w:pPr>
              <w:autoSpaceDE w:val="0"/>
              <w:autoSpaceDN w:val="0"/>
              <w:adjustRightInd w:val="0"/>
              <w:spacing w:after="0"/>
              <w:ind w:right="-2"/>
              <w:jc w:val="center"/>
              <w:rPr>
                <w:noProof/>
                <w:sz w:val="20"/>
              </w:rPr>
            </w:pPr>
            <w:r>
              <w:rPr>
                <w:noProof/>
                <w:sz w:val="20"/>
              </w:rPr>
              <w:t>-</w:t>
            </w:r>
          </w:p>
        </w:tc>
      </w:tr>
      <w:tr w:rsidR="0037240B" w:rsidRPr="00506EED" w:rsidTr="006E6B04">
        <w:trPr>
          <w:trHeight w:val="284"/>
        </w:trPr>
        <w:tc>
          <w:tcPr>
            <w:tcW w:w="2249" w:type="pct"/>
          </w:tcPr>
          <w:p w:rsidR="0037240B" w:rsidRPr="0037240B" w:rsidRDefault="0037240B" w:rsidP="0037240B">
            <w:pPr>
              <w:pStyle w:val="Listeavsnitt"/>
              <w:numPr>
                <w:ilvl w:val="0"/>
                <w:numId w:val="39"/>
              </w:numPr>
              <w:autoSpaceDE w:val="0"/>
              <w:autoSpaceDN w:val="0"/>
              <w:adjustRightInd w:val="0"/>
              <w:ind w:right="80"/>
              <w:rPr>
                <w:noProof/>
                <w:sz w:val="20"/>
              </w:rPr>
            </w:pPr>
            <w:r w:rsidRPr="0037240B">
              <w:rPr>
                <w:noProof/>
                <w:sz w:val="20"/>
              </w:rPr>
              <w:t>Industriarbeidere</w:t>
            </w:r>
          </w:p>
        </w:tc>
        <w:tc>
          <w:tcPr>
            <w:tcW w:w="479" w:type="pct"/>
          </w:tcPr>
          <w:p w:rsidR="0037240B" w:rsidRPr="0037240B" w:rsidRDefault="0037240B" w:rsidP="0037240B">
            <w:pPr>
              <w:autoSpaceDE w:val="0"/>
              <w:autoSpaceDN w:val="0"/>
              <w:adjustRightInd w:val="0"/>
              <w:spacing w:after="0"/>
              <w:ind w:left="9" w:right="80"/>
              <w:jc w:val="center"/>
              <w:rPr>
                <w:noProof/>
                <w:sz w:val="20"/>
              </w:rPr>
            </w:pPr>
            <w:r w:rsidRPr="0037240B">
              <w:rPr>
                <w:noProof/>
                <w:sz w:val="20"/>
              </w:rPr>
              <w:t xml:space="preserve">1,8 </w:t>
            </w:r>
          </w:p>
        </w:tc>
        <w:tc>
          <w:tcPr>
            <w:tcW w:w="419" w:type="pct"/>
          </w:tcPr>
          <w:p w:rsidR="0037240B" w:rsidRPr="0037240B" w:rsidRDefault="0037240B" w:rsidP="0037240B">
            <w:pPr>
              <w:autoSpaceDE w:val="0"/>
              <w:autoSpaceDN w:val="0"/>
              <w:adjustRightInd w:val="0"/>
              <w:spacing w:after="0"/>
              <w:jc w:val="center"/>
              <w:rPr>
                <w:noProof/>
                <w:sz w:val="20"/>
              </w:rPr>
            </w:pPr>
            <w:r w:rsidRPr="0037240B">
              <w:rPr>
                <w:noProof/>
                <w:sz w:val="20"/>
              </w:rPr>
              <w:t xml:space="preserve">1,0 </w:t>
            </w:r>
          </w:p>
        </w:tc>
        <w:tc>
          <w:tcPr>
            <w:tcW w:w="473" w:type="pct"/>
          </w:tcPr>
          <w:p w:rsidR="0037240B" w:rsidRPr="0037240B" w:rsidRDefault="0037240B" w:rsidP="0037240B">
            <w:pPr>
              <w:autoSpaceDE w:val="0"/>
              <w:autoSpaceDN w:val="0"/>
              <w:adjustRightInd w:val="0"/>
              <w:spacing w:after="0"/>
              <w:ind w:right="80"/>
              <w:jc w:val="center"/>
              <w:rPr>
                <w:noProof/>
                <w:sz w:val="20"/>
              </w:rPr>
            </w:pPr>
            <w:r w:rsidRPr="0037240B">
              <w:rPr>
                <w:noProof/>
                <w:sz w:val="20"/>
              </w:rPr>
              <w:t>1,2</w:t>
            </w:r>
          </w:p>
        </w:tc>
        <w:tc>
          <w:tcPr>
            <w:tcW w:w="436" w:type="pct"/>
          </w:tcPr>
          <w:p w:rsidR="0037240B" w:rsidRPr="0037240B" w:rsidRDefault="0037240B" w:rsidP="0037240B">
            <w:pPr>
              <w:autoSpaceDE w:val="0"/>
              <w:autoSpaceDN w:val="0"/>
              <w:adjustRightInd w:val="0"/>
              <w:spacing w:after="0"/>
              <w:ind w:left="-28" w:right="53"/>
              <w:jc w:val="center"/>
              <w:rPr>
                <w:noProof/>
                <w:sz w:val="20"/>
              </w:rPr>
            </w:pPr>
            <w:r w:rsidRPr="0037240B">
              <w:rPr>
                <w:noProof/>
                <w:sz w:val="20"/>
              </w:rPr>
              <w:t xml:space="preserve">1,3 </w:t>
            </w:r>
          </w:p>
        </w:tc>
        <w:tc>
          <w:tcPr>
            <w:tcW w:w="527" w:type="pct"/>
          </w:tcPr>
          <w:p w:rsidR="0037240B" w:rsidRPr="0037240B" w:rsidRDefault="0037240B" w:rsidP="0037240B">
            <w:pPr>
              <w:autoSpaceDE w:val="0"/>
              <w:autoSpaceDN w:val="0"/>
              <w:adjustRightInd w:val="0"/>
              <w:spacing w:after="0"/>
              <w:ind w:left="13" w:right="77"/>
              <w:jc w:val="center"/>
              <w:rPr>
                <w:noProof/>
                <w:sz w:val="20"/>
              </w:rPr>
            </w:pPr>
            <w:r w:rsidRPr="0037240B">
              <w:rPr>
                <w:noProof/>
                <w:sz w:val="20"/>
              </w:rPr>
              <w:t>1,2</w:t>
            </w:r>
          </w:p>
        </w:tc>
        <w:tc>
          <w:tcPr>
            <w:tcW w:w="417" w:type="pct"/>
          </w:tcPr>
          <w:p w:rsidR="0037240B" w:rsidRPr="0037240B" w:rsidRDefault="00F35F97" w:rsidP="00F35F97">
            <w:pPr>
              <w:autoSpaceDE w:val="0"/>
              <w:autoSpaceDN w:val="0"/>
              <w:adjustRightInd w:val="0"/>
              <w:spacing w:after="0"/>
              <w:ind w:right="-2"/>
              <w:jc w:val="center"/>
              <w:rPr>
                <w:noProof/>
                <w:sz w:val="20"/>
              </w:rPr>
            </w:pPr>
            <w:r>
              <w:rPr>
                <w:noProof/>
                <w:sz w:val="20"/>
              </w:rPr>
              <w:t xml:space="preserve">1¼ </w:t>
            </w:r>
          </w:p>
        </w:tc>
      </w:tr>
      <w:tr w:rsidR="0037240B" w:rsidRPr="00506EED" w:rsidTr="006E6B04">
        <w:trPr>
          <w:trHeight w:val="284"/>
        </w:trPr>
        <w:tc>
          <w:tcPr>
            <w:tcW w:w="2249" w:type="pct"/>
          </w:tcPr>
          <w:p w:rsidR="0037240B" w:rsidRPr="0037240B" w:rsidRDefault="0037240B" w:rsidP="0037240B">
            <w:pPr>
              <w:pStyle w:val="Listeavsnitt"/>
              <w:numPr>
                <w:ilvl w:val="0"/>
                <w:numId w:val="39"/>
              </w:numPr>
              <w:autoSpaceDE w:val="0"/>
              <w:autoSpaceDN w:val="0"/>
              <w:adjustRightInd w:val="0"/>
              <w:ind w:right="80"/>
              <w:rPr>
                <w:noProof/>
                <w:sz w:val="20"/>
              </w:rPr>
            </w:pPr>
            <w:r w:rsidRPr="0037240B">
              <w:rPr>
                <w:noProof/>
                <w:sz w:val="20"/>
              </w:rPr>
              <w:t>Industrifunksjonærer</w:t>
            </w:r>
          </w:p>
        </w:tc>
        <w:tc>
          <w:tcPr>
            <w:tcW w:w="479" w:type="pct"/>
          </w:tcPr>
          <w:p w:rsidR="0037240B" w:rsidRPr="0037240B" w:rsidRDefault="0037240B" w:rsidP="00B311B9">
            <w:pPr>
              <w:autoSpaceDE w:val="0"/>
              <w:autoSpaceDN w:val="0"/>
              <w:adjustRightInd w:val="0"/>
              <w:spacing w:after="0"/>
              <w:ind w:left="9" w:right="80"/>
              <w:jc w:val="center"/>
              <w:rPr>
                <w:noProof/>
                <w:sz w:val="20"/>
              </w:rPr>
            </w:pPr>
            <w:r w:rsidRPr="0037240B">
              <w:rPr>
                <w:noProof/>
                <w:sz w:val="20"/>
              </w:rPr>
              <w:t>2,0</w:t>
            </w:r>
            <w:r w:rsidR="00B311B9">
              <w:rPr>
                <w:noProof/>
                <w:sz w:val="20"/>
                <w:vertAlign w:val="superscript"/>
              </w:rPr>
              <w:t>2</w:t>
            </w:r>
            <w:r w:rsidRPr="0037240B">
              <w:rPr>
                <w:noProof/>
                <w:sz w:val="20"/>
              </w:rPr>
              <w:t xml:space="preserve"> </w:t>
            </w:r>
          </w:p>
        </w:tc>
        <w:tc>
          <w:tcPr>
            <w:tcW w:w="419" w:type="pct"/>
          </w:tcPr>
          <w:p w:rsidR="0037240B" w:rsidRPr="0037240B" w:rsidRDefault="0037240B" w:rsidP="0037240B">
            <w:pPr>
              <w:autoSpaceDE w:val="0"/>
              <w:autoSpaceDN w:val="0"/>
              <w:adjustRightInd w:val="0"/>
              <w:spacing w:after="0"/>
              <w:jc w:val="center"/>
              <w:rPr>
                <w:noProof/>
                <w:sz w:val="20"/>
              </w:rPr>
            </w:pPr>
            <w:r w:rsidRPr="0037240B">
              <w:rPr>
                <w:noProof/>
                <w:sz w:val="20"/>
              </w:rPr>
              <w:t xml:space="preserve">1,7 </w:t>
            </w:r>
          </w:p>
        </w:tc>
        <w:tc>
          <w:tcPr>
            <w:tcW w:w="473" w:type="pct"/>
          </w:tcPr>
          <w:p w:rsidR="0037240B" w:rsidRPr="0037240B" w:rsidRDefault="0037240B" w:rsidP="0037240B">
            <w:pPr>
              <w:autoSpaceDE w:val="0"/>
              <w:autoSpaceDN w:val="0"/>
              <w:adjustRightInd w:val="0"/>
              <w:spacing w:after="0"/>
              <w:ind w:right="80"/>
              <w:jc w:val="center"/>
              <w:rPr>
                <w:noProof/>
                <w:sz w:val="20"/>
              </w:rPr>
            </w:pPr>
            <w:r w:rsidRPr="0037240B">
              <w:rPr>
                <w:noProof/>
                <w:sz w:val="20"/>
              </w:rPr>
              <w:t xml:space="preserve">1,9 </w:t>
            </w:r>
          </w:p>
        </w:tc>
        <w:tc>
          <w:tcPr>
            <w:tcW w:w="436" w:type="pct"/>
          </w:tcPr>
          <w:p w:rsidR="0037240B" w:rsidRPr="0037240B" w:rsidRDefault="0037240B" w:rsidP="0037240B">
            <w:pPr>
              <w:autoSpaceDE w:val="0"/>
              <w:autoSpaceDN w:val="0"/>
              <w:adjustRightInd w:val="0"/>
              <w:spacing w:after="0"/>
              <w:ind w:left="-28" w:right="53"/>
              <w:jc w:val="center"/>
              <w:rPr>
                <w:noProof/>
                <w:sz w:val="20"/>
              </w:rPr>
            </w:pPr>
            <w:r w:rsidRPr="0037240B">
              <w:rPr>
                <w:noProof/>
                <w:sz w:val="20"/>
              </w:rPr>
              <w:t xml:space="preserve">1,8 </w:t>
            </w:r>
          </w:p>
        </w:tc>
        <w:tc>
          <w:tcPr>
            <w:tcW w:w="527" w:type="pct"/>
          </w:tcPr>
          <w:p w:rsidR="0037240B" w:rsidRPr="0037240B" w:rsidRDefault="0037240B" w:rsidP="0037240B">
            <w:pPr>
              <w:autoSpaceDE w:val="0"/>
              <w:autoSpaceDN w:val="0"/>
              <w:adjustRightInd w:val="0"/>
              <w:spacing w:after="0"/>
              <w:ind w:left="13" w:right="77"/>
              <w:jc w:val="center"/>
              <w:rPr>
                <w:noProof/>
                <w:sz w:val="20"/>
              </w:rPr>
            </w:pPr>
            <w:r w:rsidRPr="0037240B">
              <w:rPr>
                <w:noProof/>
                <w:sz w:val="20"/>
              </w:rPr>
              <w:t>2,1</w:t>
            </w:r>
          </w:p>
        </w:tc>
        <w:tc>
          <w:tcPr>
            <w:tcW w:w="417" w:type="pct"/>
          </w:tcPr>
          <w:p w:rsidR="0037240B" w:rsidRPr="0037240B" w:rsidRDefault="00F35F97" w:rsidP="00F35F97">
            <w:pPr>
              <w:autoSpaceDE w:val="0"/>
              <w:autoSpaceDN w:val="0"/>
              <w:adjustRightInd w:val="0"/>
              <w:spacing w:after="0"/>
              <w:ind w:right="-2"/>
              <w:jc w:val="center"/>
              <w:rPr>
                <w:noProof/>
                <w:sz w:val="20"/>
              </w:rPr>
            </w:pPr>
            <w:r>
              <w:rPr>
                <w:noProof/>
                <w:sz w:val="20"/>
              </w:rPr>
              <w:t xml:space="preserve">1½ </w:t>
            </w:r>
          </w:p>
        </w:tc>
      </w:tr>
      <w:tr w:rsidR="0037240B" w:rsidRPr="00506EED" w:rsidTr="006E6B04">
        <w:trPr>
          <w:trHeight w:val="284"/>
        </w:trPr>
        <w:tc>
          <w:tcPr>
            <w:tcW w:w="2249" w:type="pct"/>
          </w:tcPr>
          <w:p w:rsidR="0037240B" w:rsidRPr="0037240B" w:rsidRDefault="0037240B" w:rsidP="0037240B">
            <w:pPr>
              <w:autoSpaceDE w:val="0"/>
              <w:autoSpaceDN w:val="0"/>
              <w:adjustRightInd w:val="0"/>
              <w:spacing w:after="0"/>
              <w:ind w:left="80" w:right="80"/>
              <w:rPr>
                <w:noProof/>
                <w:sz w:val="20"/>
              </w:rPr>
            </w:pPr>
            <w:r w:rsidRPr="0037240B">
              <w:rPr>
                <w:noProof/>
                <w:sz w:val="20"/>
              </w:rPr>
              <w:t>Virke-bedrifter i varehandel</w:t>
            </w:r>
          </w:p>
        </w:tc>
        <w:tc>
          <w:tcPr>
            <w:tcW w:w="479" w:type="pct"/>
          </w:tcPr>
          <w:p w:rsidR="0037240B" w:rsidRPr="0037240B" w:rsidRDefault="0037240B" w:rsidP="0037240B">
            <w:pPr>
              <w:autoSpaceDE w:val="0"/>
              <w:autoSpaceDN w:val="0"/>
              <w:adjustRightInd w:val="0"/>
              <w:spacing w:after="0"/>
              <w:ind w:left="9" w:right="80"/>
              <w:jc w:val="center"/>
              <w:rPr>
                <w:noProof/>
                <w:sz w:val="20"/>
              </w:rPr>
            </w:pPr>
            <w:r w:rsidRPr="0037240B">
              <w:rPr>
                <w:noProof/>
                <w:sz w:val="20"/>
              </w:rPr>
              <w:t>0,9</w:t>
            </w:r>
          </w:p>
        </w:tc>
        <w:tc>
          <w:tcPr>
            <w:tcW w:w="419" w:type="pct"/>
          </w:tcPr>
          <w:p w:rsidR="0037240B" w:rsidRPr="0037240B" w:rsidRDefault="0037240B" w:rsidP="0037240B">
            <w:pPr>
              <w:autoSpaceDE w:val="0"/>
              <w:autoSpaceDN w:val="0"/>
              <w:adjustRightInd w:val="0"/>
              <w:spacing w:after="0"/>
              <w:jc w:val="center"/>
              <w:rPr>
                <w:noProof/>
                <w:sz w:val="20"/>
              </w:rPr>
            </w:pPr>
            <w:r w:rsidRPr="0037240B">
              <w:rPr>
                <w:noProof/>
                <w:sz w:val="20"/>
              </w:rPr>
              <w:t xml:space="preserve">0,7 </w:t>
            </w:r>
          </w:p>
        </w:tc>
        <w:tc>
          <w:tcPr>
            <w:tcW w:w="473" w:type="pct"/>
          </w:tcPr>
          <w:p w:rsidR="0037240B" w:rsidRPr="0037240B" w:rsidRDefault="0037240B" w:rsidP="0037240B">
            <w:pPr>
              <w:autoSpaceDE w:val="0"/>
              <w:autoSpaceDN w:val="0"/>
              <w:adjustRightInd w:val="0"/>
              <w:spacing w:after="0"/>
              <w:ind w:right="80"/>
              <w:jc w:val="center"/>
              <w:rPr>
                <w:noProof/>
                <w:sz w:val="20"/>
              </w:rPr>
            </w:pPr>
            <w:r w:rsidRPr="0037240B">
              <w:rPr>
                <w:noProof/>
                <w:sz w:val="20"/>
              </w:rPr>
              <w:t>1,2</w:t>
            </w:r>
          </w:p>
        </w:tc>
        <w:tc>
          <w:tcPr>
            <w:tcW w:w="436" w:type="pct"/>
          </w:tcPr>
          <w:p w:rsidR="0037240B" w:rsidRPr="0037240B" w:rsidRDefault="0037240B" w:rsidP="0037240B">
            <w:pPr>
              <w:autoSpaceDE w:val="0"/>
              <w:autoSpaceDN w:val="0"/>
              <w:adjustRightInd w:val="0"/>
              <w:spacing w:after="0"/>
              <w:ind w:left="-28" w:right="53"/>
              <w:jc w:val="center"/>
              <w:rPr>
                <w:noProof/>
                <w:sz w:val="20"/>
              </w:rPr>
            </w:pPr>
            <w:r w:rsidRPr="0037240B">
              <w:rPr>
                <w:noProof/>
                <w:sz w:val="20"/>
              </w:rPr>
              <w:t>1,0</w:t>
            </w:r>
          </w:p>
        </w:tc>
        <w:tc>
          <w:tcPr>
            <w:tcW w:w="527" w:type="pct"/>
          </w:tcPr>
          <w:p w:rsidR="0037240B" w:rsidRPr="0037240B" w:rsidRDefault="0037240B" w:rsidP="0037240B">
            <w:pPr>
              <w:autoSpaceDE w:val="0"/>
              <w:autoSpaceDN w:val="0"/>
              <w:adjustRightInd w:val="0"/>
              <w:spacing w:after="0"/>
              <w:ind w:left="13" w:right="77"/>
              <w:jc w:val="center"/>
              <w:rPr>
                <w:noProof/>
                <w:sz w:val="20"/>
              </w:rPr>
            </w:pPr>
            <w:r w:rsidRPr="0037240B">
              <w:rPr>
                <w:noProof/>
                <w:sz w:val="20"/>
              </w:rPr>
              <w:t>0,7</w:t>
            </w:r>
          </w:p>
        </w:tc>
        <w:tc>
          <w:tcPr>
            <w:tcW w:w="417" w:type="pct"/>
          </w:tcPr>
          <w:p w:rsidR="0037240B" w:rsidRPr="0037240B" w:rsidRDefault="0037240B" w:rsidP="0037240B">
            <w:pPr>
              <w:autoSpaceDE w:val="0"/>
              <w:autoSpaceDN w:val="0"/>
              <w:adjustRightInd w:val="0"/>
              <w:spacing w:after="0"/>
              <w:ind w:right="-2"/>
              <w:jc w:val="center"/>
              <w:rPr>
                <w:noProof/>
                <w:sz w:val="20"/>
              </w:rPr>
            </w:pPr>
            <w:r w:rsidRPr="0037240B">
              <w:rPr>
                <w:noProof/>
                <w:sz w:val="20"/>
              </w:rPr>
              <w:t>1,0</w:t>
            </w:r>
          </w:p>
        </w:tc>
      </w:tr>
      <w:tr w:rsidR="0037240B" w:rsidRPr="00506EED" w:rsidTr="006E6B04">
        <w:trPr>
          <w:trHeight w:val="284"/>
        </w:trPr>
        <w:tc>
          <w:tcPr>
            <w:tcW w:w="2249" w:type="pct"/>
          </w:tcPr>
          <w:p w:rsidR="0037240B" w:rsidRPr="0037240B" w:rsidRDefault="0037240B" w:rsidP="00B311B9">
            <w:pPr>
              <w:autoSpaceDE w:val="0"/>
              <w:autoSpaceDN w:val="0"/>
              <w:adjustRightInd w:val="0"/>
              <w:spacing w:after="0"/>
              <w:ind w:left="80" w:right="80"/>
              <w:rPr>
                <w:noProof/>
                <w:sz w:val="20"/>
              </w:rPr>
            </w:pPr>
            <w:r w:rsidRPr="0037240B">
              <w:rPr>
                <w:noProof/>
                <w:sz w:val="20"/>
              </w:rPr>
              <w:t>Finanstjenester</w:t>
            </w:r>
            <w:r w:rsidR="00B311B9">
              <w:rPr>
                <w:rStyle w:val="skrift-hevet"/>
                <w:sz w:val="20"/>
              </w:rPr>
              <w:t>3</w:t>
            </w:r>
          </w:p>
        </w:tc>
        <w:tc>
          <w:tcPr>
            <w:tcW w:w="479" w:type="pct"/>
          </w:tcPr>
          <w:p w:rsidR="0037240B" w:rsidRPr="0037240B" w:rsidRDefault="0037240B" w:rsidP="0037240B">
            <w:pPr>
              <w:autoSpaceDE w:val="0"/>
              <w:autoSpaceDN w:val="0"/>
              <w:adjustRightInd w:val="0"/>
              <w:spacing w:after="0"/>
              <w:ind w:left="9" w:right="80"/>
              <w:jc w:val="center"/>
              <w:rPr>
                <w:noProof/>
                <w:sz w:val="20"/>
              </w:rPr>
            </w:pPr>
            <w:r w:rsidRPr="0037240B">
              <w:rPr>
                <w:noProof/>
                <w:sz w:val="20"/>
              </w:rPr>
              <w:t>2,0</w:t>
            </w:r>
          </w:p>
        </w:tc>
        <w:tc>
          <w:tcPr>
            <w:tcW w:w="419" w:type="pct"/>
          </w:tcPr>
          <w:p w:rsidR="0037240B" w:rsidRPr="0037240B" w:rsidRDefault="0037240B" w:rsidP="0037240B">
            <w:pPr>
              <w:autoSpaceDE w:val="0"/>
              <w:autoSpaceDN w:val="0"/>
              <w:adjustRightInd w:val="0"/>
              <w:spacing w:after="0"/>
              <w:jc w:val="center"/>
              <w:rPr>
                <w:noProof/>
                <w:sz w:val="20"/>
              </w:rPr>
            </w:pPr>
            <w:r w:rsidRPr="0037240B">
              <w:rPr>
                <w:noProof/>
                <w:sz w:val="20"/>
              </w:rPr>
              <w:t>1,0</w:t>
            </w:r>
          </w:p>
        </w:tc>
        <w:tc>
          <w:tcPr>
            <w:tcW w:w="473" w:type="pct"/>
          </w:tcPr>
          <w:p w:rsidR="0037240B" w:rsidRPr="0037240B" w:rsidRDefault="0037240B" w:rsidP="0037240B">
            <w:pPr>
              <w:autoSpaceDE w:val="0"/>
              <w:autoSpaceDN w:val="0"/>
              <w:adjustRightInd w:val="0"/>
              <w:spacing w:after="0"/>
              <w:ind w:right="80"/>
              <w:jc w:val="center"/>
              <w:rPr>
                <w:noProof/>
                <w:sz w:val="20"/>
              </w:rPr>
            </w:pPr>
            <w:r w:rsidRPr="0037240B">
              <w:rPr>
                <w:noProof/>
                <w:sz w:val="20"/>
              </w:rPr>
              <w:t>1,3</w:t>
            </w:r>
          </w:p>
        </w:tc>
        <w:tc>
          <w:tcPr>
            <w:tcW w:w="436" w:type="pct"/>
          </w:tcPr>
          <w:p w:rsidR="0037240B" w:rsidRPr="0037240B" w:rsidRDefault="0037240B" w:rsidP="0037240B">
            <w:pPr>
              <w:autoSpaceDE w:val="0"/>
              <w:autoSpaceDN w:val="0"/>
              <w:adjustRightInd w:val="0"/>
              <w:spacing w:after="0"/>
              <w:ind w:left="-28" w:right="53"/>
              <w:jc w:val="center"/>
              <w:rPr>
                <w:noProof/>
                <w:sz w:val="20"/>
              </w:rPr>
            </w:pPr>
            <w:r w:rsidRPr="0037240B">
              <w:rPr>
                <w:noProof/>
                <w:sz w:val="20"/>
              </w:rPr>
              <w:t>1,3</w:t>
            </w:r>
          </w:p>
        </w:tc>
        <w:tc>
          <w:tcPr>
            <w:tcW w:w="527" w:type="pct"/>
          </w:tcPr>
          <w:p w:rsidR="0037240B" w:rsidRPr="0037240B" w:rsidRDefault="0037240B" w:rsidP="0037240B">
            <w:pPr>
              <w:autoSpaceDE w:val="0"/>
              <w:autoSpaceDN w:val="0"/>
              <w:adjustRightInd w:val="0"/>
              <w:spacing w:after="0"/>
              <w:ind w:left="13" w:right="77"/>
              <w:jc w:val="center"/>
              <w:rPr>
                <w:noProof/>
                <w:sz w:val="20"/>
              </w:rPr>
            </w:pPr>
            <w:r w:rsidRPr="0037240B">
              <w:rPr>
                <w:noProof/>
                <w:sz w:val="20"/>
              </w:rPr>
              <w:t>1,4</w:t>
            </w:r>
          </w:p>
        </w:tc>
        <w:tc>
          <w:tcPr>
            <w:tcW w:w="417" w:type="pct"/>
          </w:tcPr>
          <w:p w:rsidR="0037240B" w:rsidRPr="0037240B" w:rsidRDefault="0037240B" w:rsidP="0037240B">
            <w:pPr>
              <w:autoSpaceDE w:val="0"/>
              <w:autoSpaceDN w:val="0"/>
              <w:adjustRightInd w:val="0"/>
              <w:spacing w:after="0"/>
              <w:ind w:right="-2"/>
              <w:jc w:val="center"/>
              <w:rPr>
                <w:noProof/>
                <w:sz w:val="20"/>
              </w:rPr>
            </w:pPr>
            <w:r w:rsidRPr="0037240B">
              <w:rPr>
                <w:noProof/>
                <w:sz w:val="20"/>
              </w:rPr>
              <w:t>1,0</w:t>
            </w:r>
          </w:p>
        </w:tc>
      </w:tr>
      <w:tr w:rsidR="0037240B" w:rsidRPr="00506EED" w:rsidTr="006E6B04">
        <w:trPr>
          <w:trHeight w:val="284"/>
        </w:trPr>
        <w:tc>
          <w:tcPr>
            <w:tcW w:w="2249" w:type="pct"/>
          </w:tcPr>
          <w:p w:rsidR="0037240B" w:rsidRPr="0037240B" w:rsidRDefault="0037240B" w:rsidP="0037240B">
            <w:pPr>
              <w:autoSpaceDE w:val="0"/>
              <w:autoSpaceDN w:val="0"/>
              <w:adjustRightInd w:val="0"/>
              <w:spacing w:after="0"/>
              <w:ind w:left="80" w:right="80"/>
              <w:rPr>
                <w:noProof/>
                <w:sz w:val="20"/>
              </w:rPr>
            </w:pPr>
            <w:r w:rsidRPr="0037240B">
              <w:rPr>
                <w:noProof/>
                <w:sz w:val="20"/>
              </w:rPr>
              <w:t>Staten</w:t>
            </w:r>
          </w:p>
        </w:tc>
        <w:tc>
          <w:tcPr>
            <w:tcW w:w="479" w:type="pct"/>
          </w:tcPr>
          <w:p w:rsidR="0037240B" w:rsidRPr="0037240B" w:rsidRDefault="0037240B" w:rsidP="0037240B">
            <w:pPr>
              <w:autoSpaceDE w:val="0"/>
              <w:autoSpaceDN w:val="0"/>
              <w:adjustRightInd w:val="0"/>
              <w:spacing w:after="0"/>
              <w:ind w:left="9" w:right="80"/>
              <w:jc w:val="center"/>
              <w:rPr>
                <w:noProof/>
                <w:sz w:val="20"/>
              </w:rPr>
            </w:pPr>
            <w:r w:rsidRPr="0037240B">
              <w:rPr>
                <w:noProof/>
                <w:sz w:val="20"/>
              </w:rPr>
              <w:t>3,4</w:t>
            </w:r>
          </w:p>
        </w:tc>
        <w:tc>
          <w:tcPr>
            <w:tcW w:w="419" w:type="pct"/>
          </w:tcPr>
          <w:p w:rsidR="0037240B" w:rsidRPr="0037240B" w:rsidRDefault="0037240B" w:rsidP="00B311B9">
            <w:pPr>
              <w:autoSpaceDE w:val="0"/>
              <w:autoSpaceDN w:val="0"/>
              <w:adjustRightInd w:val="0"/>
              <w:spacing w:after="0"/>
              <w:jc w:val="center"/>
              <w:rPr>
                <w:noProof/>
                <w:sz w:val="20"/>
              </w:rPr>
            </w:pPr>
            <w:r w:rsidRPr="0037240B">
              <w:rPr>
                <w:noProof/>
                <w:sz w:val="20"/>
              </w:rPr>
              <w:t>0,9</w:t>
            </w:r>
            <w:r w:rsidR="00B311B9">
              <w:rPr>
                <w:noProof/>
                <w:sz w:val="20"/>
                <w:vertAlign w:val="superscript"/>
              </w:rPr>
              <w:t>4</w:t>
            </w:r>
            <w:r w:rsidRPr="0037240B">
              <w:rPr>
                <w:noProof/>
                <w:sz w:val="20"/>
              </w:rPr>
              <w:t xml:space="preserve"> </w:t>
            </w:r>
          </w:p>
        </w:tc>
        <w:tc>
          <w:tcPr>
            <w:tcW w:w="473" w:type="pct"/>
          </w:tcPr>
          <w:p w:rsidR="0037240B" w:rsidRPr="0037240B" w:rsidRDefault="0037240B" w:rsidP="0037240B">
            <w:pPr>
              <w:autoSpaceDE w:val="0"/>
              <w:autoSpaceDN w:val="0"/>
              <w:adjustRightInd w:val="0"/>
              <w:spacing w:after="0"/>
              <w:ind w:right="80"/>
              <w:jc w:val="center"/>
              <w:rPr>
                <w:noProof/>
                <w:sz w:val="20"/>
              </w:rPr>
            </w:pPr>
            <w:r w:rsidRPr="0037240B">
              <w:rPr>
                <w:noProof/>
                <w:sz w:val="20"/>
              </w:rPr>
              <w:t xml:space="preserve">2,3 </w:t>
            </w:r>
          </w:p>
        </w:tc>
        <w:tc>
          <w:tcPr>
            <w:tcW w:w="436" w:type="pct"/>
          </w:tcPr>
          <w:p w:rsidR="0037240B" w:rsidRPr="0037240B" w:rsidRDefault="0037240B" w:rsidP="0037240B">
            <w:pPr>
              <w:autoSpaceDE w:val="0"/>
              <w:autoSpaceDN w:val="0"/>
              <w:adjustRightInd w:val="0"/>
              <w:spacing w:after="0"/>
              <w:ind w:left="-28" w:right="53"/>
              <w:jc w:val="center"/>
              <w:rPr>
                <w:noProof/>
                <w:sz w:val="20"/>
              </w:rPr>
            </w:pPr>
            <w:r w:rsidRPr="0037240B">
              <w:rPr>
                <w:noProof/>
                <w:sz w:val="20"/>
              </w:rPr>
              <w:t>1,1</w:t>
            </w:r>
          </w:p>
        </w:tc>
        <w:tc>
          <w:tcPr>
            <w:tcW w:w="527" w:type="pct"/>
          </w:tcPr>
          <w:p w:rsidR="0037240B" w:rsidRPr="0037240B" w:rsidRDefault="0037240B" w:rsidP="0037240B">
            <w:pPr>
              <w:autoSpaceDE w:val="0"/>
              <w:autoSpaceDN w:val="0"/>
              <w:adjustRightInd w:val="0"/>
              <w:spacing w:after="0"/>
              <w:ind w:left="13" w:right="77"/>
              <w:jc w:val="center"/>
              <w:rPr>
                <w:noProof/>
                <w:sz w:val="20"/>
              </w:rPr>
            </w:pPr>
            <w:r w:rsidRPr="0037240B">
              <w:rPr>
                <w:noProof/>
                <w:sz w:val="20"/>
              </w:rPr>
              <w:t>2,2</w:t>
            </w:r>
          </w:p>
        </w:tc>
        <w:tc>
          <w:tcPr>
            <w:tcW w:w="417" w:type="pct"/>
          </w:tcPr>
          <w:p w:rsidR="0037240B" w:rsidRPr="0037240B" w:rsidRDefault="00B620E5" w:rsidP="0037240B">
            <w:pPr>
              <w:autoSpaceDE w:val="0"/>
              <w:autoSpaceDN w:val="0"/>
              <w:adjustRightInd w:val="0"/>
              <w:spacing w:after="0"/>
              <w:ind w:right="-2"/>
              <w:jc w:val="center"/>
              <w:rPr>
                <w:noProof/>
                <w:sz w:val="20"/>
              </w:rPr>
            </w:pPr>
            <w:r>
              <w:rPr>
                <w:noProof/>
                <w:sz w:val="20"/>
              </w:rPr>
              <w:t>-</w:t>
            </w:r>
          </w:p>
        </w:tc>
      </w:tr>
      <w:tr w:rsidR="0037240B" w:rsidRPr="00506EED" w:rsidTr="006E6B04">
        <w:trPr>
          <w:trHeight w:val="289"/>
        </w:trPr>
        <w:tc>
          <w:tcPr>
            <w:tcW w:w="2249" w:type="pct"/>
          </w:tcPr>
          <w:p w:rsidR="0037240B" w:rsidRPr="0037240B" w:rsidRDefault="0037240B" w:rsidP="0037240B">
            <w:pPr>
              <w:autoSpaceDE w:val="0"/>
              <w:autoSpaceDN w:val="0"/>
              <w:adjustRightInd w:val="0"/>
              <w:spacing w:after="0"/>
              <w:ind w:left="80" w:right="80"/>
              <w:rPr>
                <w:noProof/>
                <w:sz w:val="20"/>
              </w:rPr>
            </w:pPr>
            <w:r w:rsidRPr="0037240B">
              <w:rPr>
                <w:noProof/>
                <w:sz w:val="20"/>
              </w:rPr>
              <w:t>Kommunene i alt</w:t>
            </w:r>
            <w:r w:rsidRPr="0037240B">
              <w:rPr>
                <w:noProof/>
                <w:sz w:val="20"/>
                <w:vertAlign w:val="superscript"/>
              </w:rPr>
              <w:t xml:space="preserve"> </w:t>
            </w:r>
            <w:r w:rsidRPr="0037240B">
              <w:rPr>
                <w:noProof/>
                <w:sz w:val="20"/>
              </w:rPr>
              <w:t>:</w:t>
            </w:r>
          </w:p>
        </w:tc>
        <w:tc>
          <w:tcPr>
            <w:tcW w:w="479" w:type="pct"/>
          </w:tcPr>
          <w:p w:rsidR="0037240B" w:rsidRPr="0037240B" w:rsidRDefault="0037240B" w:rsidP="0037240B">
            <w:pPr>
              <w:autoSpaceDE w:val="0"/>
              <w:autoSpaceDN w:val="0"/>
              <w:adjustRightInd w:val="0"/>
              <w:spacing w:after="0"/>
              <w:ind w:left="9" w:right="80"/>
              <w:jc w:val="center"/>
              <w:rPr>
                <w:noProof/>
                <w:sz w:val="20"/>
              </w:rPr>
            </w:pPr>
            <w:r w:rsidRPr="0037240B">
              <w:rPr>
                <w:noProof/>
                <w:sz w:val="20"/>
              </w:rPr>
              <w:t>2,4</w:t>
            </w:r>
          </w:p>
        </w:tc>
        <w:tc>
          <w:tcPr>
            <w:tcW w:w="419" w:type="pct"/>
          </w:tcPr>
          <w:p w:rsidR="0037240B" w:rsidRPr="0037240B" w:rsidRDefault="0037240B" w:rsidP="0037240B">
            <w:pPr>
              <w:autoSpaceDE w:val="0"/>
              <w:autoSpaceDN w:val="0"/>
              <w:adjustRightInd w:val="0"/>
              <w:spacing w:after="0"/>
              <w:jc w:val="center"/>
              <w:rPr>
                <w:noProof/>
                <w:sz w:val="20"/>
              </w:rPr>
            </w:pPr>
            <w:r w:rsidRPr="0037240B">
              <w:rPr>
                <w:noProof/>
                <w:sz w:val="20"/>
              </w:rPr>
              <w:t>1,1</w:t>
            </w:r>
          </w:p>
        </w:tc>
        <w:tc>
          <w:tcPr>
            <w:tcW w:w="473" w:type="pct"/>
          </w:tcPr>
          <w:p w:rsidR="0037240B" w:rsidRPr="0037240B" w:rsidRDefault="0037240B" w:rsidP="0037240B">
            <w:pPr>
              <w:autoSpaceDE w:val="0"/>
              <w:autoSpaceDN w:val="0"/>
              <w:adjustRightInd w:val="0"/>
              <w:spacing w:after="0"/>
              <w:ind w:right="80"/>
              <w:jc w:val="center"/>
              <w:rPr>
                <w:noProof/>
                <w:sz w:val="20"/>
              </w:rPr>
            </w:pPr>
            <w:r w:rsidRPr="0037240B">
              <w:rPr>
                <w:noProof/>
                <w:sz w:val="20"/>
              </w:rPr>
              <w:t xml:space="preserve">2,4 </w:t>
            </w:r>
          </w:p>
        </w:tc>
        <w:tc>
          <w:tcPr>
            <w:tcW w:w="436" w:type="pct"/>
          </w:tcPr>
          <w:p w:rsidR="0037240B" w:rsidRPr="0037240B" w:rsidRDefault="0037240B" w:rsidP="0037240B">
            <w:pPr>
              <w:autoSpaceDE w:val="0"/>
              <w:autoSpaceDN w:val="0"/>
              <w:adjustRightInd w:val="0"/>
              <w:spacing w:after="0"/>
              <w:ind w:left="-28" w:right="53"/>
              <w:jc w:val="center"/>
              <w:rPr>
                <w:noProof/>
                <w:sz w:val="20"/>
              </w:rPr>
            </w:pPr>
            <w:r w:rsidRPr="0037240B">
              <w:rPr>
                <w:noProof/>
                <w:sz w:val="20"/>
              </w:rPr>
              <w:t>0,8</w:t>
            </w:r>
          </w:p>
        </w:tc>
        <w:tc>
          <w:tcPr>
            <w:tcW w:w="527" w:type="pct"/>
          </w:tcPr>
          <w:p w:rsidR="0037240B" w:rsidRPr="0037240B" w:rsidRDefault="0037240B" w:rsidP="0037240B">
            <w:pPr>
              <w:autoSpaceDE w:val="0"/>
              <w:autoSpaceDN w:val="0"/>
              <w:adjustRightInd w:val="0"/>
              <w:spacing w:after="0"/>
              <w:ind w:left="13" w:right="77"/>
              <w:jc w:val="center"/>
              <w:rPr>
                <w:noProof/>
                <w:sz w:val="20"/>
              </w:rPr>
            </w:pPr>
            <w:r w:rsidRPr="0037240B">
              <w:rPr>
                <w:noProof/>
                <w:sz w:val="20"/>
              </w:rPr>
              <w:t>2,4</w:t>
            </w:r>
          </w:p>
        </w:tc>
        <w:tc>
          <w:tcPr>
            <w:tcW w:w="417" w:type="pct"/>
          </w:tcPr>
          <w:p w:rsidR="0037240B" w:rsidRPr="0037240B" w:rsidRDefault="00F35F97" w:rsidP="0037240B">
            <w:pPr>
              <w:autoSpaceDE w:val="0"/>
              <w:autoSpaceDN w:val="0"/>
              <w:adjustRightInd w:val="0"/>
              <w:spacing w:after="0"/>
              <w:ind w:right="-2"/>
              <w:jc w:val="center"/>
              <w:rPr>
                <w:noProof/>
                <w:sz w:val="20"/>
              </w:rPr>
            </w:pPr>
            <w:r>
              <w:rPr>
                <w:noProof/>
                <w:sz w:val="20"/>
              </w:rPr>
              <w:t xml:space="preserve">½ </w:t>
            </w:r>
          </w:p>
        </w:tc>
      </w:tr>
      <w:tr w:rsidR="0037240B" w:rsidRPr="00506EED" w:rsidTr="006E6B04">
        <w:trPr>
          <w:trHeight w:val="284"/>
        </w:trPr>
        <w:tc>
          <w:tcPr>
            <w:tcW w:w="2249" w:type="pct"/>
          </w:tcPr>
          <w:p w:rsidR="0037240B" w:rsidRPr="0037240B" w:rsidRDefault="0037240B" w:rsidP="0037240B">
            <w:pPr>
              <w:pStyle w:val="Listeavsnitt"/>
              <w:numPr>
                <w:ilvl w:val="0"/>
                <w:numId w:val="39"/>
              </w:numPr>
              <w:autoSpaceDE w:val="0"/>
              <w:autoSpaceDN w:val="0"/>
              <w:adjustRightInd w:val="0"/>
              <w:ind w:right="80"/>
              <w:rPr>
                <w:noProof/>
                <w:sz w:val="20"/>
              </w:rPr>
            </w:pPr>
            <w:r w:rsidRPr="0037240B">
              <w:rPr>
                <w:noProof/>
                <w:sz w:val="20"/>
              </w:rPr>
              <w:t>Undervisningspersonale</w:t>
            </w:r>
          </w:p>
        </w:tc>
        <w:tc>
          <w:tcPr>
            <w:tcW w:w="479" w:type="pct"/>
          </w:tcPr>
          <w:p w:rsidR="0037240B" w:rsidRPr="0037240B" w:rsidRDefault="0037240B" w:rsidP="0037240B">
            <w:pPr>
              <w:autoSpaceDE w:val="0"/>
              <w:autoSpaceDN w:val="0"/>
              <w:adjustRightInd w:val="0"/>
              <w:spacing w:after="0"/>
              <w:ind w:left="9" w:right="80"/>
              <w:jc w:val="center"/>
              <w:rPr>
                <w:noProof/>
                <w:sz w:val="20"/>
              </w:rPr>
            </w:pPr>
            <w:r w:rsidRPr="0037240B">
              <w:rPr>
                <w:noProof/>
                <w:sz w:val="20"/>
              </w:rPr>
              <w:t>2,2</w:t>
            </w:r>
          </w:p>
        </w:tc>
        <w:tc>
          <w:tcPr>
            <w:tcW w:w="419" w:type="pct"/>
          </w:tcPr>
          <w:p w:rsidR="0037240B" w:rsidRPr="0037240B" w:rsidRDefault="0037240B" w:rsidP="0037240B">
            <w:pPr>
              <w:autoSpaceDE w:val="0"/>
              <w:autoSpaceDN w:val="0"/>
              <w:adjustRightInd w:val="0"/>
              <w:spacing w:after="0"/>
              <w:jc w:val="center"/>
              <w:rPr>
                <w:noProof/>
                <w:sz w:val="20"/>
              </w:rPr>
            </w:pPr>
            <w:r w:rsidRPr="0037240B">
              <w:rPr>
                <w:noProof/>
                <w:sz w:val="20"/>
              </w:rPr>
              <w:t>1,0</w:t>
            </w:r>
          </w:p>
        </w:tc>
        <w:tc>
          <w:tcPr>
            <w:tcW w:w="473" w:type="pct"/>
          </w:tcPr>
          <w:p w:rsidR="0037240B" w:rsidRPr="0037240B" w:rsidRDefault="0037240B" w:rsidP="0037240B">
            <w:pPr>
              <w:autoSpaceDE w:val="0"/>
              <w:autoSpaceDN w:val="0"/>
              <w:adjustRightInd w:val="0"/>
              <w:spacing w:after="0"/>
              <w:ind w:right="80"/>
              <w:jc w:val="center"/>
              <w:rPr>
                <w:noProof/>
                <w:sz w:val="20"/>
              </w:rPr>
            </w:pPr>
            <w:r w:rsidRPr="0037240B">
              <w:rPr>
                <w:noProof/>
                <w:sz w:val="20"/>
              </w:rPr>
              <w:t xml:space="preserve">2,4 </w:t>
            </w:r>
          </w:p>
        </w:tc>
        <w:tc>
          <w:tcPr>
            <w:tcW w:w="436" w:type="pct"/>
          </w:tcPr>
          <w:p w:rsidR="0037240B" w:rsidRPr="0037240B" w:rsidRDefault="0037240B" w:rsidP="0037240B">
            <w:pPr>
              <w:autoSpaceDE w:val="0"/>
              <w:autoSpaceDN w:val="0"/>
              <w:adjustRightInd w:val="0"/>
              <w:spacing w:after="0"/>
              <w:ind w:left="-28" w:right="53"/>
              <w:jc w:val="center"/>
              <w:rPr>
                <w:noProof/>
                <w:sz w:val="20"/>
              </w:rPr>
            </w:pPr>
            <w:r w:rsidRPr="0037240B">
              <w:rPr>
                <w:noProof/>
                <w:sz w:val="20"/>
              </w:rPr>
              <w:t xml:space="preserve">0,7 </w:t>
            </w:r>
          </w:p>
        </w:tc>
        <w:tc>
          <w:tcPr>
            <w:tcW w:w="527" w:type="pct"/>
          </w:tcPr>
          <w:p w:rsidR="0037240B" w:rsidRPr="0037240B" w:rsidRDefault="0037240B" w:rsidP="0037240B">
            <w:pPr>
              <w:autoSpaceDE w:val="0"/>
              <w:autoSpaceDN w:val="0"/>
              <w:adjustRightInd w:val="0"/>
              <w:spacing w:after="0"/>
              <w:ind w:left="13" w:right="77"/>
              <w:jc w:val="center"/>
              <w:rPr>
                <w:noProof/>
                <w:sz w:val="20"/>
              </w:rPr>
            </w:pPr>
            <w:r w:rsidRPr="0037240B">
              <w:rPr>
                <w:noProof/>
                <w:sz w:val="20"/>
              </w:rPr>
              <w:t>2,5</w:t>
            </w:r>
          </w:p>
        </w:tc>
        <w:tc>
          <w:tcPr>
            <w:tcW w:w="417" w:type="pct"/>
          </w:tcPr>
          <w:p w:rsidR="0037240B" w:rsidRPr="0037240B" w:rsidRDefault="0090057C" w:rsidP="0037240B">
            <w:pPr>
              <w:autoSpaceDE w:val="0"/>
              <w:autoSpaceDN w:val="0"/>
              <w:adjustRightInd w:val="0"/>
              <w:spacing w:after="0"/>
              <w:ind w:right="-2"/>
              <w:jc w:val="center"/>
              <w:rPr>
                <w:noProof/>
                <w:sz w:val="20"/>
              </w:rPr>
            </w:pPr>
            <w:r>
              <w:rPr>
                <w:noProof/>
                <w:sz w:val="20"/>
              </w:rPr>
              <w:t xml:space="preserve">1/4  </w:t>
            </w:r>
            <w:r w:rsidR="00F35F97">
              <w:rPr>
                <w:noProof/>
                <w:sz w:val="20"/>
              </w:rPr>
              <w:t xml:space="preserve"> </w:t>
            </w:r>
          </w:p>
        </w:tc>
      </w:tr>
      <w:tr w:rsidR="0037240B" w:rsidRPr="00506EED" w:rsidTr="006E6B04">
        <w:trPr>
          <w:trHeight w:val="284"/>
        </w:trPr>
        <w:tc>
          <w:tcPr>
            <w:tcW w:w="2249" w:type="pct"/>
          </w:tcPr>
          <w:p w:rsidR="0037240B" w:rsidRPr="0037240B" w:rsidRDefault="0037240B" w:rsidP="0037240B">
            <w:pPr>
              <w:pStyle w:val="Listeavsnitt"/>
              <w:numPr>
                <w:ilvl w:val="0"/>
                <w:numId w:val="39"/>
              </w:numPr>
              <w:autoSpaceDE w:val="0"/>
              <w:autoSpaceDN w:val="0"/>
              <w:adjustRightInd w:val="0"/>
              <w:ind w:right="80"/>
              <w:rPr>
                <w:noProof/>
                <w:sz w:val="20"/>
              </w:rPr>
            </w:pPr>
            <w:r w:rsidRPr="0037240B">
              <w:rPr>
                <w:noProof/>
                <w:sz w:val="20"/>
              </w:rPr>
              <w:t>Øvrige ansatte</w:t>
            </w:r>
          </w:p>
        </w:tc>
        <w:tc>
          <w:tcPr>
            <w:tcW w:w="479" w:type="pct"/>
          </w:tcPr>
          <w:p w:rsidR="0037240B" w:rsidRPr="0037240B" w:rsidRDefault="0037240B" w:rsidP="0037240B">
            <w:pPr>
              <w:autoSpaceDE w:val="0"/>
              <w:autoSpaceDN w:val="0"/>
              <w:adjustRightInd w:val="0"/>
              <w:spacing w:after="0"/>
              <w:ind w:left="9" w:right="80"/>
              <w:jc w:val="center"/>
              <w:rPr>
                <w:noProof/>
                <w:sz w:val="20"/>
              </w:rPr>
            </w:pPr>
            <w:r w:rsidRPr="0037240B">
              <w:rPr>
                <w:noProof/>
                <w:sz w:val="20"/>
              </w:rPr>
              <w:t>2,5</w:t>
            </w:r>
          </w:p>
        </w:tc>
        <w:tc>
          <w:tcPr>
            <w:tcW w:w="419" w:type="pct"/>
          </w:tcPr>
          <w:p w:rsidR="0037240B" w:rsidRPr="0037240B" w:rsidRDefault="0037240B" w:rsidP="0037240B">
            <w:pPr>
              <w:autoSpaceDE w:val="0"/>
              <w:autoSpaceDN w:val="0"/>
              <w:adjustRightInd w:val="0"/>
              <w:spacing w:after="0"/>
              <w:jc w:val="center"/>
              <w:rPr>
                <w:noProof/>
                <w:sz w:val="20"/>
              </w:rPr>
            </w:pPr>
            <w:r w:rsidRPr="0037240B">
              <w:rPr>
                <w:noProof/>
                <w:sz w:val="20"/>
              </w:rPr>
              <w:t>1,1</w:t>
            </w:r>
          </w:p>
        </w:tc>
        <w:tc>
          <w:tcPr>
            <w:tcW w:w="473" w:type="pct"/>
          </w:tcPr>
          <w:p w:rsidR="0037240B" w:rsidRPr="0037240B" w:rsidRDefault="0037240B" w:rsidP="0037240B">
            <w:pPr>
              <w:autoSpaceDE w:val="0"/>
              <w:autoSpaceDN w:val="0"/>
              <w:adjustRightInd w:val="0"/>
              <w:spacing w:after="0"/>
              <w:ind w:right="80"/>
              <w:jc w:val="center"/>
              <w:rPr>
                <w:noProof/>
                <w:sz w:val="20"/>
              </w:rPr>
            </w:pPr>
            <w:r w:rsidRPr="0037240B">
              <w:rPr>
                <w:noProof/>
                <w:sz w:val="20"/>
              </w:rPr>
              <w:t>2,4</w:t>
            </w:r>
          </w:p>
        </w:tc>
        <w:tc>
          <w:tcPr>
            <w:tcW w:w="436" w:type="pct"/>
          </w:tcPr>
          <w:p w:rsidR="0037240B" w:rsidRPr="0037240B" w:rsidRDefault="0037240B" w:rsidP="0037240B">
            <w:pPr>
              <w:autoSpaceDE w:val="0"/>
              <w:autoSpaceDN w:val="0"/>
              <w:adjustRightInd w:val="0"/>
              <w:spacing w:after="0"/>
              <w:ind w:left="-28" w:right="53"/>
              <w:jc w:val="center"/>
              <w:rPr>
                <w:noProof/>
                <w:sz w:val="20"/>
              </w:rPr>
            </w:pPr>
            <w:r w:rsidRPr="0037240B">
              <w:rPr>
                <w:noProof/>
                <w:sz w:val="20"/>
              </w:rPr>
              <w:t>0,8</w:t>
            </w:r>
          </w:p>
        </w:tc>
        <w:tc>
          <w:tcPr>
            <w:tcW w:w="527" w:type="pct"/>
          </w:tcPr>
          <w:p w:rsidR="0037240B" w:rsidRPr="0037240B" w:rsidRDefault="0037240B" w:rsidP="0037240B">
            <w:pPr>
              <w:autoSpaceDE w:val="0"/>
              <w:autoSpaceDN w:val="0"/>
              <w:adjustRightInd w:val="0"/>
              <w:spacing w:after="0"/>
              <w:ind w:left="13" w:right="77"/>
              <w:jc w:val="center"/>
              <w:rPr>
                <w:noProof/>
                <w:sz w:val="20"/>
              </w:rPr>
            </w:pPr>
            <w:r w:rsidRPr="0037240B">
              <w:rPr>
                <w:noProof/>
                <w:sz w:val="20"/>
              </w:rPr>
              <w:t>2,3</w:t>
            </w:r>
          </w:p>
        </w:tc>
        <w:tc>
          <w:tcPr>
            <w:tcW w:w="417" w:type="pct"/>
          </w:tcPr>
          <w:p w:rsidR="0037240B" w:rsidRPr="0037240B" w:rsidRDefault="00F35F97" w:rsidP="0037240B">
            <w:pPr>
              <w:autoSpaceDE w:val="0"/>
              <w:autoSpaceDN w:val="0"/>
              <w:adjustRightInd w:val="0"/>
              <w:spacing w:after="0"/>
              <w:ind w:right="-2"/>
              <w:jc w:val="center"/>
              <w:rPr>
                <w:noProof/>
                <w:sz w:val="20"/>
              </w:rPr>
            </w:pPr>
            <w:r>
              <w:rPr>
                <w:noProof/>
                <w:sz w:val="20"/>
              </w:rPr>
              <w:t xml:space="preserve">½ </w:t>
            </w:r>
          </w:p>
        </w:tc>
      </w:tr>
      <w:tr w:rsidR="0037240B" w:rsidRPr="00506EED" w:rsidTr="006E6B04">
        <w:trPr>
          <w:trHeight w:val="284"/>
        </w:trPr>
        <w:tc>
          <w:tcPr>
            <w:tcW w:w="2249" w:type="pct"/>
          </w:tcPr>
          <w:p w:rsidR="0037240B" w:rsidRPr="0037240B" w:rsidRDefault="0037240B" w:rsidP="0037240B">
            <w:pPr>
              <w:autoSpaceDE w:val="0"/>
              <w:autoSpaceDN w:val="0"/>
              <w:adjustRightInd w:val="0"/>
              <w:spacing w:after="0"/>
              <w:ind w:left="80" w:right="80"/>
              <w:rPr>
                <w:noProof/>
                <w:sz w:val="20"/>
              </w:rPr>
            </w:pPr>
            <w:r w:rsidRPr="0037240B">
              <w:rPr>
                <w:noProof/>
                <w:sz w:val="20"/>
              </w:rPr>
              <w:t>Ansatte i Spekter-bedrifter:</w:t>
            </w:r>
          </w:p>
        </w:tc>
        <w:tc>
          <w:tcPr>
            <w:tcW w:w="479" w:type="pct"/>
          </w:tcPr>
          <w:p w:rsidR="0037240B" w:rsidRPr="0037240B" w:rsidRDefault="0037240B" w:rsidP="0037240B">
            <w:pPr>
              <w:autoSpaceDE w:val="0"/>
              <w:autoSpaceDN w:val="0"/>
              <w:adjustRightInd w:val="0"/>
              <w:spacing w:after="0"/>
              <w:ind w:left="9" w:right="80"/>
              <w:rPr>
                <w:noProof/>
                <w:sz w:val="20"/>
              </w:rPr>
            </w:pPr>
          </w:p>
        </w:tc>
        <w:tc>
          <w:tcPr>
            <w:tcW w:w="419" w:type="pct"/>
          </w:tcPr>
          <w:p w:rsidR="0037240B" w:rsidRPr="0037240B" w:rsidRDefault="0037240B" w:rsidP="0037240B">
            <w:pPr>
              <w:autoSpaceDE w:val="0"/>
              <w:autoSpaceDN w:val="0"/>
              <w:adjustRightInd w:val="0"/>
              <w:spacing w:after="0"/>
              <w:rPr>
                <w:noProof/>
                <w:sz w:val="20"/>
              </w:rPr>
            </w:pPr>
          </w:p>
        </w:tc>
        <w:tc>
          <w:tcPr>
            <w:tcW w:w="473" w:type="pct"/>
          </w:tcPr>
          <w:p w:rsidR="0037240B" w:rsidRPr="0037240B" w:rsidRDefault="0037240B" w:rsidP="0037240B">
            <w:pPr>
              <w:autoSpaceDE w:val="0"/>
              <w:autoSpaceDN w:val="0"/>
              <w:adjustRightInd w:val="0"/>
              <w:spacing w:after="0"/>
              <w:ind w:right="80"/>
              <w:rPr>
                <w:noProof/>
                <w:sz w:val="20"/>
              </w:rPr>
            </w:pPr>
          </w:p>
        </w:tc>
        <w:tc>
          <w:tcPr>
            <w:tcW w:w="436" w:type="pct"/>
          </w:tcPr>
          <w:p w:rsidR="0037240B" w:rsidRPr="0037240B" w:rsidRDefault="0037240B" w:rsidP="0037240B">
            <w:pPr>
              <w:autoSpaceDE w:val="0"/>
              <w:autoSpaceDN w:val="0"/>
              <w:adjustRightInd w:val="0"/>
              <w:spacing w:after="0"/>
              <w:ind w:left="-28" w:right="53"/>
              <w:rPr>
                <w:noProof/>
                <w:sz w:val="20"/>
              </w:rPr>
            </w:pPr>
          </w:p>
        </w:tc>
        <w:tc>
          <w:tcPr>
            <w:tcW w:w="527" w:type="pct"/>
          </w:tcPr>
          <w:p w:rsidR="0037240B" w:rsidRPr="0037240B" w:rsidRDefault="0037240B" w:rsidP="0037240B">
            <w:pPr>
              <w:autoSpaceDE w:val="0"/>
              <w:autoSpaceDN w:val="0"/>
              <w:adjustRightInd w:val="0"/>
              <w:spacing w:after="0"/>
              <w:ind w:left="13" w:right="77"/>
              <w:jc w:val="center"/>
              <w:rPr>
                <w:noProof/>
                <w:sz w:val="20"/>
              </w:rPr>
            </w:pPr>
          </w:p>
        </w:tc>
        <w:tc>
          <w:tcPr>
            <w:tcW w:w="417" w:type="pct"/>
          </w:tcPr>
          <w:p w:rsidR="0037240B" w:rsidRPr="0037240B" w:rsidRDefault="0037240B" w:rsidP="0037240B">
            <w:pPr>
              <w:autoSpaceDE w:val="0"/>
              <w:autoSpaceDN w:val="0"/>
              <w:adjustRightInd w:val="0"/>
              <w:spacing w:after="0"/>
              <w:ind w:right="-2"/>
              <w:rPr>
                <w:noProof/>
                <w:sz w:val="20"/>
              </w:rPr>
            </w:pPr>
          </w:p>
        </w:tc>
      </w:tr>
      <w:tr w:rsidR="0037240B" w:rsidRPr="00506EED" w:rsidTr="006E6B04">
        <w:trPr>
          <w:trHeight w:val="284"/>
        </w:trPr>
        <w:tc>
          <w:tcPr>
            <w:tcW w:w="2249" w:type="pct"/>
            <w:tcBorders>
              <w:bottom w:val="nil"/>
            </w:tcBorders>
          </w:tcPr>
          <w:p w:rsidR="0037240B" w:rsidRPr="0037240B" w:rsidRDefault="0037240B" w:rsidP="00B311B9">
            <w:pPr>
              <w:pStyle w:val="Listeavsnitt"/>
              <w:numPr>
                <w:ilvl w:val="0"/>
                <w:numId w:val="39"/>
              </w:numPr>
              <w:autoSpaceDE w:val="0"/>
              <w:autoSpaceDN w:val="0"/>
              <w:adjustRightInd w:val="0"/>
              <w:ind w:right="80"/>
              <w:rPr>
                <w:noProof/>
                <w:sz w:val="20"/>
              </w:rPr>
            </w:pPr>
            <w:r w:rsidRPr="0037240B">
              <w:rPr>
                <w:noProof/>
                <w:sz w:val="20"/>
              </w:rPr>
              <w:t xml:space="preserve"> Helseforetakene</w:t>
            </w:r>
            <w:r w:rsidR="00B311B9">
              <w:rPr>
                <w:noProof/>
                <w:sz w:val="20"/>
                <w:vertAlign w:val="superscript"/>
              </w:rPr>
              <w:t>5</w:t>
            </w:r>
          </w:p>
        </w:tc>
        <w:tc>
          <w:tcPr>
            <w:tcW w:w="479" w:type="pct"/>
            <w:tcBorders>
              <w:bottom w:val="nil"/>
            </w:tcBorders>
          </w:tcPr>
          <w:p w:rsidR="0037240B" w:rsidRPr="0037240B" w:rsidRDefault="0037240B" w:rsidP="0037240B">
            <w:pPr>
              <w:autoSpaceDE w:val="0"/>
              <w:autoSpaceDN w:val="0"/>
              <w:adjustRightInd w:val="0"/>
              <w:spacing w:after="0"/>
              <w:ind w:left="9" w:right="80"/>
              <w:jc w:val="center"/>
              <w:rPr>
                <w:noProof/>
                <w:sz w:val="20"/>
              </w:rPr>
            </w:pPr>
            <w:r w:rsidRPr="0037240B">
              <w:rPr>
                <w:noProof/>
                <w:sz w:val="20"/>
              </w:rPr>
              <w:t>3,6</w:t>
            </w:r>
          </w:p>
        </w:tc>
        <w:tc>
          <w:tcPr>
            <w:tcW w:w="419" w:type="pct"/>
            <w:tcBorders>
              <w:bottom w:val="nil"/>
            </w:tcBorders>
          </w:tcPr>
          <w:p w:rsidR="0037240B" w:rsidRPr="0037240B" w:rsidRDefault="0037240B" w:rsidP="0037240B">
            <w:pPr>
              <w:autoSpaceDE w:val="0"/>
              <w:autoSpaceDN w:val="0"/>
              <w:adjustRightInd w:val="0"/>
              <w:spacing w:after="0"/>
              <w:jc w:val="center"/>
              <w:rPr>
                <w:noProof/>
                <w:sz w:val="20"/>
              </w:rPr>
            </w:pPr>
            <w:r w:rsidRPr="0037240B">
              <w:rPr>
                <w:noProof/>
                <w:sz w:val="20"/>
              </w:rPr>
              <w:t>2,0</w:t>
            </w:r>
          </w:p>
        </w:tc>
        <w:tc>
          <w:tcPr>
            <w:tcW w:w="473" w:type="pct"/>
            <w:tcBorders>
              <w:bottom w:val="nil"/>
            </w:tcBorders>
          </w:tcPr>
          <w:p w:rsidR="0037240B" w:rsidRPr="0037240B" w:rsidRDefault="0037240B" w:rsidP="0037240B">
            <w:pPr>
              <w:autoSpaceDE w:val="0"/>
              <w:autoSpaceDN w:val="0"/>
              <w:adjustRightInd w:val="0"/>
              <w:spacing w:after="0"/>
              <w:ind w:right="80"/>
              <w:jc w:val="center"/>
              <w:rPr>
                <w:noProof/>
                <w:sz w:val="20"/>
              </w:rPr>
            </w:pPr>
            <w:r w:rsidRPr="0037240B">
              <w:rPr>
                <w:noProof/>
                <w:sz w:val="20"/>
              </w:rPr>
              <w:t xml:space="preserve">1,9 </w:t>
            </w:r>
          </w:p>
        </w:tc>
        <w:tc>
          <w:tcPr>
            <w:tcW w:w="436" w:type="pct"/>
            <w:tcBorders>
              <w:bottom w:val="nil"/>
            </w:tcBorders>
          </w:tcPr>
          <w:p w:rsidR="0037240B" w:rsidRPr="0037240B" w:rsidRDefault="0037240B" w:rsidP="0037240B">
            <w:pPr>
              <w:autoSpaceDE w:val="0"/>
              <w:autoSpaceDN w:val="0"/>
              <w:adjustRightInd w:val="0"/>
              <w:spacing w:after="0"/>
              <w:ind w:left="-28" w:right="53"/>
              <w:jc w:val="center"/>
              <w:rPr>
                <w:noProof/>
                <w:sz w:val="20"/>
              </w:rPr>
            </w:pPr>
            <w:r w:rsidRPr="0037240B">
              <w:rPr>
                <w:noProof/>
                <w:sz w:val="20"/>
              </w:rPr>
              <w:t>0,8</w:t>
            </w:r>
          </w:p>
        </w:tc>
        <w:tc>
          <w:tcPr>
            <w:tcW w:w="527" w:type="pct"/>
            <w:tcBorders>
              <w:bottom w:val="nil"/>
            </w:tcBorders>
          </w:tcPr>
          <w:p w:rsidR="0037240B" w:rsidRPr="0037240B" w:rsidRDefault="0037240B" w:rsidP="0037240B">
            <w:pPr>
              <w:autoSpaceDE w:val="0"/>
              <w:autoSpaceDN w:val="0"/>
              <w:adjustRightInd w:val="0"/>
              <w:spacing w:after="0"/>
              <w:ind w:left="13" w:right="77"/>
              <w:jc w:val="center"/>
              <w:rPr>
                <w:noProof/>
                <w:sz w:val="20"/>
              </w:rPr>
            </w:pPr>
            <w:r w:rsidRPr="0037240B">
              <w:rPr>
                <w:noProof/>
                <w:sz w:val="20"/>
              </w:rPr>
              <w:t>1,0</w:t>
            </w:r>
          </w:p>
        </w:tc>
        <w:tc>
          <w:tcPr>
            <w:tcW w:w="417" w:type="pct"/>
            <w:tcBorders>
              <w:bottom w:val="nil"/>
            </w:tcBorders>
          </w:tcPr>
          <w:p w:rsidR="0037240B" w:rsidRPr="0037240B" w:rsidRDefault="0037240B" w:rsidP="0037240B">
            <w:pPr>
              <w:autoSpaceDE w:val="0"/>
              <w:autoSpaceDN w:val="0"/>
              <w:adjustRightInd w:val="0"/>
              <w:spacing w:after="0"/>
              <w:ind w:right="-2"/>
              <w:jc w:val="center"/>
              <w:rPr>
                <w:noProof/>
                <w:sz w:val="20"/>
              </w:rPr>
            </w:pPr>
            <w:r w:rsidRPr="0037240B">
              <w:rPr>
                <w:noProof/>
                <w:sz w:val="20"/>
              </w:rPr>
              <w:t xml:space="preserve">¾ </w:t>
            </w:r>
          </w:p>
        </w:tc>
      </w:tr>
      <w:tr w:rsidR="0037240B" w:rsidRPr="00506EED" w:rsidTr="006E6B04">
        <w:trPr>
          <w:trHeight w:val="284"/>
        </w:trPr>
        <w:tc>
          <w:tcPr>
            <w:tcW w:w="2249" w:type="pct"/>
            <w:tcBorders>
              <w:bottom w:val="single" w:sz="4" w:space="0" w:color="auto"/>
            </w:tcBorders>
          </w:tcPr>
          <w:p w:rsidR="0037240B" w:rsidRPr="0037240B" w:rsidRDefault="0037240B" w:rsidP="0037240B">
            <w:pPr>
              <w:pStyle w:val="Listeavsnitt"/>
              <w:numPr>
                <w:ilvl w:val="0"/>
                <w:numId w:val="39"/>
              </w:numPr>
              <w:autoSpaceDE w:val="0"/>
              <w:autoSpaceDN w:val="0"/>
              <w:adjustRightInd w:val="0"/>
              <w:ind w:right="80"/>
              <w:rPr>
                <w:noProof/>
                <w:sz w:val="20"/>
              </w:rPr>
            </w:pPr>
            <w:r w:rsidRPr="0037240B">
              <w:rPr>
                <w:noProof/>
                <w:sz w:val="20"/>
              </w:rPr>
              <w:t>Øvrige bedrifter</w:t>
            </w:r>
          </w:p>
        </w:tc>
        <w:tc>
          <w:tcPr>
            <w:tcW w:w="479" w:type="pct"/>
            <w:tcBorders>
              <w:bottom w:val="single" w:sz="4" w:space="0" w:color="auto"/>
            </w:tcBorders>
          </w:tcPr>
          <w:p w:rsidR="0037240B" w:rsidRPr="0037240B" w:rsidRDefault="0037240B" w:rsidP="0037240B">
            <w:pPr>
              <w:autoSpaceDE w:val="0"/>
              <w:autoSpaceDN w:val="0"/>
              <w:adjustRightInd w:val="0"/>
              <w:spacing w:after="0"/>
              <w:ind w:left="9" w:right="80"/>
              <w:jc w:val="center"/>
              <w:rPr>
                <w:noProof/>
                <w:sz w:val="20"/>
              </w:rPr>
            </w:pPr>
            <w:r w:rsidRPr="0037240B">
              <w:rPr>
                <w:noProof/>
                <w:sz w:val="20"/>
              </w:rPr>
              <w:t xml:space="preserve">1,6 </w:t>
            </w:r>
          </w:p>
        </w:tc>
        <w:tc>
          <w:tcPr>
            <w:tcW w:w="419" w:type="pct"/>
            <w:tcBorders>
              <w:bottom w:val="single" w:sz="4" w:space="0" w:color="auto"/>
            </w:tcBorders>
          </w:tcPr>
          <w:p w:rsidR="0037240B" w:rsidRPr="0037240B" w:rsidRDefault="0037240B" w:rsidP="0037240B">
            <w:pPr>
              <w:autoSpaceDE w:val="0"/>
              <w:autoSpaceDN w:val="0"/>
              <w:adjustRightInd w:val="0"/>
              <w:spacing w:after="0"/>
              <w:jc w:val="center"/>
              <w:rPr>
                <w:noProof/>
                <w:sz w:val="20"/>
              </w:rPr>
            </w:pPr>
            <w:r w:rsidRPr="0037240B">
              <w:rPr>
                <w:noProof/>
                <w:sz w:val="20"/>
              </w:rPr>
              <w:t>0,9</w:t>
            </w:r>
          </w:p>
        </w:tc>
        <w:tc>
          <w:tcPr>
            <w:tcW w:w="473" w:type="pct"/>
            <w:tcBorders>
              <w:bottom w:val="single" w:sz="4" w:space="0" w:color="auto"/>
            </w:tcBorders>
          </w:tcPr>
          <w:p w:rsidR="0037240B" w:rsidRPr="0037240B" w:rsidRDefault="0037240B" w:rsidP="0037240B">
            <w:pPr>
              <w:autoSpaceDE w:val="0"/>
              <w:autoSpaceDN w:val="0"/>
              <w:adjustRightInd w:val="0"/>
              <w:spacing w:after="0"/>
              <w:ind w:right="80"/>
              <w:jc w:val="center"/>
              <w:rPr>
                <w:noProof/>
                <w:sz w:val="20"/>
              </w:rPr>
            </w:pPr>
            <w:r w:rsidRPr="0037240B">
              <w:rPr>
                <w:noProof/>
                <w:sz w:val="20"/>
              </w:rPr>
              <w:t>0,9</w:t>
            </w:r>
          </w:p>
        </w:tc>
        <w:tc>
          <w:tcPr>
            <w:tcW w:w="436" w:type="pct"/>
            <w:tcBorders>
              <w:bottom w:val="single" w:sz="4" w:space="0" w:color="auto"/>
            </w:tcBorders>
          </w:tcPr>
          <w:p w:rsidR="0037240B" w:rsidRPr="0037240B" w:rsidRDefault="0037240B" w:rsidP="0037240B">
            <w:pPr>
              <w:autoSpaceDE w:val="0"/>
              <w:autoSpaceDN w:val="0"/>
              <w:adjustRightInd w:val="0"/>
              <w:spacing w:after="0"/>
              <w:ind w:left="-28" w:right="53"/>
              <w:jc w:val="center"/>
              <w:rPr>
                <w:noProof/>
                <w:sz w:val="20"/>
              </w:rPr>
            </w:pPr>
            <w:r w:rsidRPr="0037240B">
              <w:rPr>
                <w:noProof/>
                <w:sz w:val="20"/>
              </w:rPr>
              <w:t>1,2</w:t>
            </w:r>
          </w:p>
        </w:tc>
        <w:tc>
          <w:tcPr>
            <w:tcW w:w="527" w:type="pct"/>
            <w:tcBorders>
              <w:bottom w:val="single" w:sz="4" w:space="0" w:color="auto"/>
            </w:tcBorders>
          </w:tcPr>
          <w:p w:rsidR="0037240B" w:rsidRPr="0037240B" w:rsidRDefault="0037240B" w:rsidP="0037240B">
            <w:pPr>
              <w:autoSpaceDE w:val="0"/>
              <w:autoSpaceDN w:val="0"/>
              <w:adjustRightInd w:val="0"/>
              <w:spacing w:after="0"/>
              <w:ind w:left="13" w:right="77"/>
              <w:jc w:val="center"/>
              <w:rPr>
                <w:noProof/>
                <w:sz w:val="20"/>
              </w:rPr>
            </w:pPr>
            <w:r w:rsidRPr="0037240B">
              <w:rPr>
                <w:noProof/>
                <w:sz w:val="20"/>
              </w:rPr>
              <w:t>1,2</w:t>
            </w:r>
          </w:p>
        </w:tc>
        <w:tc>
          <w:tcPr>
            <w:tcW w:w="417" w:type="pct"/>
            <w:tcBorders>
              <w:bottom w:val="single" w:sz="4" w:space="0" w:color="auto"/>
            </w:tcBorders>
          </w:tcPr>
          <w:p w:rsidR="0037240B" w:rsidRPr="0037240B" w:rsidRDefault="0037240B" w:rsidP="0037240B">
            <w:pPr>
              <w:autoSpaceDE w:val="0"/>
              <w:autoSpaceDN w:val="0"/>
              <w:adjustRightInd w:val="0"/>
              <w:spacing w:after="0"/>
              <w:ind w:right="-2"/>
              <w:jc w:val="center"/>
              <w:rPr>
                <w:noProof/>
                <w:sz w:val="20"/>
              </w:rPr>
            </w:pPr>
            <w:r w:rsidRPr="0037240B">
              <w:rPr>
                <w:noProof/>
                <w:sz w:val="20"/>
              </w:rPr>
              <w:t xml:space="preserve">¾ </w:t>
            </w:r>
          </w:p>
        </w:tc>
      </w:tr>
      <w:tr w:rsidR="0037240B" w:rsidRPr="00506EED" w:rsidTr="006E6B04">
        <w:trPr>
          <w:trHeight w:val="269"/>
        </w:trPr>
        <w:tc>
          <w:tcPr>
            <w:tcW w:w="2249" w:type="pct"/>
            <w:tcBorders>
              <w:top w:val="single" w:sz="4" w:space="0" w:color="auto"/>
            </w:tcBorders>
          </w:tcPr>
          <w:p w:rsidR="0037240B" w:rsidRPr="0037240B" w:rsidRDefault="0037240B" w:rsidP="00B311B9">
            <w:pPr>
              <w:autoSpaceDE w:val="0"/>
              <w:autoSpaceDN w:val="0"/>
              <w:adjustRightInd w:val="0"/>
              <w:spacing w:after="0"/>
              <w:ind w:left="80" w:right="80"/>
              <w:rPr>
                <w:noProof/>
                <w:sz w:val="20"/>
              </w:rPr>
            </w:pPr>
            <w:r w:rsidRPr="0037240B">
              <w:rPr>
                <w:noProof/>
                <w:sz w:val="20"/>
              </w:rPr>
              <w:t>Veid gjennomsnitt</w:t>
            </w:r>
            <w:r w:rsidR="00B311B9">
              <w:rPr>
                <w:noProof/>
                <w:sz w:val="20"/>
                <w:vertAlign w:val="superscript"/>
              </w:rPr>
              <w:t>6</w:t>
            </w:r>
          </w:p>
        </w:tc>
        <w:tc>
          <w:tcPr>
            <w:tcW w:w="479" w:type="pct"/>
            <w:tcBorders>
              <w:top w:val="single" w:sz="4" w:space="0" w:color="auto"/>
            </w:tcBorders>
          </w:tcPr>
          <w:p w:rsidR="0037240B" w:rsidRPr="0037240B" w:rsidRDefault="0037240B" w:rsidP="0037240B">
            <w:pPr>
              <w:autoSpaceDE w:val="0"/>
              <w:autoSpaceDN w:val="0"/>
              <w:adjustRightInd w:val="0"/>
              <w:spacing w:after="0"/>
              <w:ind w:left="9" w:right="80"/>
              <w:jc w:val="center"/>
              <w:rPr>
                <w:noProof/>
                <w:sz w:val="20"/>
              </w:rPr>
            </w:pPr>
            <w:r w:rsidRPr="0037240B">
              <w:rPr>
                <w:noProof/>
                <w:sz w:val="20"/>
              </w:rPr>
              <w:t xml:space="preserve">2,3 </w:t>
            </w:r>
          </w:p>
        </w:tc>
        <w:tc>
          <w:tcPr>
            <w:tcW w:w="419" w:type="pct"/>
            <w:tcBorders>
              <w:top w:val="single" w:sz="4" w:space="0" w:color="auto"/>
            </w:tcBorders>
          </w:tcPr>
          <w:p w:rsidR="0037240B" w:rsidRPr="0037240B" w:rsidRDefault="0037240B" w:rsidP="0037240B">
            <w:pPr>
              <w:autoSpaceDE w:val="0"/>
              <w:autoSpaceDN w:val="0"/>
              <w:adjustRightInd w:val="0"/>
              <w:spacing w:after="0"/>
              <w:jc w:val="center"/>
              <w:rPr>
                <w:noProof/>
                <w:sz w:val="20"/>
              </w:rPr>
            </w:pPr>
            <w:r w:rsidRPr="0037240B">
              <w:rPr>
                <w:noProof/>
                <w:sz w:val="20"/>
              </w:rPr>
              <w:t>1,2</w:t>
            </w:r>
          </w:p>
        </w:tc>
        <w:tc>
          <w:tcPr>
            <w:tcW w:w="473" w:type="pct"/>
            <w:tcBorders>
              <w:top w:val="single" w:sz="4" w:space="0" w:color="auto"/>
            </w:tcBorders>
          </w:tcPr>
          <w:p w:rsidR="0037240B" w:rsidRPr="0037240B" w:rsidRDefault="0037240B" w:rsidP="0037240B">
            <w:pPr>
              <w:autoSpaceDE w:val="0"/>
              <w:autoSpaceDN w:val="0"/>
              <w:adjustRightInd w:val="0"/>
              <w:spacing w:after="0"/>
              <w:ind w:right="80"/>
              <w:jc w:val="center"/>
              <w:rPr>
                <w:noProof/>
                <w:sz w:val="20"/>
              </w:rPr>
            </w:pPr>
            <w:r w:rsidRPr="0037240B">
              <w:rPr>
                <w:noProof/>
                <w:sz w:val="20"/>
              </w:rPr>
              <w:t>1,9</w:t>
            </w:r>
          </w:p>
        </w:tc>
        <w:tc>
          <w:tcPr>
            <w:tcW w:w="436" w:type="pct"/>
            <w:tcBorders>
              <w:top w:val="single" w:sz="4" w:space="0" w:color="auto"/>
            </w:tcBorders>
          </w:tcPr>
          <w:p w:rsidR="0037240B" w:rsidRPr="0037240B" w:rsidRDefault="0037240B" w:rsidP="0037240B">
            <w:pPr>
              <w:autoSpaceDE w:val="0"/>
              <w:autoSpaceDN w:val="0"/>
              <w:adjustRightInd w:val="0"/>
              <w:spacing w:after="0"/>
              <w:ind w:left="-28" w:right="53"/>
              <w:jc w:val="center"/>
              <w:rPr>
                <w:noProof/>
                <w:sz w:val="20"/>
              </w:rPr>
            </w:pPr>
            <w:r w:rsidRPr="0037240B">
              <w:rPr>
                <w:noProof/>
                <w:sz w:val="20"/>
              </w:rPr>
              <w:t xml:space="preserve">1,0 </w:t>
            </w:r>
          </w:p>
        </w:tc>
        <w:tc>
          <w:tcPr>
            <w:tcW w:w="527" w:type="pct"/>
            <w:tcBorders>
              <w:top w:val="single" w:sz="4" w:space="0" w:color="auto"/>
            </w:tcBorders>
          </w:tcPr>
          <w:p w:rsidR="0037240B" w:rsidRPr="0037240B" w:rsidRDefault="0037240B" w:rsidP="0037240B">
            <w:pPr>
              <w:autoSpaceDE w:val="0"/>
              <w:autoSpaceDN w:val="0"/>
              <w:adjustRightInd w:val="0"/>
              <w:spacing w:after="0"/>
              <w:ind w:left="13" w:right="77"/>
              <w:jc w:val="center"/>
              <w:rPr>
                <w:noProof/>
                <w:sz w:val="20"/>
              </w:rPr>
            </w:pPr>
            <w:r w:rsidRPr="0037240B">
              <w:rPr>
                <w:noProof/>
                <w:sz w:val="20"/>
              </w:rPr>
              <w:t>1,8</w:t>
            </w:r>
          </w:p>
        </w:tc>
        <w:tc>
          <w:tcPr>
            <w:tcW w:w="417" w:type="pct"/>
            <w:tcBorders>
              <w:top w:val="single" w:sz="4" w:space="0" w:color="auto"/>
            </w:tcBorders>
          </w:tcPr>
          <w:p w:rsidR="0037240B" w:rsidRPr="0037240B" w:rsidRDefault="00F35F97" w:rsidP="0037240B">
            <w:pPr>
              <w:autoSpaceDE w:val="0"/>
              <w:autoSpaceDN w:val="0"/>
              <w:adjustRightInd w:val="0"/>
              <w:spacing w:after="0"/>
              <w:ind w:right="-2"/>
              <w:jc w:val="center"/>
              <w:rPr>
                <w:noProof/>
                <w:sz w:val="20"/>
              </w:rPr>
            </w:pPr>
            <w:r>
              <w:rPr>
                <w:noProof/>
                <w:sz w:val="20"/>
              </w:rPr>
              <w:t>¾</w:t>
            </w:r>
            <w:r w:rsidR="000C7D3B" w:rsidRPr="000C7D3B">
              <w:rPr>
                <w:noProof/>
                <w:sz w:val="20"/>
                <w:vertAlign w:val="superscript"/>
              </w:rPr>
              <w:t>7</w:t>
            </w:r>
            <w:r>
              <w:rPr>
                <w:noProof/>
                <w:sz w:val="20"/>
              </w:rPr>
              <w:t xml:space="preserve"> </w:t>
            </w:r>
          </w:p>
        </w:tc>
      </w:tr>
    </w:tbl>
    <w:p w:rsidR="00F35F97" w:rsidRDefault="00F35F97" w:rsidP="0037240B">
      <w:pPr>
        <w:pStyle w:val="tabell-noter"/>
        <w:numPr>
          <w:ilvl w:val="0"/>
          <w:numId w:val="10"/>
        </w:numPr>
        <w:spacing w:after="0"/>
        <w:ind w:left="567" w:hanging="283"/>
      </w:pPr>
      <w:r>
        <w:t xml:space="preserve">Arbeidere og funksjonærer i industrien er vektet </w:t>
      </w:r>
      <w:r w:rsidR="00B311B9">
        <w:t xml:space="preserve">sammen med </w:t>
      </w:r>
      <w:proofErr w:type="spellStart"/>
      <w:r w:rsidR="00B311B9">
        <w:t>lønnssummen</w:t>
      </w:r>
      <w:proofErr w:type="spellEnd"/>
      <w:r w:rsidR="00B311B9">
        <w:t xml:space="preserve"> i hver gruppe som vekt.</w:t>
      </w:r>
    </w:p>
    <w:p w:rsidR="0037240B" w:rsidRDefault="0037240B" w:rsidP="0037240B">
      <w:pPr>
        <w:pStyle w:val="tabell-noter"/>
        <w:numPr>
          <w:ilvl w:val="0"/>
          <w:numId w:val="10"/>
        </w:numPr>
        <w:spacing w:after="0"/>
        <w:ind w:left="567" w:hanging="283"/>
      </w:pPr>
      <w:r>
        <w:t>Overhenget til 2009 ble endret fra 2,5 til 2,0 prosent som følge av ny næringsstandard, se avsnitt 1.2.3 i NOU 2010:4.</w:t>
      </w:r>
    </w:p>
    <w:p w:rsidR="0037240B" w:rsidRPr="0091435D" w:rsidRDefault="0037240B" w:rsidP="0037240B">
      <w:pPr>
        <w:pStyle w:val="tabell-noter"/>
        <w:numPr>
          <w:ilvl w:val="0"/>
          <w:numId w:val="10"/>
        </w:numPr>
        <w:spacing w:after="0"/>
        <w:ind w:left="567" w:hanging="283"/>
      </w:pPr>
      <w:r w:rsidRPr="0091435D">
        <w:t>Forretnings- og sparebanker og forsikring under ett som omfatter noen flere grupper enn</w:t>
      </w:r>
      <w:r>
        <w:t xml:space="preserve"> </w:t>
      </w:r>
      <w:r w:rsidRPr="0091435D">
        <w:t xml:space="preserve">forhandlingsområdet bank og forsikring. </w:t>
      </w:r>
    </w:p>
    <w:p w:rsidR="0037240B" w:rsidRDefault="0037240B" w:rsidP="0037240B">
      <w:pPr>
        <w:pStyle w:val="tabell-noter"/>
        <w:numPr>
          <w:ilvl w:val="0"/>
          <w:numId w:val="10"/>
        </w:numPr>
        <w:spacing w:after="0"/>
        <w:ind w:left="567" w:hanging="283"/>
      </w:pPr>
      <w:r w:rsidRPr="008746A8">
        <w:t xml:space="preserve">Omlegging av beregningsmetode </w:t>
      </w:r>
      <w:r>
        <w:t>trakk</w:t>
      </w:r>
      <w:r w:rsidRPr="008746A8">
        <w:t xml:space="preserve"> opp overhenget til 2010 med 0,3 prosentpoeng i forhold til tidligere beregni</w:t>
      </w:r>
      <w:r>
        <w:t>ng, jf. tabell 1.7 i NOU 2010:4.</w:t>
      </w:r>
    </w:p>
    <w:p w:rsidR="0037240B" w:rsidRPr="00CB4766" w:rsidRDefault="0037240B" w:rsidP="0037240B">
      <w:pPr>
        <w:pStyle w:val="tabell-noter"/>
        <w:numPr>
          <w:ilvl w:val="0"/>
          <w:numId w:val="10"/>
        </w:numPr>
        <w:spacing w:after="0"/>
        <w:ind w:left="567" w:hanging="283"/>
        <w:rPr>
          <w:rStyle w:val="StilTimes"/>
        </w:rPr>
      </w:pPr>
      <w:r>
        <w:rPr>
          <w:rStyle w:val="StilTimes"/>
        </w:rPr>
        <w:t>Beregnet på Spekters tallmateriale til 2010. Fra 2011 beregnet på tallmateriale fra Statistisk sentralbyrå.</w:t>
      </w:r>
    </w:p>
    <w:p w:rsidR="000C7D3B" w:rsidRDefault="0037240B">
      <w:pPr>
        <w:pStyle w:val="tabell-noter"/>
        <w:numPr>
          <w:ilvl w:val="0"/>
          <w:numId w:val="10"/>
        </w:numPr>
        <w:spacing w:after="0"/>
        <w:ind w:left="567" w:hanging="283"/>
      </w:pPr>
      <w:r w:rsidRPr="0091435D">
        <w:t>Overhenget er et gjennomsnitt for flere grupper enn de som er med i tabell 1.</w:t>
      </w:r>
      <w:r w:rsidR="009C786D">
        <w:t>2</w:t>
      </w:r>
      <w:r w:rsidRPr="0091435D">
        <w:t>.</w:t>
      </w:r>
      <w:r>
        <w:t xml:space="preserve"> Fra og med 2010 omfatter beregningen </w:t>
      </w:r>
      <w:r w:rsidRPr="00B33923">
        <w:rPr>
          <w:szCs w:val="24"/>
        </w:rPr>
        <w:t>ansatte i virksomheter som er medlemmer av arbeidsgiverorganisasjoner og ansatte i offentlig forvaltning inklusive helseforetakene.</w:t>
      </w:r>
      <w:r w:rsidR="00F35F97" w:rsidRPr="00B33923">
        <w:rPr>
          <w:szCs w:val="24"/>
        </w:rPr>
        <w:t xml:space="preserve"> Antall årsverk </w:t>
      </w:r>
      <w:r w:rsidR="00911260" w:rsidRPr="00B33923">
        <w:rPr>
          <w:szCs w:val="24"/>
        </w:rPr>
        <w:t>i hver gruppe e</w:t>
      </w:r>
      <w:r w:rsidR="00F35F97" w:rsidRPr="00B33923">
        <w:rPr>
          <w:szCs w:val="24"/>
        </w:rPr>
        <w:t xml:space="preserve">r brukt som vekter. </w:t>
      </w:r>
    </w:p>
    <w:p w:rsidR="00F758A1" w:rsidRPr="00B33923" w:rsidRDefault="00D826CE" w:rsidP="00B33923">
      <w:pPr>
        <w:pStyle w:val="tabell-noter"/>
        <w:numPr>
          <w:ilvl w:val="0"/>
          <w:numId w:val="10"/>
        </w:numPr>
        <w:spacing w:after="0"/>
        <w:ind w:left="567" w:hanging="283"/>
      </w:pPr>
      <w:r>
        <w:rPr>
          <w:rFonts w:ascii="Times New Roman" w:hAnsi="Times New Roman"/>
        </w:rPr>
        <w:t xml:space="preserve">Eksklusiv statsansatte. </w:t>
      </w:r>
      <w:r w:rsidR="000C7D3B" w:rsidRPr="000C7D3B">
        <w:rPr>
          <w:rFonts w:ascii="Times New Roman" w:hAnsi="Times New Roman"/>
        </w:rPr>
        <w:t xml:space="preserve">For ansatte i staten er det uklarhet om tallene slik at utvalget på nåværende tidspunkt ikke har kunnet gi et anslag </w:t>
      </w:r>
      <w:r w:rsidR="00B33923">
        <w:rPr>
          <w:rFonts w:ascii="Times New Roman" w:hAnsi="Times New Roman"/>
        </w:rPr>
        <w:t>på overhenget til</w:t>
      </w:r>
      <w:r w:rsidR="00614E5E">
        <w:rPr>
          <w:rFonts w:ascii="Times New Roman" w:hAnsi="Times New Roman"/>
        </w:rPr>
        <w:t xml:space="preserve"> </w:t>
      </w:r>
      <w:r w:rsidR="00B33923">
        <w:rPr>
          <w:rFonts w:ascii="Times New Roman" w:hAnsi="Times New Roman"/>
        </w:rPr>
        <w:t>2014</w:t>
      </w:r>
      <w:r w:rsidR="000C7D3B" w:rsidRPr="000C7D3B">
        <w:rPr>
          <w:rFonts w:ascii="Times New Roman" w:hAnsi="Times New Roman"/>
        </w:rPr>
        <w:t>.</w:t>
      </w:r>
    </w:p>
    <w:p w:rsidR="0037240B" w:rsidRDefault="0037240B" w:rsidP="0037240B">
      <w:pPr>
        <w:pStyle w:val="tabell-noter"/>
      </w:pPr>
      <w:r w:rsidRPr="00B413AB">
        <w:t>Kilde: Beregningsutvalget</w:t>
      </w:r>
    </w:p>
    <w:p w:rsidR="009331B5" w:rsidRDefault="009331B5" w:rsidP="008944E0">
      <w:pPr>
        <w:tabs>
          <w:tab w:val="left" w:pos="1194"/>
          <w:tab w:val="left" w:pos="2088"/>
          <w:tab w:val="left" w:pos="3202"/>
          <w:tab w:val="left" w:pos="4400"/>
          <w:tab w:val="left" w:pos="5733"/>
          <w:tab w:val="left" w:pos="6774"/>
          <w:tab w:val="left" w:pos="7900"/>
          <w:tab w:val="left" w:pos="8892"/>
          <w:tab w:val="left" w:pos="9868"/>
        </w:tabs>
        <w:rPr>
          <w:sz w:val="22"/>
        </w:rPr>
      </w:pPr>
    </w:p>
    <w:p w:rsidR="009331B5" w:rsidRPr="00904454" w:rsidRDefault="009331B5" w:rsidP="00904454">
      <w:pPr>
        <w:spacing w:after="0"/>
        <w:rPr>
          <w:sz w:val="20"/>
        </w:rPr>
      </w:pPr>
    </w:p>
    <w:p w:rsidR="009331B5" w:rsidRDefault="009331B5"/>
    <w:p w:rsidR="009331B5" w:rsidRDefault="009331B5">
      <w:pPr>
        <w:pStyle w:val="signatur"/>
      </w:pPr>
    </w:p>
    <w:p w:rsidR="00C81885" w:rsidRPr="00C81885" w:rsidRDefault="007D0995" w:rsidP="000512ED">
      <w:pPr>
        <w:rPr>
          <w:szCs w:val="24"/>
        </w:rPr>
      </w:pPr>
      <w:r>
        <w:rPr>
          <w:szCs w:val="24"/>
        </w:rPr>
        <w:br w:type="page"/>
      </w:r>
    </w:p>
    <w:p w:rsidR="009331B5" w:rsidRDefault="009331B5" w:rsidP="00DA19C9">
      <w:pPr>
        <w:pStyle w:val="Overskrift1"/>
        <w:spacing w:before="120"/>
        <w:jc w:val="center"/>
        <w:rPr>
          <w:caps/>
        </w:rPr>
      </w:pPr>
      <w:bookmarkStart w:id="8" w:name="_Toc96594169"/>
      <w:r>
        <w:rPr>
          <w:caps/>
        </w:rPr>
        <w:t>Prisutviklingen</w:t>
      </w:r>
      <w:bookmarkEnd w:id="8"/>
    </w:p>
    <w:p w:rsidR="0032017C" w:rsidRDefault="0032017C" w:rsidP="0032017C">
      <w:pPr>
        <w:spacing w:after="0"/>
        <w:rPr>
          <w:szCs w:val="24"/>
        </w:rPr>
      </w:pPr>
      <w:bookmarkStart w:id="9" w:name="_Toc96594170"/>
      <w:r>
        <w:rPr>
          <w:szCs w:val="24"/>
        </w:rPr>
        <w:t xml:space="preserve">Konsumprisindeksen (KPI) økte i gjennomsnitt med 2,1 prosent fra 2012 til 2013, mot 0,8 prosent året før. </w:t>
      </w:r>
      <w:proofErr w:type="spellStart"/>
      <w:r>
        <w:rPr>
          <w:szCs w:val="24"/>
        </w:rPr>
        <w:t>Tolvmåneder</w:t>
      </w:r>
      <w:r w:rsidR="00303BC7">
        <w:rPr>
          <w:szCs w:val="24"/>
        </w:rPr>
        <w:t>s</w:t>
      </w:r>
      <w:r>
        <w:rPr>
          <w:szCs w:val="24"/>
        </w:rPr>
        <w:t>veksten</w:t>
      </w:r>
      <w:proofErr w:type="spellEnd"/>
      <w:r>
        <w:rPr>
          <w:szCs w:val="24"/>
        </w:rPr>
        <w:t xml:space="preserve"> i KPI varierte i 2013 mellom 1,0 prosent (februar) og 3,2 prosent (august). Oppgang i prisene på elektrisitet bidro i betydelig grad til </w:t>
      </w:r>
      <w:proofErr w:type="spellStart"/>
      <w:r>
        <w:rPr>
          <w:szCs w:val="24"/>
        </w:rPr>
        <w:t>KPI-veksten</w:t>
      </w:r>
      <w:proofErr w:type="spellEnd"/>
      <w:r>
        <w:rPr>
          <w:szCs w:val="24"/>
        </w:rPr>
        <w:t xml:space="preserve"> i 2013. Fra januar 2013 til januar 2014 økte KPI med 2,3 prosent. I de siste fem årene har KPI i gjennomsnitt steget med 1,7 prosent årlig, mot 1,8 prosent i den foregående femårsperioden. </w:t>
      </w:r>
    </w:p>
    <w:p w:rsidR="0032017C" w:rsidRDefault="0032017C" w:rsidP="0032017C">
      <w:pPr>
        <w:spacing w:after="0"/>
        <w:rPr>
          <w:szCs w:val="24"/>
        </w:rPr>
      </w:pPr>
    </w:p>
    <w:p w:rsidR="0032017C" w:rsidRDefault="0032017C" w:rsidP="0032017C">
      <w:pPr>
        <w:spacing w:after="0"/>
        <w:rPr>
          <w:szCs w:val="24"/>
        </w:rPr>
      </w:pPr>
      <w:r>
        <w:rPr>
          <w:szCs w:val="24"/>
        </w:rPr>
        <w:t xml:space="preserve">Konsumprisindeksen justert for avgiftsendringer og utenom energivarer (KPI-JAE) brukes ofte som et mål på den underliggende inflasjonen. Fra 2012 til 2013 steg KPI-JAE med 1,6 prosent, opp fra 1,2 prosent året før. </w:t>
      </w:r>
      <w:proofErr w:type="spellStart"/>
      <w:r>
        <w:rPr>
          <w:szCs w:val="24"/>
        </w:rPr>
        <w:t>Tolvmånedersveksten</w:t>
      </w:r>
      <w:proofErr w:type="spellEnd"/>
      <w:r>
        <w:rPr>
          <w:szCs w:val="24"/>
        </w:rPr>
        <w:t xml:space="preserve"> var lavest i mars med 0,9 prosent og høyest i august med 2,5 prosent. I januar 2014 var </w:t>
      </w:r>
      <w:proofErr w:type="spellStart"/>
      <w:r>
        <w:rPr>
          <w:szCs w:val="24"/>
        </w:rPr>
        <w:t>tolvmånedersveksten</w:t>
      </w:r>
      <w:proofErr w:type="spellEnd"/>
      <w:r>
        <w:rPr>
          <w:szCs w:val="24"/>
        </w:rPr>
        <w:t xml:space="preserve"> 2,4 prosent. KPI-JAE har i gjennomsnitt steget med 1,5 prosent de siste fem årene. </w:t>
      </w:r>
    </w:p>
    <w:p w:rsidR="0032017C" w:rsidRDefault="0032017C" w:rsidP="0032017C">
      <w:pPr>
        <w:spacing w:after="0"/>
        <w:rPr>
          <w:szCs w:val="24"/>
        </w:rPr>
      </w:pPr>
    </w:p>
    <w:p w:rsidR="0032017C" w:rsidRPr="009F0C12" w:rsidRDefault="0032017C" w:rsidP="0032017C">
      <w:pPr>
        <w:spacing w:after="0"/>
        <w:rPr>
          <w:szCs w:val="24"/>
        </w:rPr>
      </w:pPr>
      <w:r>
        <w:rPr>
          <w:szCs w:val="24"/>
        </w:rPr>
        <w:t>Utvalget har i denne rapporten gjennomført beregninger med den makroøkonomiske modellen KVARTS for å anslå utviklingen i konsumprisene fra 2013 til 2014. I modellberegningene er det blant annet lagt til grunn at</w:t>
      </w:r>
      <w:r w:rsidRPr="009F0C12">
        <w:rPr>
          <w:szCs w:val="24"/>
        </w:rPr>
        <w:t>:</w:t>
      </w:r>
    </w:p>
    <w:p w:rsidR="0032017C" w:rsidRPr="009F0C12" w:rsidRDefault="0032017C" w:rsidP="0032017C">
      <w:pPr>
        <w:numPr>
          <w:ilvl w:val="0"/>
          <w:numId w:val="4"/>
        </w:numPr>
        <w:spacing w:after="0"/>
        <w:rPr>
          <w:szCs w:val="24"/>
        </w:rPr>
      </w:pPr>
      <w:r>
        <w:rPr>
          <w:szCs w:val="24"/>
        </w:rPr>
        <w:t>E</w:t>
      </w:r>
      <w:r w:rsidRPr="009F0C12">
        <w:rPr>
          <w:szCs w:val="24"/>
        </w:rPr>
        <w:t>lektri</w:t>
      </w:r>
      <w:r>
        <w:rPr>
          <w:szCs w:val="24"/>
        </w:rPr>
        <w:t>sitetsprisene på årsbasis vil falle</w:t>
      </w:r>
      <w:r w:rsidRPr="009F0C12">
        <w:rPr>
          <w:szCs w:val="24"/>
        </w:rPr>
        <w:t xml:space="preserve"> med </w:t>
      </w:r>
      <w:r>
        <w:rPr>
          <w:szCs w:val="24"/>
        </w:rPr>
        <w:t>5 prosent fra 2013 til 2014</w:t>
      </w:r>
      <w:r w:rsidRPr="009F0C12">
        <w:rPr>
          <w:szCs w:val="24"/>
        </w:rPr>
        <w:t>.</w:t>
      </w:r>
    </w:p>
    <w:p w:rsidR="0032017C" w:rsidRPr="00D826CE" w:rsidRDefault="00E616D8" w:rsidP="00D826CE">
      <w:pPr>
        <w:numPr>
          <w:ilvl w:val="0"/>
          <w:numId w:val="4"/>
        </w:numPr>
        <w:spacing w:after="0"/>
        <w:rPr>
          <w:szCs w:val="24"/>
        </w:rPr>
      </w:pPr>
      <w:r>
        <w:rPr>
          <w:szCs w:val="24"/>
        </w:rPr>
        <w:t>Oljeprisen blir på 625</w:t>
      </w:r>
      <w:r w:rsidRPr="009F0C12">
        <w:rPr>
          <w:szCs w:val="24"/>
        </w:rPr>
        <w:t xml:space="preserve"> kroner</w:t>
      </w:r>
      <w:r>
        <w:rPr>
          <w:szCs w:val="24"/>
        </w:rPr>
        <w:t xml:space="preserve"> per fat</w:t>
      </w:r>
      <w:r w:rsidRPr="009F0C12">
        <w:rPr>
          <w:szCs w:val="24"/>
        </w:rPr>
        <w:t xml:space="preserve"> i 201</w:t>
      </w:r>
      <w:r>
        <w:rPr>
          <w:szCs w:val="24"/>
        </w:rPr>
        <w:t>4 som gjennomsnitt</w:t>
      </w:r>
      <w:r w:rsidRPr="009F0C12">
        <w:rPr>
          <w:szCs w:val="24"/>
        </w:rPr>
        <w:t>.</w:t>
      </w:r>
    </w:p>
    <w:p w:rsidR="0032017C" w:rsidRPr="009F0C12" w:rsidRDefault="00E616D8" w:rsidP="0032017C">
      <w:pPr>
        <w:numPr>
          <w:ilvl w:val="0"/>
          <w:numId w:val="4"/>
        </w:numPr>
        <w:spacing w:after="0"/>
        <w:rPr>
          <w:szCs w:val="24"/>
        </w:rPr>
      </w:pPr>
      <w:r>
        <w:rPr>
          <w:szCs w:val="24"/>
        </w:rPr>
        <w:t>D</w:t>
      </w:r>
      <w:r w:rsidRPr="009F0C12">
        <w:rPr>
          <w:szCs w:val="24"/>
        </w:rPr>
        <w:t xml:space="preserve">en </w:t>
      </w:r>
      <w:r w:rsidR="0032017C" w:rsidRPr="009F0C12">
        <w:rPr>
          <w:szCs w:val="24"/>
        </w:rPr>
        <w:t xml:space="preserve">importveide kronekursen vil </w:t>
      </w:r>
      <w:r w:rsidR="0032017C">
        <w:rPr>
          <w:szCs w:val="24"/>
        </w:rPr>
        <w:t>svekke seg med 5 prosent fra 2013 til 2014</w:t>
      </w:r>
      <w:r w:rsidR="00B620E5">
        <w:rPr>
          <w:szCs w:val="24"/>
        </w:rPr>
        <w:t xml:space="preserve"> som årsgjennomsnitt</w:t>
      </w:r>
      <w:r w:rsidR="0032017C">
        <w:rPr>
          <w:szCs w:val="24"/>
        </w:rPr>
        <w:t xml:space="preserve">. </w:t>
      </w:r>
    </w:p>
    <w:p w:rsidR="0032017C" w:rsidRDefault="0032017C" w:rsidP="0032017C">
      <w:pPr>
        <w:numPr>
          <w:ilvl w:val="0"/>
          <w:numId w:val="4"/>
        </w:numPr>
        <w:spacing w:after="0"/>
        <w:rPr>
          <w:szCs w:val="24"/>
        </w:rPr>
      </w:pPr>
      <w:r>
        <w:rPr>
          <w:szCs w:val="24"/>
        </w:rPr>
        <w:t>I</w:t>
      </w:r>
      <w:r w:rsidRPr="009F0C12">
        <w:rPr>
          <w:szCs w:val="24"/>
        </w:rPr>
        <w:t>mportpris</w:t>
      </w:r>
      <w:r>
        <w:rPr>
          <w:szCs w:val="24"/>
        </w:rPr>
        <w:t xml:space="preserve">ene på konsumrelaterte varer </w:t>
      </w:r>
      <w:r w:rsidRPr="009F0C12">
        <w:rPr>
          <w:szCs w:val="24"/>
        </w:rPr>
        <w:t>regnet i norske kroner</w:t>
      </w:r>
      <w:r>
        <w:rPr>
          <w:szCs w:val="24"/>
        </w:rPr>
        <w:t xml:space="preserve"> stiger med 5,6 prosent fra 2013 til 2014</w:t>
      </w:r>
      <w:r w:rsidRPr="009F0C12">
        <w:rPr>
          <w:szCs w:val="24"/>
        </w:rPr>
        <w:t xml:space="preserve">. </w:t>
      </w:r>
    </w:p>
    <w:p w:rsidR="0032017C" w:rsidRDefault="0032017C" w:rsidP="0032017C">
      <w:pPr>
        <w:numPr>
          <w:ilvl w:val="0"/>
          <w:numId w:val="4"/>
        </w:numPr>
        <w:spacing w:after="0"/>
        <w:rPr>
          <w:szCs w:val="24"/>
        </w:rPr>
      </w:pPr>
      <w:r w:rsidRPr="00F73455">
        <w:rPr>
          <w:szCs w:val="24"/>
        </w:rPr>
        <w:t>Prisene på varer til konsum påvirkes</w:t>
      </w:r>
      <w:r>
        <w:rPr>
          <w:szCs w:val="24"/>
        </w:rPr>
        <w:t xml:space="preserve"> generelt</w:t>
      </w:r>
      <w:r w:rsidRPr="00F73455">
        <w:rPr>
          <w:szCs w:val="24"/>
        </w:rPr>
        <w:t xml:space="preserve"> av det avgiftsopplegget som Stortinget vedtar. </w:t>
      </w:r>
      <w:r>
        <w:rPr>
          <w:szCs w:val="24"/>
        </w:rPr>
        <w:t>De reelle av</w:t>
      </w:r>
      <w:r w:rsidRPr="00F73455">
        <w:rPr>
          <w:szCs w:val="24"/>
        </w:rPr>
        <w:t>gifts</w:t>
      </w:r>
      <w:r>
        <w:rPr>
          <w:szCs w:val="24"/>
        </w:rPr>
        <w:t xml:space="preserve">endringene i </w:t>
      </w:r>
      <w:r w:rsidRPr="00F73455">
        <w:rPr>
          <w:szCs w:val="24"/>
        </w:rPr>
        <w:t>201</w:t>
      </w:r>
      <w:r>
        <w:rPr>
          <w:szCs w:val="24"/>
        </w:rPr>
        <w:t>4</w:t>
      </w:r>
      <w:r w:rsidRPr="00F73455">
        <w:rPr>
          <w:szCs w:val="24"/>
        </w:rPr>
        <w:t xml:space="preserve"> antas </w:t>
      </w:r>
      <w:r>
        <w:rPr>
          <w:szCs w:val="24"/>
        </w:rPr>
        <w:t xml:space="preserve">imidlertid ikke å ville ha vesentlig betydning for veksten </w:t>
      </w:r>
      <w:r w:rsidRPr="00F73455">
        <w:rPr>
          <w:szCs w:val="24"/>
        </w:rPr>
        <w:t>i KPI</w:t>
      </w:r>
      <w:r>
        <w:rPr>
          <w:szCs w:val="24"/>
        </w:rPr>
        <w:t>.</w:t>
      </w:r>
    </w:p>
    <w:p w:rsidR="0032017C" w:rsidRDefault="0032017C" w:rsidP="0032017C">
      <w:pPr>
        <w:spacing w:after="0"/>
        <w:rPr>
          <w:szCs w:val="24"/>
        </w:rPr>
      </w:pPr>
    </w:p>
    <w:p w:rsidR="0032017C" w:rsidRPr="009F0C12" w:rsidRDefault="0032017C" w:rsidP="0032017C">
      <w:pPr>
        <w:spacing w:after="0"/>
        <w:rPr>
          <w:szCs w:val="24"/>
        </w:rPr>
      </w:pPr>
      <w:r>
        <w:rPr>
          <w:szCs w:val="24"/>
        </w:rPr>
        <w:t>Modellberegningene gir en gjennomsnittlig økning i konsumprisene (KPI) fra 2013 til 2014 på 2</w:t>
      </w:r>
      <w:r w:rsidRPr="00C47AE1">
        <w:rPr>
          <w:szCs w:val="24"/>
        </w:rPr>
        <w:t>,5</w:t>
      </w:r>
      <w:r>
        <w:rPr>
          <w:szCs w:val="24"/>
        </w:rPr>
        <w:t xml:space="preserve"> prosent. Justert for avgiftsendringer og utenom energivarer (KPI-JAE) gir modellberegningene en prisvekst i </w:t>
      </w:r>
      <w:r w:rsidR="00D826CE">
        <w:rPr>
          <w:szCs w:val="24"/>
        </w:rPr>
        <w:t xml:space="preserve">2014 </w:t>
      </w:r>
      <w:r>
        <w:rPr>
          <w:szCs w:val="24"/>
        </w:rPr>
        <w:t xml:space="preserve">på 2,7 prosent. Dersom kronekursen blir 4 prosent svakere eller sterkere enn forutsatt, viser modellberegningen at prisstigningen vil bli 0,7 prosentpoeng </w:t>
      </w:r>
      <w:r w:rsidR="0006171D">
        <w:rPr>
          <w:szCs w:val="24"/>
        </w:rPr>
        <w:t xml:space="preserve">høyere eller lavere </w:t>
      </w:r>
      <w:r>
        <w:rPr>
          <w:szCs w:val="24"/>
        </w:rPr>
        <w:t xml:space="preserve">i forhold til prognosebanen. En oljepris som på årsbasis er 100 kroner pr. fat høyere enn forutsatt, vil kunne øke prisstigningen med 0,2 prosentpoeng fra 2013 til 2014. En lavere oljepris vil på tilsvarende måte bidra til lavere prisstigning. Dersom veksten i elektrisitetsprisene blir 10 prosentpoeng lavere eller høyere enn lagt til grunn, vil det ifølge modellberegningene endre prisveksten med 0,4 prosentpoeng i forhold til prognosebanen. </w:t>
      </w:r>
    </w:p>
    <w:p w:rsidR="0032017C" w:rsidRPr="0032017C" w:rsidRDefault="0032017C" w:rsidP="0032017C">
      <w:pPr>
        <w:rPr>
          <w:bCs/>
          <w:i/>
          <w:szCs w:val="24"/>
        </w:rPr>
      </w:pPr>
      <w:r>
        <w:rPr>
          <w:b/>
          <w:szCs w:val="24"/>
        </w:rPr>
        <w:br w:type="page"/>
      </w:r>
      <w:r w:rsidRPr="0032017C">
        <w:rPr>
          <w:bCs/>
          <w:i/>
          <w:szCs w:val="24"/>
        </w:rPr>
        <w:lastRenderedPageBreak/>
        <w:t>Tabell 2.1 Modellresultater. Beregnet vekst i KPI og KPI-JAE fra 2013 til 2014 og isolerte virkninger av enkelte endringer i forutsetningene. Konsumprisvekst i prosent fra samme periode året før.</w:t>
      </w:r>
    </w:p>
    <w:tbl>
      <w:tblPr>
        <w:tblW w:w="5000" w:type="pct"/>
        <w:tblCellMar>
          <w:top w:w="60" w:type="dxa"/>
          <w:left w:w="60" w:type="dxa"/>
          <w:bottom w:w="60" w:type="dxa"/>
          <w:right w:w="60" w:type="dxa"/>
        </w:tblCellMar>
        <w:tblLook w:val="00A0"/>
      </w:tblPr>
      <w:tblGrid>
        <w:gridCol w:w="5034"/>
        <w:gridCol w:w="991"/>
        <w:gridCol w:w="829"/>
        <w:gridCol w:w="827"/>
        <w:gridCol w:w="929"/>
        <w:gridCol w:w="1008"/>
      </w:tblGrid>
      <w:tr w:rsidR="0032017C" w:rsidTr="005A1661">
        <w:tc>
          <w:tcPr>
            <w:tcW w:w="2617" w:type="pct"/>
            <w:tcBorders>
              <w:top w:val="single" w:sz="4" w:space="0" w:color="auto"/>
              <w:left w:val="nil"/>
              <w:bottom w:val="single" w:sz="4" w:space="0" w:color="auto"/>
              <w:right w:val="nil"/>
            </w:tcBorders>
            <w:vAlign w:val="bottom"/>
          </w:tcPr>
          <w:p w:rsidR="0032017C" w:rsidRDefault="0032017C" w:rsidP="005A1661">
            <w:pPr>
              <w:spacing w:after="0"/>
              <w:rPr>
                <w:rFonts w:ascii="Times New Roman" w:hAnsi="Times New Roman"/>
              </w:rPr>
            </w:pPr>
            <w:r>
              <w:rPr>
                <w:rFonts w:ascii="Times New Roman" w:hAnsi="Times New Roman"/>
              </w:rPr>
              <w:t> </w:t>
            </w:r>
          </w:p>
        </w:tc>
        <w:tc>
          <w:tcPr>
            <w:tcW w:w="515" w:type="pct"/>
            <w:tcBorders>
              <w:top w:val="single" w:sz="4" w:space="0" w:color="auto"/>
              <w:left w:val="nil"/>
              <w:bottom w:val="single" w:sz="4" w:space="0" w:color="auto"/>
              <w:right w:val="nil"/>
            </w:tcBorders>
            <w:vAlign w:val="bottom"/>
          </w:tcPr>
          <w:p w:rsidR="0032017C" w:rsidRDefault="0032017C" w:rsidP="005A1661">
            <w:pPr>
              <w:spacing w:after="0"/>
              <w:jc w:val="right"/>
              <w:rPr>
                <w:rFonts w:ascii="Times New Roman" w:hAnsi="Times New Roman"/>
              </w:rPr>
            </w:pPr>
            <w:r>
              <w:rPr>
                <w:rFonts w:ascii="Times New Roman" w:hAnsi="Times New Roman"/>
              </w:rPr>
              <w:t xml:space="preserve">1. </w:t>
            </w:r>
            <w:proofErr w:type="spellStart"/>
            <w:r>
              <w:rPr>
                <w:rFonts w:ascii="Times New Roman" w:hAnsi="Times New Roman"/>
              </w:rPr>
              <w:t>kv</w:t>
            </w:r>
            <w:proofErr w:type="spellEnd"/>
          </w:p>
        </w:tc>
        <w:tc>
          <w:tcPr>
            <w:tcW w:w="431" w:type="pct"/>
            <w:tcBorders>
              <w:top w:val="single" w:sz="4" w:space="0" w:color="auto"/>
              <w:left w:val="nil"/>
              <w:bottom w:val="single" w:sz="4" w:space="0" w:color="auto"/>
              <w:right w:val="nil"/>
            </w:tcBorders>
            <w:vAlign w:val="bottom"/>
          </w:tcPr>
          <w:p w:rsidR="0032017C" w:rsidRDefault="0032017C" w:rsidP="005A1661">
            <w:pPr>
              <w:spacing w:after="0"/>
              <w:jc w:val="right"/>
              <w:rPr>
                <w:rFonts w:ascii="Times New Roman" w:hAnsi="Times New Roman"/>
              </w:rPr>
            </w:pPr>
            <w:r>
              <w:rPr>
                <w:rFonts w:ascii="Times New Roman" w:hAnsi="Times New Roman"/>
              </w:rPr>
              <w:t xml:space="preserve">2. </w:t>
            </w:r>
            <w:proofErr w:type="spellStart"/>
            <w:r>
              <w:rPr>
                <w:rFonts w:ascii="Times New Roman" w:hAnsi="Times New Roman"/>
              </w:rPr>
              <w:t>kv</w:t>
            </w:r>
            <w:proofErr w:type="spellEnd"/>
          </w:p>
        </w:tc>
        <w:tc>
          <w:tcPr>
            <w:tcW w:w="430" w:type="pct"/>
            <w:tcBorders>
              <w:top w:val="single" w:sz="4" w:space="0" w:color="auto"/>
              <w:left w:val="nil"/>
              <w:bottom w:val="single" w:sz="4" w:space="0" w:color="auto"/>
              <w:right w:val="nil"/>
            </w:tcBorders>
            <w:vAlign w:val="bottom"/>
          </w:tcPr>
          <w:p w:rsidR="0032017C" w:rsidRDefault="0032017C" w:rsidP="005A1661">
            <w:pPr>
              <w:spacing w:after="0"/>
              <w:jc w:val="right"/>
              <w:rPr>
                <w:rFonts w:ascii="Times New Roman" w:hAnsi="Times New Roman"/>
              </w:rPr>
            </w:pPr>
            <w:r>
              <w:rPr>
                <w:rFonts w:ascii="Times New Roman" w:hAnsi="Times New Roman"/>
              </w:rPr>
              <w:t xml:space="preserve">3. </w:t>
            </w:r>
            <w:proofErr w:type="spellStart"/>
            <w:r>
              <w:rPr>
                <w:rFonts w:ascii="Times New Roman" w:hAnsi="Times New Roman"/>
              </w:rPr>
              <w:t>kv</w:t>
            </w:r>
            <w:proofErr w:type="spellEnd"/>
          </w:p>
        </w:tc>
        <w:tc>
          <w:tcPr>
            <w:tcW w:w="483" w:type="pct"/>
            <w:tcBorders>
              <w:top w:val="single" w:sz="4" w:space="0" w:color="auto"/>
              <w:left w:val="nil"/>
              <w:bottom w:val="single" w:sz="4" w:space="0" w:color="auto"/>
              <w:right w:val="nil"/>
            </w:tcBorders>
            <w:vAlign w:val="bottom"/>
          </w:tcPr>
          <w:p w:rsidR="0032017C" w:rsidRDefault="0032017C" w:rsidP="005A1661">
            <w:pPr>
              <w:spacing w:after="0"/>
              <w:jc w:val="right"/>
              <w:rPr>
                <w:rFonts w:ascii="Times New Roman" w:hAnsi="Times New Roman"/>
              </w:rPr>
            </w:pPr>
            <w:r>
              <w:rPr>
                <w:rFonts w:ascii="Times New Roman" w:hAnsi="Times New Roman"/>
              </w:rPr>
              <w:t xml:space="preserve">4. </w:t>
            </w:r>
            <w:proofErr w:type="spellStart"/>
            <w:r>
              <w:rPr>
                <w:rFonts w:ascii="Times New Roman" w:hAnsi="Times New Roman"/>
              </w:rPr>
              <w:t>kv</w:t>
            </w:r>
            <w:proofErr w:type="spellEnd"/>
          </w:p>
        </w:tc>
        <w:tc>
          <w:tcPr>
            <w:tcW w:w="524" w:type="pct"/>
            <w:tcBorders>
              <w:top w:val="single" w:sz="4" w:space="0" w:color="auto"/>
              <w:left w:val="nil"/>
              <w:bottom w:val="single" w:sz="4" w:space="0" w:color="auto"/>
              <w:right w:val="nil"/>
            </w:tcBorders>
            <w:vAlign w:val="bottom"/>
          </w:tcPr>
          <w:p w:rsidR="0032017C" w:rsidRDefault="0032017C" w:rsidP="005A1661">
            <w:pPr>
              <w:spacing w:after="0"/>
              <w:jc w:val="right"/>
              <w:rPr>
                <w:rFonts w:ascii="Times New Roman" w:hAnsi="Times New Roman"/>
              </w:rPr>
            </w:pPr>
            <w:r>
              <w:rPr>
                <w:rFonts w:ascii="Times New Roman" w:hAnsi="Times New Roman"/>
              </w:rPr>
              <w:t xml:space="preserve">Året </w:t>
            </w:r>
          </w:p>
        </w:tc>
      </w:tr>
      <w:tr w:rsidR="0032017C" w:rsidTr="005A1661">
        <w:tc>
          <w:tcPr>
            <w:tcW w:w="2617" w:type="pct"/>
            <w:tcBorders>
              <w:top w:val="single" w:sz="4" w:space="0" w:color="auto"/>
              <w:left w:val="nil"/>
              <w:bottom w:val="nil"/>
              <w:right w:val="nil"/>
            </w:tcBorders>
            <w:vAlign w:val="bottom"/>
          </w:tcPr>
          <w:p w:rsidR="0032017C" w:rsidRDefault="0032017C" w:rsidP="005A1661">
            <w:pPr>
              <w:spacing w:after="0"/>
              <w:rPr>
                <w:rFonts w:ascii="Times New Roman" w:hAnsi="Times New Roman"/>
              </w:rPr>
            </w:pPr>
            <w:r>
              <w:rPr>
                <w:rFonts w:ascii="Times New Roman" w:hAnsi="Times New Roman"/>
              </w:rPr>
              <w:t>KPI</w:t>
            </w:r>
          </w:p>
        </w:tc>
        <w:tc>
          <w:tcPr>
            <w:tcW w:w="515" w:type="pct"/>
            <w:tcBorders>
              <w:top w:val="single" w:sz="4" w:space="0" w:color="auto"/>
              <w:left w:val="nil"/>
              <w:bottom w:val="nil"/>
              <w:right w:val="nil"/>
            </w:tcBorders>
          </w:tcPr>
          <w:p w:rsidR="0032017C" w:rsidRDefault="0032017C" w:rsidP="005A1661">
            <w:pPr>
              <w:spacing w:after="0"/>
              <w:jc w:val="right"/>
              <w:rPr>
                <w:rFonts w:ascii="Times New Roman" w:hAnsi="Times New Roman"/>
              </w:rPr>
            </w:pPr>
            <w:r>
              <w:rPr>
                <w:rFonts w:ascii="Times New Roman" w:hAnsi="Times New Roman"/>
              </w:rPr>
              <w:t>2,3</w:t>
            </w:r>
          </w:p>
        </w:tc>
        <w:tc>
          <w:tcPr>
            <w:tcW w:w="431" w:type="pct"/>
            <w:tcBorders>
              <w:top w:val="single" w:sz="4" w:space="0" w:color="auto"/>
              <w:left w:val="nil"/>
              <w:bottom w:val="nil"/>
              <w:right w:val="nil"/>
            </w:tcBorders>
          </w:tcPr>
          <w:p w:rsidR="0032017C" w:rsidRDefault="0032017C" w:rsidP="005A1661">
            <w:pPr>
              <w:spacing w:after="0"/>
              <w:jc w:val="right"/>
              <w:rPr>
                <w:rFonts w:ascii="Times New Roman" w:hAnsi="Times New Roman"/>
              </w:rPr>
            </w:pPr>
            <w:r>
              <w:rPr>
                <w:rFonts w:ascii="Times New Roman" w:hAnsi="Times New Roman"/>
              </w:rPr>
              <w:t>2,3</w:t>
            </w:r>
          </w:p>
        </w:tc>
        <w:tc>
          <w:tcPr>
            <w:tcW w:w="430" w:type="pct"/>
            <w:tcBorders>
              <w:top w:val="single" w:sz="4" w:space="0" w:color="auto"/>
              <w:left w:val="nil"/>
              <w:bottom w:val="nil"/>
              <w:right w:val="nil"/>
            </w:tcBorders>
          </w:tcPr>
          <w:p w:rsidR="0032017C" w:rsidRDefault="0032017C" w:rsidP="005A1661">
            <w:pPr>
              <w:spacing w:after="0"/>
              <w:jc w:val="right"/>
              <w:rPr>
                <w:rFonts w:ascii="Times New Roman" w:hAnsi="Times New Roman"/>
              </w:rPr>
            </w:pPr>
            <w:r>
              <w:rPr>
                <w:rFonts w:ascii="Times New Roman" w:hAnsi="Times New Roman"/>
              </w:rPr>
              <w:t>2,6</w:t>
            </w:r>
          </w:p>
        </w:tc>
        <w:tc>
          <w:tcPr>
            <w:tcW w:w="483" w:type="pct"/>
            <w:tcBorders>
              <w:top w:val="single" w:sz="4" w:space="0" w:color="auto"/>
              <w:left w:val="nil"/>
              <w:bottom w:val="nil"/>
              <w:right w:val="nil"/>
            </w:tcBorders>
          </w:tcPr>
          <w:p w:rsidR="0032017C" w:rsidRDefault="0032017C" w:rsidP="005A1661">
            <w:pPr>
              <w:spacing w:after="0"/>
              <w:jc w:val="right"/>
              <w:rPr>
                <w:rFonts w:ascii="Times New Roman" w:hAnsi="Times New Roman"/>
              </w:rPr>
            </w:pPr>
            <w:r>
              <w:rPr>
                <w:rFonts w:ascii="Times New Roman" w:hAnsi="Times New Roman"/>
              </w:rPr>
              <w:t>2,8</w:t>
            </w:r>
          </w:p>
        </w:tc>
        <w:tc>
          <w:tcPr>
            <w:tcW w:w="524" w:type="pct"/>
            <w:tcBorders>
              <w:top w:val="single" w:sz="4" w:space="0" w:color="auto"/>
              <w:left w:val="nil"/>
              <w:bottom w:val="nil"/>
              <w:right w:val="nil"/>
            </w:tcBorders>
          </w:tcPr>
          <w:p w:rsidR="0032017C" w:rsidRDefault="0032017C" w:rsidP="005A1661">
            <w:pPr>
              <w:spacing w:after="0"/>
              <w:jc w:val="right"/>
              <w:rPr>
                <w:rFonts w:ascii="Times New Roman" w:hAnsi="Times New Roman"/>
              </w:rPr>
            </w:pPr>
            <w:r>
              <w:rPr>
                <w:rFonts w:ascii="Times New Roman" w:hAnsi="Times New Roman"/>
              </w:rPr>
              <w:t>2,5</w:t>
            </w:r>
          </w:p>
        </w:tc>
      </w:tr>
      <w:tr w:rsidR="0032017C" w:rsidTr="005A1661">
        <w:tc>
          <w:tcPr>
            <w:tcW w:w="2617" w:type="pct"/>
            <w:vAlign w:val="bottom"/>
          </w:tcPr>
          <w:p w:rsidR="0032017C" w:rsidRDefault="0032017C" w:rsidP="005A1661">
            <w:pPr>
              <w:spacing w:after="0"/>
              <w:rPr>
                <w:rFonts w:ascii="Times New Roman" w:hAnsi="Times New Roman"/>
              </w:rPr>
            </w:pPr>
            <w:r>
              <w:rPr>
                <w:rFonts w:ascii="Times New Roman" w:hAnsi="Times New Roman"/>
              </w:rPr>
              <w:t>KPI-JAE</w:t>
            </w:r>
          </w:p>
        </w:tc>
        <w:tc>
          <w:tcPr>
            <w:tcW w:w="515" w:type="pct"/>
          </w:tcPr>
          <w:p w:rsidR="0032017C" w:rsidRDefault="0032017C" w:rsidP="005A1661">
            <w:pPr>
              <w:spacing w:after="0"/>
              <w:jc w:val="right"/>
              <w:rPr>
                <w:rFonts w:ascii="Times New Roman" w:hAnsi="Times New Roman"/>
              </w:rPr>
            </w:pPr>
            <w:r>
              <w:rPr>
                <w:rFonts w:ascii="Times New Roman" w:hAnsi="Times New Roman"/>
              </w:rPr>
              <w:t>2,5</w:t>
            </w:r>
          </w:p>
        </w:tc>
        <w:tc>
          <w:tcPr>
            <w:tcW w:w="431" w:type="pct"/>
          </w:tcPr>
          <w:p w:rsidR="0032017C" w:rsidRDefault="0032017C" w:rsidP="005A1661">
            <w:pPr>
              <w:spacing w:after="0"/>
              <w:jc w:val="right"/>
              <w:rPr>
                <w:rFonts w:ascii="Times New Roman" w:hAnsi="Times New Roman"/>
              </w:rPr>
            </w:pPr>
            <w:r>
              <w:rPr>
                <w:rFonts w:ascii="Times New Roman" w:hAnsi="Times New Roman"/>
              </w:rPr>
              <w:t>2,7</w:t>
            </w:r>
          </w:p>
        </w:tc>
        <w:tc>
          <w:tcPr>
            <w:tcW w:w="430" w:type="pct"/>
          </w:tcPr>
          <w:p w:rsidR="0032017C" w:rsidRDefault="0032017C" w:rsidP="005A1661">
            <w:pPr>
              <w:spacing w:after="0"/>
              <w:jc w:val="right"/>
              <w:rPr>
                <w:rFonts w:ascii="Times New Roman" w:hAnsi="Times New Roman"/>
              </w:rPr>
            </w:pPr>
            <w:r>
              <w:rPr>
                <w:rFonts w:ascii="Times New Roman" w:hAnsi="Times New Roman"/>
              </w:rPr>
              <w:t>2,9</w:t>
            </w:r>
          </w:p>
        </w:tc>
        <w:tc>
          <w:tcPr>
            <w:tcW w:w="483" w:type="pct"/>
          </w:tcPr>
          <w:p w:rsidR="0032017C" w:rsidRDefault="0032017C" w:rsidP="005A1661">
            <w:pPr>
              <w:spacing w:after="0"/>
              <w:jc w:val="right"/>
              <w:rPr>
                <w:rFonts w:ascii="Times New Roman" w:hAnsi="Times New Roman"/>
              </w:rPr>
            </w:pPr>
            <w:r>
              <w:rPr>
                <w:rFonts w:ascii="Times New Roman" w:hAnsi="Times New Roman"/>
              </w:rPr>
              <w:t>2,9</w:t>
            </w:r>
          </w:p>
        </w:tc>
        <w:tc>
          <w:tcPr>
            <w:tcW w:w="524" w:type="pct"/>
          </w:tcPr>
          <w:p w:rsidR="0032017C" w:rsidRDefault="0032017C" w:rsidP="005A1661">
            <w:pPr>
              <w:spacing w:after="0"/>
              <w:jc w:val="right"/>
              <w:rPr>
                <w:rFonts w:ascii="Times New Roman" w:hAnsi="Times New Roman"/>
              </w:rPr>
            </w:pPr>
            <w:r>
              <w:rPr>
                <w:rFonts w:ascii="Times New Roman" w:hAnsi="Times New Roman"/>
              </w:rPr>
              <w:t>2,7</w:t>
            </w:r>
          </w:p>
        </w:tc>
      </w:tr>
      <w:tr w:rsidR="0032017C" w:rsidTr="005A1661">
        <w:trPr>
          <w:trHeight w:val="227"/>
        </w:trPr>
        <w:tc>
          <w:tcPr>
            <w:tcW w:w="2617" w:type="pct"/>
            <w:vAlign w:val="bottom"/>
          </w:tcPr>
          <w:p w:rsidR="0032017C" w:rsidRDefault="0032017C" w:rsidP="005A1661">
            <w:pPr>
              <w:spacing w:after="0"/>
              <w:rPr>
                <w:rFonts w:ascii="Times New Roman" w:hAnsi="Times New Roman"/>
                <w:i/>
                <w:iCs/>
              </w:rPr>
            </w:pPr>
            <w:r>
              <w:rPr>
                <w:rFonts w:ascii="Times New Roman" w:hAnsi="Times New Roman"/>
                <w:i/>
                <w:iCs/>
              </w:rPr>
              <w:t>Virkninger på KPI av:</w:t>
            </w:r>
          </w:p>
        </w:tc>
        <w:tc>
          <w:tcPr>
            <w:tcW w:w="515" w:type="pct"/>
            <w:vAlign w:val="bottom"/>
          </w:tcPr>
          <w:p w:rsidR="0032017C" w:rsidRDefault="0032017C" w:rsidP="005A1661">
            <w:pPr>
              <w:spacing w:after="0"/>
              <w:jc w:val="right"/>
              <w:rPr>
                <w:rFonts w:ascii="Times New Roman" w:hAnsi="Times New Roman"/>
              </w:rPr>
            </w:pPr>
            <w:r>
              <w:rPr>
                <w:rFonts w:ascii="Times New Roman" w:hAnsi="Times New Roman"/>
              </w:rPr>
              <w:t> </w:t>
            </w:r>
          </w:p>
        </w:tc>
        <w:tc>
          <w:tcPr>
            <w:tcW w:w="431" w:type="pct"/>
            <w:vAlign w:val="bottom"/>
          </w:tcPr>
          <w:p w:rsidR="0032017C" w:rsidRDefault="0032017C" w:rsidP="005A1661">
            <w:pPr>
              <w:spacing w:after="0"/>
              <w:jc w:val="right"/>
              <w:rPr>
                <w:rFonts w:ascii="Times New Roman" w:hAnsi="Times New Roman"/>
              </w:rPr>
            </w:pPr>
            <w:r>
              <w:rPr>
                <w:rFonts w:ascii="Times New Roman" w:hAnsi="Times New Roman"/>
              </w:rPr>
              <w:t> </w:t>
            </w:r>
          </w:p>
        </w:tc>
        <w:tc>
          <w:tcPr>
            <w:tcW w:w="430" w:type="pct"/>
            <w:vAlign w:val="bottom"/>
          </w:tcPr>
          <w:p w:rsidR="0032017C" w:rsidRDefault="0032017C" w:rsidP="005A1661">
            <w:pPr>
              <w:spacing w:after="0"/>
              <w:jc w:val="right"/>
              <w:rPr>
                <w:rFonts w:ascii="Times New Roman" w:hAnsi="Times New Roman"/>
              </w:rPr>
            </w:pPr>
            <w:r>
              <w:rPr>
                <w:rFonts w:ascii="Times New Roman" w:hAnsi="Times New Roman"/>
              </w:rPr>
              <w:t> </w:t>
            </w:r>
          </w:p>
        </w:tc>
        <w:tc>
          <w:tcPr>
            <w:tcW w:w="483" w:type="pct"/>
            <w:vAlign w:val="bottom"/>
          </w:tcPr>
          <w:p w:rsidR="0032017C" w:rsidRDefault="0032017C" w:rsidP="005A1661">
            <w:pPr>
              <w:spacing w:after="0"/>
              <w:jc w:val="right"/>
              <w:rPr>
                <w:rFonts w:ascii="Times New Roman" w:hAnsi="Times New Roman"/>
              </w:rPr>
            </w:pPr>
            <w:r>
              <w:rPr>
                <w:rFonts w:ascii="Times New Roman" w:hAnsi="Times New Roman"/>
              </w:rPr>
              <w:t> </w:t>
            </w:r>
          </w:p>
        </w:tc>
        <w:tc>
          <w:tcPr>
            <w:tcW w:w="524" w:type="pct"/>
            <w:vAlign w:val="bottom"/>
          </w:tcPr>
          <w:p w:rsidR="0032017C" w:rsidRDefault="0032017C" w:rsidP="005A1661">
            <w:pPr>
              <w:spacing w:after="0"/>
              <w:jc w:val="right"/>
              <w:rPr>
                <w:rFonts w:ascii="Times New Roman" w:hAnsi="Times New Roman"/>
              </w:rPr>
            </w:pPr>
            <w:r>
              <w:rPr>
                <w:rFonts w:ascii="Times New Roman" w:hAnsi="Times New Roman"/>
              </w:rPr>
              <w:t> </w:t>
            </w:r>
          </w:p>
        </w:tc>
      </w:tr>
      <w:tr w:rsidR="0032017C" w:rsidTr="005A1661">
        <w:trPr>
          <w:trHeight w:val="284"/>
        </w:trPr>
        <w:tc>
          <w:tcPr>
            <w:tcW w:w="2617" w:type="pct"/>
            <w:vAlign w:val="bottom"/>
          </w:tcPr>
          <w:p w:rsidR="0032017C" w:rsidRDefault="0032017C" w:rsidP="005A1661">
            <w:pPr>
              <w:spacing w:after="0"/>
              <w:rPr>
                <w:rFonts w:ascii="Times New Roman" w:hAnsi="Times New Roman"/>
              </w:rPr>
            </w:pPr>
            <w:r>
              <w:rPr>
                <w:rFonts w:ascii="Times New Roman" w:hAnsi="Times New Roman"/>
              </w:rPr>
              <w:t>10 prosentpoeng høyere/lavere elektrisitetsprisvekst</w:t>
            </w:r>
          </w:p>
        </w:tc>
        <w:tc>
          <w:tcPr>
            <w:tcW w:w="515" w:type="pct"/>
            <w:vAlign w:val="bottom"/>
          </w:tcPr>
          <w:p w:rsidR="0032017C" w:rsidRDefault="0032017C" w:rsidP="005A1661">
            <w:pPr>
              <w:spacing w:after="0"/>
              <w:jc w:val="right"/>
              <w:rPr>
                <w:rFonts w:ascii="Times New Roman" w:hAnsi="Times New Roman"/>
              </w:rPr>
            </w:pPr>
            <w:r>
              <w:rPr>
                <w:rFonts w:ascii="Times New Roman" w:hAnsi="Times New Roman"/>
              </w:rPr>
              <w:t>+/-0,4</w:t>
            </w:r>
          </w:p>
        </w:tc>
        <w:tc>
          <w:tcPr>
            <w:tcW w:w="431" w:type="pct"/>
            <w:vAlign w:val="bottom"/>
          </w:tcPr>
          <w:p w:rsidR="0032017C" w:rsidRDefault="0032017C" w:rsidP="005A1661">
            <w:pPr>
              <w:spacing w:after="0"/>
              <w:jc w:val="right"/>
              <w:rPr>
                <w:rFonts w:ascii="Times New Roman" w:hAnsi="Times New Roman"/>
              </w:rPr>
            </w:pPr>
            <w:r>
              <w:rPr>
                <w:rFonts w:ascii="Times New Roman" w:hAnsi="Times New Roman"/>
              </w:rPr>
              <w:t>+/-0,4</w:t>
            </w:r>
          </w:p>
        </w:tc>
        <w:tc>
          <w:tcPr>
            <w:tcW w:w="430" w:type="pct"/>
            <w:vAlign w:val="bottom"/>
          </w:tcPr>
          <w:p w:rsidR="0032017C" w:rsidRDefault="0032017C" w:rsidP="005A1661">
            <w:pPr>
              <w:spacing w:after="0"/>
              <w:jc w:val="right"/>
              <w:rPr>
                <w:rFonts w:ascii="Times New Roman" w:hAnsi="Times New Roman"/>
              </w:rPr>
            </w:pPr>
            <w:r>
              <w:rPr>
                <w:rFonts w:ascii="Times New Roman" w:hAnsi="Times New Roman"/>
              </w:rPr>
              <w:t>+/-0,4</w:t>
            </w:r>
          </w:p>
        </w:tc>
        <w:tc>
          <w:tcPr>
            <w:tcW w:w="483" w:type="pct"/>
            <w:vAlign w:val="bottom"/>
          </w:tcPr>
          <w:p w:rsidR="0032017C" w:rsidRDefault="0032017C" w:rsidP="005A1661">
            <w:pPr>
              <w:spacing w:after="0"/>
              <w:jc w:val="right"/>
              <w:rPr>
                <w:rFonts w:ascii="Times New Roman" w:hAnsi="Times New Roman"/>
              </w:rPr>
            </w:pPr>
            <w:r>
              <w:rPr>
                <w:rFonts w:ascii="Times New Roman" w:hAnsi="Times New Roman"/>
              </w:rPr>
              <w:t>+/-0,5</w:t>
            </w:r>
          </w:p>
        </w:tc>
        <w:tc>
          <w:tcPr>
            <w:tcW w:w="524" w:type="pct"/>
            <w:vAlign w:val="bottom"/>
          </w:tcPr>
          <w:p w:rsidR="0032017C" w:rsidRDefault="0032017C" w:rsidP="005A1661">
            <w:pPr>
              <w:spacing w:after="0"/>
              <w:jc w:val="right"/>
              <w:rPr>
                <w:rFonts w:ascii="Times New Roman" w:hAnsi="Times New Roman"/>
              </w:rPr>
            </w:pPr>
            <w:r>
              <w:rPr>
                <w:rFonts w:ascii="Times New Roman" w:hAnsi="Times New Roman"/>
              </w:rPr>
              <w:t>+/-0,4</w:t>
            </w:r>
          </w:p>
        </w:tc>
      </w:tr>
      <w:tr w:rsidR="0032017C" w:rsidTr="005A1661">
        <w:trPr>
          <w:trHeight w:val="326"/>
        </w:trPr>
        <w:tc>
          <w:tcPr>
            <w:tcW w:w="2617" w:type="pct"/>
            <w:vAlign w:val="bottom"/>
          </w:tcPr>
          <w:p w:rsidR="0032017C" w:rsidRDefault="0032017C" w:rsidP="005A1661">
            <w:pPr>
              <w:spacing w:after="0"/>
              <w:rPr>
                <w:rFonts w:ascii="Times New Roman" w:hAnsi="Times New Roman"/>
              </w:rPr>
            </w:pPr>
            <w:r>
              <w:rPr>
                <w:rFonts w:ascii="Times New Roman" w:hAnsi="Times New Roman"/>
              </w:rPr>
              <w:t xml:space="preserve">4 prosent svakere/sterkere krone </w:t>
            </w:r>
          </w:p>
        </w:tc>
        <w:tc>
          <w:tcPr>
            <w:tcW w:w="515" w:type="pct"/>
            <w:vAlign w:val="bottom"/>
          </w:tcPr>
          <w:p w:rsidR="0032017C" w:rsidRDefault="0032017C" w:rsidP="005A1661">
            <w:pPr>
              <w:spacing w:after="0"/>
              <w:jc w:val="right"/>
              <w:rPr>
                <w:rFonts w:ascii="Times New Roman" w:hAnsi="Times New Roman"/>
              </w:rPr>
            </w:pPr>
            <w:r>
              <w:rPr>
                <w:rFonts w:ascii="Times New Roman" w:hAnsi="Times New Roman"/>
              </w:rPr>
              <w:t>+/-0,4</w:t>
            </w:r>
          </w:p>
        </w:tc>
        <w:tc>
          <w:tcPr>
            <w:tcW w:w="431" w:type="pct"/>
            <w:vAlign w:val="bottom"/>
          </w:tcPr>
          <w:p w:rsidR="0032017C" w:rsidRDefault="0032017C" w:rsidP="005A1661">
            <w:pPr>
              <w:spacing w:after="0"/>
              <w:jc w:val="right"/>
              <w:rPr>
                <w:rFonts w:ascii="Times New Roman" w:hAnsi="Times New Roman"/>
              </w:rPr>
            </w:pPr>
            <w:r>
              <w:rPr>
                <w:rFonts w:ascii="Times New Roman" w:hAnsi="Times New Roman"/>
              </w:rPr>
              <w:t>+/-0,6</w:t>
            </w:r>
          </w:p>
        </w:tc>
        <w:tc>
          <w:tcPr>
            <w:tcW w:w="430" w:type="pct"/>
            <w:vAlign w:val="bottom"/>
          </w:tcPr>
          <w:p w:rsidR="0032017C" w:rsidRDefault="0032017C" w:rsidP="005A1661">
            <w:pPr>
              <w:spacing w:after="0"/>
              <w:jc w:val="right"/>
              <w:rPr>
                <w:rFonts w:ascii="Times New Roman" w:hAnsi="Times New Roman"/>
              </w:rPr>
            </w:pPr>
            <w:r>
              <w:rPr>
                <w:rFonts w:ascii="Times New Roman" w:hAnsi="Times New Roman"/>
              </w:rPr>
              <w:t>+/-0,8</w:t>
            </w:r>
          </w:p>
        </w:tc>
        <w:tc>
          <w:tcPr>
            <w:tcW w:w="483" w:type="pct"/>
            <w:vAlign w:val="bottom"/>
          </w:tcPr>
          <w:p w:rsidR="0032017C" w:rsidRDefault="0032017C" w:rsidP="005A1661">
            <w:pPr>
              <w:spacing w:after="0"/>
              <w:jc w:val="right"/>
              <w:rPr>
                <w:rFonts w:ascii="Times New Roman" w:hAnsi="Times New Roman"/>
              </w:rPr>
            </w:pPr>
            <w:r>
              <w:rPr>
                <w:rFonts w:ascii="Times New Roman" w:hAnsi="Times New Roman"/>
              </w:rPr>
              <w:t>+/-1,0</w:t>
            </w:r>
          </w:p>
        </w:tc>
        <w:tc>
          <w:tcPr>
            <w:tcW w:w="524" w:type="pct"/>
            <w:vAlign w:val="bottom"/>
          </w:tcPr>
          <w:p w:rsidR="0032017C" w:rsidRDefault="0032017C" w:rsidP="005A1661">
            <w:pPr>
              <w:spacing w:after="0"/>
              <w:jc w:val="right"/>
              <w:rPr>
                <w:rFonts w:ascii="Times New Roman" w:hAnsi="Times New Roman"/>
              </w:rPr>
            </w:pPr>
            <w:r>
              <w:rPr>
                <w:rFonts w:ascii="Times New Roman" w:hAnsi="Times New Roman"/>
              </w:rPr>
              <w:t>+/-0,7</w:t>
            </w:r>
          </w:p>
        </w:tc>
      </w:tr>
      <w:tr w:rsidR="0032017C" w:rsidTr="005A1661">
        <w:tc>
          <w:tcPr>
            <w:tcW w:w="2617" w:type="pct"/>
            <w:tcBorders>
              <w:top w:val="nil"/>
              <w:left w:val="nil"/>
              <w:bottom w:val="single" w:sz="4" w:space="0" w:color="auto"/>
              <w:right w:val="nil"/>
            </w:tcBorders>
            <w:vAlign w:val="bottom"/>
          </w:tcPr>
          <w:p w:rsidR="0032017C" w:rsidRDefault="0032017C" w:rsidP="005A1661">
            <w:pPr>
              <w:spacing w:after="0"/>
              <w:rPr>
                <w:rFonts w:ascii="Times New Roman" w:hAnsi="Times New Roman"/>
              </w:rPr>
            </w:pPr>
            <w:r>
              <w:rPr>
                <w:rFonts w:ascii="Times New Roman" w:hAnsi="Times New Roman"/>
              </w:rPr>
              <w:t xml:space="preserve">100 kroner høyere/lavere oljepris </w:t>
            </w:r>
          </w:p>
        </w:tc>
        <w:tc>
          <w:tcPr>
            <w:tcW w:w="515" w:type="pct"/>
            <w:tcBorders>
              <w:top w:val="nil"/>
              <w:left w:val="nil"/>
              <w:bottom w:val="single" w:sz="4" w:space="0" w:color="auto"/>
              <w:right w:val="nil"/>
            </w:tcBorders>
            <w:vAlign w:val="bottom"/>
          </w:tcPr>
          <w:p w:rsidR="0032017C" w:rsidRDefault="0032017C" w:rsidP="005A1661">
            <w:pPr>
              <w:spacing w:after="0"/>
              <w:jc w:val="right"/>
              <w:rPr>
                <w:rFonts w:ascii="Times New Roman" w:hAnsi="Times New Roman"/>
              </w:rPr>
            </w:pPr>
            <w:r>
              <w:rPr>
                <w:rFonts w:ascii="Times New Roman" w:hAnsi="Times New Roman"/>
              </w:rPr>
              <w:t>+/-0,2</w:t>
            </w:r>
          </w:p>
        </w:tc>
        <w:tc>
          <w:tcPr>
            <w:tcW w:w="431" w:type="pct"/>
            <w:tcBorders>
              <w:top w:val="nil"/>
              <w:left w:val="nil"/>
              <w:bottom w:val="single" w:sz="4" w:space="0" w:color="auto"/>
              <w:right w:val="nil"/>
            </w:tcBorders>
            <w:vAlign w:val="bottom"/>
          </w:tcPr>
          <w:p w:rsidR="0032017C" w:rsidRDefault="0032017C" w:rsidP="005A1661">
            <w:pPr>
              <w:spacing w:after="0"/>
              <w:jc w:val="right"/>
              <w:rPr>
                <w:rFonts w:ascii="Times New Roman" w:hAnsi="Times New Roman"/>
              </w:rPr>
            </w:pPr>
            <w:r>
              <w:rPr>
                <w:rFonts w:ascii="Times New Roman" w:hAnsi="Times New Roman"/>
              </w:rPr>
              <w:t>+/-0,2</w:t>
            </w:r>
          </w:p>
        </w:tc>
        <w:tc>
          <w:tcPr>
            <w:tcW w:w="430" w:type="pct"/>
            <w:tcBorders>
              <w:top w:val="nil"/>
              <w:left w:val="nil"/>
              <w:bottom w:val="single" w:sz="4" w:space="0" w:color="auto"/>
              <w:right w:val="nil"/>
            </w:tcBorders>
            <w:vAlign w:val="bottom"/>
          </w:tcPr>
          <w:p w:rsidR="0032017C" w:rsidRDefault="0032017C" w:rsidP="005A1661">
            <w:pPr>
              <w:spacing w:after="0"/>
              <w:jc w:val="right"/>
              <w:rPr>
                <w:rFonts w:ascii="Times New Roman" w:hAnsi="Times New Roman"/>
              </w:rPr>
            </w:pPr>
            <w:r>
              <w:rPr>
                <w:rFonts w:ascii="Times New Roman" w:hAnsi="Times New Roman"/>
              </w:rPr>
              <w:t>+/-0,2</w:t>
            </w:r>
          </w:p>
        </w:tc>
        <w:tc>
          <w:tcPr>
            <w:tcW w:w="483" w:type="pct"/>
            <w:tcBorders>
              <w:top w:val="nil"/>
              <w:left w:val="nil"/>
              <w:bottom w:val="single" w:sz="4" w:space="0" w:color="auto"/>
              <w:right w:val="nil"/>
            </w:tcBorders>
            <w:vAlign w:val="bottom"/>
          </w:tcPr>
          <w:p w:rsidR="0032017C" w:rsidRDefault="0032017C" w:rsidP="005A1661">
            <w:pPr>
              <w:spacing w:after="0"/>
              <w:jc w:val="right"/>
              <w:rPr>
                <w:rFonts w:ascii="Times New Roman" w:hAnsi="Times New Roman"/>
              </w:rPr>
            </w:pPr>
            <w:r>
              <w:rPr>
                <w:rFonts w:ascii="Times New Roman" w:hAnsi="Times New Roman"/>
              </w:rPr>
              <w:t>+/-0,2</w:t>
            </w:r>
          </w:p>
        </w:tc>
        <w:tc>
          <w:tcPr>
            <w:tcW w:w="524" w:type="pct"/>
            <w:tcBorders>
              <w:top w:val="nil"/>
              <w:left w:val="nil"/>
              <w:bottom w:val="single" w:sz="4" w:space="0" w:color="auto"/>
              <w:right w:val="nil"/>
            </w:tcBorders>
            <w:vAlign w:val="bottom"/>
          </w:tcPr>
          <w:p w:rsidR="0032017C" w:rsidRDefault="0032017C" w:rsidP="005A1661">
            <w:pPr>
              <w:spacing w:after="0"/>
              <w:jc w:val="right"/>
              <w:rPr>
                <w:rFonts w:ascii="Times New Roman" w:hAnsi="Times New Roman"/>
              </w:rPr>
            </w:pPr>
            <w:r>
              <w:rPr>
                <w:rFonts w:ascii="Times New Roman" w:hAnsi="Times New Roman"/>
              </w:rPr>
              <w:t>+/-0,2</w:t>
            </w:r>
          </w:p>
        </w:tc>
      </w:tr>
    </w:tbl>
    <w:p w:rsidR="0032017C" w:rsidRDefault="0032017C" w:rsidP="0032017C">
      <w:pPr>
        <w:rPr>
          <w:rFonts w:ascii="Times New Roman" w:hAnsi="Times New Roman"/>
          <w:szCs w:val="24"/>
        </w:rPr>
      </w:pPr>
    </w:p>
    <w:p w:rsidR="0032017C" w:rsidRPr="00634EBF" w:rsidRDefault="0032017C" w:rsidP="0032017C">
      <w:pPr>
        <w:spacing w:after="0"/>
        <w:rPr>
          <w:color w:val="FF0000"/>
          <w:szCs w:val="24"/>
        </w:rPr>
      </w:pPr>
      <w:r>
        <w:rPr>
          <w:szCs w:val="24"/>
        </w:rPr>
        <w:t xml:space="preserve">Målt som vekst over fire kvartaler indikerer modellberegningen at den underliggende prisveksten målt ved KPI-JAE vil øke noe gjennom året. </w:t>
      </w:r>
      <w:r w:rsidRPr="00E97230">
        <w:rPr>
          <w:szCs w:val="24"/>
        </w:rPr>
        <w:t xml:space="preserve">Prisveksten målt ved KPI antas </w:t>
      </w:r>
      <w:r>
        <w:rPr>
          <w:szCs w:val="24"/>
        </w:rPr>
        <w:t>å holde seg stabil på</w:t>
      </w:r>
      <w:r w:rsidRPr="00E97230">
        <w:rPr>
          <w:szCs w:val="24"/>
        </w:rPr>
        <w:t xml:space="preserve"> kort sikt og deretter </w:t>
      </w:r>
      <w:r>
        <w:rPr>
          <w:szCs w:val="24"/>
        </w:rPr>
        <w:t>tilta noe i andre halvår</w:t>
      </w:r>
      <w:r w:rsidRPr="00E97230">
        <w:rPr>
          <w:szCs w:val="24"/>
        </w:rPr>
        <w:t>.</w:t>
      </w:r>
    </w:p>
    <w:p w:rsidR="0032017C" w:rsidRDefault="0032017C" w:rsidP="0032017C">
      <w:pPr>
        <w:spacing w:after="0"/>
        <w:rPr>
          <w:szCs w:val="24"/>
        </w:rPr>
      </w:pPr>
    </w:p>
    <w:p w:rsidR="0032017C" w:rsidRPr="009F0C12" w:rsidRDefault="0032017C" w:rsidP="0032017C">
      <w:pPr>
        <w:spacing w:after="0"/>
        <w:rPr>
          <w:szCs w:val="24"/>
        </w:rPr>
      </w:pPr>
      <w:r w:rsidRPr="00473AC1">
        <w:t xml:space="preserve">Slike modellbaserte beregninger vil alltid være beheftet med usikkerhet. </w:t>
      </w:r>
      <w:r>
        <w:t>Fordi kronekursen har svekket seg markert gjennom det siste året synes u</w:t>
      </w:r>
      <w:r w:rsidRPr="00473AC1">
        <w:t>sikkerheten i prisvekstanslaget for 201</w:t>
      </w:r>
      <w:r>
        <w:t>4 nå spesielt å være knyttet til utviklingen i valutakursen framover.</w:t>
      </w:r>
      <w:r w:rsidRPr="00473AC1">
        <w:t xml:space="preserve"> Det er</w:t>
      </w:r>
      <w:r>
        <w:t xml:space="preserve"> som vanlig</w:t>
      </w:r>
      <w:r w:rsidRPr="00473AC1">
        <w:t xml:space="preserve"> også </w:t>
      </w:r>
      <w:r>
        <w:t xml:space="preserve">betydelig </w:t>
      </w:r>
      <w:r w:rsidRPr="00473AC1">
        <w:t xml:space="preserve">usikkerhet knyttet til </w:t>
      </w:r>
      <w:r>
        <w:t>elektrisitetsprisene</w:t>
      </w:r>
      <w:r w:rsidRPr="00473AC1">
        <w:t>, samt utviklingen i oljeprisen</w:t>
      </w:r>
      <w:r w:rsidR="00767F31">
        <w:t>.</w:t>
      </w:r>
    </w:p>
    <w:p w:rsidR="0032017C" w:rsidRDefault="0032017C" w:rsidP="0032017C">
      <w:pPr>
        <w:shd w:val="clear" w:color="auto" w:fill="FFFFFF"/>
        <w:spacing w:after="0" w:line="312" w:lineRule="atLeast"/>
        <w:rPr>
          <w:szCs w:val="24"/>
        </w:rPr>
      </w:pPr>
    </w:p>
    <w:p w:rsidR="00602656" w:rsidRPr="009F0C12" w:rsidRDefault="0032017C" w:rsidP="0032017C">
      <w:pPr>
        <w:shd w:val="clear" w:color="auto" w:fill="FFFFFF"/>
        <w:spacing w:after="0" w:line="312" w:lineRule="atLeast"/>
        <w:rPr>
          <w:szCs w:val="24"/>
        </w:rPr>
      </w:pPr>
      <w:r w:rsidRPr="00A75882">
        <w:rPr>
          <w:szCs w:val="24"/>
        </w:rPr>
        <w:t xml:space="preserve">Med bakgrunn i de beregningene som er foretatt og ovennevnte vurderinger, anslår Beregningsutvalget en gjennomsnittlig vekst i KPI </w:t>
      </w:r>
      <w:r>
        <w:rPr>
          <w:szCs w:val="24"/>
        </w:rPr>
        <w:t xml:space="preserve">på </w:t>
      </w:r>
      <w:r w:rsidRPr="00E97230">
        <w:rPr>
          <w:i/>
          <w:szCs w:val="24"/>
        </w:rPr>
        <w:t>om l</w:t>
      </w:r>
      <w:r>
        <w:rPr>
          <w:i/>
          <w:szCs w:val="24"/>
        </w:rPr>
        <w:t>ag 2</w:t>
      </w:r>
      <w:r w:rsidRPr="00E97230">
        <w:rPr>
          <w:i/>
          <w:szCs w:val="24"/>
        </w:rPr>
        <w:t>,5 prosent</w:t>
      </w:r>
      <w:r>
        <w:rPr>
          <w:szCs w:val="24"/>
        </w:rPr>
        <w:t xml:space="preserve"> fra 2013 til 2014</w:t>
      </w:r>
      <w:r w:rsidRPr="00A75882">
        <w:rPr>
          <w:szCs w:val="24"/>
        </w:rPr>
        <w:t>.</w:t>
      </w:r>
    </w:p>
    <w:p w:rsidR="00512C70" w:rsidRPr="009F0C12" w:rsidRDefault="00512C70" w:rsidP="00296900">
      <w:pPr>
        <w:shd w:val="clear" w:color="auto" w:fill="FFFFFF"/>
        <w:spacing w:after="0" w:line="312" w:lineRule="atLeast"/>
        <w:rPr>
          <w:szCs w:val="24"/>
        </w:rPr>
      </w:pPr>
    </w:p>
    <w:p w:rsidR="00CE0636" w:rsidRPr="009F0C12" w:rsidRDefault="00CE0636" w:rsidP="00CE0636">
      <w:pPr>
        <w:shd w:val="clear" w:color="auto" w:fill="FFFFFF"/>
        <w:spacing w:line="312" w:lineRule="atLeast"/>
        <w:rPr>
          <w:szCs w:val="24"/>
        </w:rPr>
      </w:pPr>
    </w:p>
    <w:p w:rsidR="00DE2809" w:rsidRPr="006904A5" w:rsidRDefault="00DE2809" w:rsidP="00E54405">
      <w:pPr>
        <w:rPr>
          <w:b/>
          <w:szCs w:val="24"/>
        </w:rPr>
      </w:pPr>
    </w:p>
    <w:p w:rsidR="004E3CB1" w:rsidRDefault="00507968" w:rsidP="00AE6E17">
      <w:pPr>
        <w:ind w:firstLine="397"/>
        <w:rPr>
          <w:szCs w:val="24"/>
        </w:rPr>
      </w:pPr>
      <w:r w:rsidRPr="00507968">
        <w:rPr>
          <w:szCs w:val="24"/>
        </w:rPr>
        <w:t xml:space="preserve"> </w:t>
      </w:r>
    </w:p>
    <w:p w:rsidR="00507968" w:rsidRPr="00507968" w:rsidRDefault="004E3CB1" w:rsidP="00AE6E17">
      <w:pPr>
        <w:ind w:firstLine="397"/>
        <w:rPr>
          <w:szCs w:val="24"/>
        </w:rPr>
      </w:pPr>
      <w:r>
        <w:rPr>
          <w:szCs w:val="24"/>
        </w:rPr>
        <w:br w:type="page"/>
      </w:r>
    </w:p>
    <w:p w:rsidR="009331B5" w:rsidRDefault="009331B5" w:rsidP="00DA19C9">
      <w:pPr>
        <w:pStyle w:val="Overskrift1"/>
        <w:spacing w:before="120"/>
        <w:ind w:firstLine="397"/>
        <w:jc w:val="center"/>
      </w:pPr>
      <w:r>
        <w:t>INDUSTRIENS KONKURRANSEEVNE</w:t>
      </w:r>
      <w:bookmarkEnd w:id="9"/>
    </w:p>
    <w:p w:rsidR="00B620E5" w:rsidRDefault="00B620E5" w:rsidP="00B620E5">
      <w:pPr>
        <w:spacing w:after="0"/>
        <w:rPr>
          <w:szCs w:val="24"/>
        </w:rPr>
      </w:pPr>
      <w:r>
        <w:t xml:space="preserve">Beregningsutvalget presenterer flere tallfestede indikatorer for å beskrive norsk næringslivs konkurransesituasjon internasjonalt. Flere av disse komponentene og særlig kostnadsindikatorer, peker i retning av en svekket situasjon for norske bedrifter de siste årene. Dette bildet står noe i motsetning til resultatene når det gjelder sysselsetting og faktisk produksjonsutvikling i Norge sammenliknet med i andre land. Mens en rekke økonomiske indikatorer for Norge fremstår som bedre enn for mange andre land, innebærer det høye kostnadsnivået at bedriftenes konkurranseevne framover kan være usikker i deler av økonomien. </w:t>
      </w:r>
    </w:p>
    <w:p w:rsidR="00B620E5" w:rsidRDefault="00B620E5" w:rsidP="00B620E5">
      <w:pPr>
        <w:pStyle w:val="avsnitt-tit"/>
        <w:spacing w:before="0" w:after="0"/>
        <w:rPr>
          <w:i w:val="0"/>
          <w:szCs w:val="24"/>
        </w:rPr>
      </w:pPr>
    </w:p>
    <w:p w:rsidR="00B620E5" w:rsidRPr="005621E3" w:rsidRDefault="00B620E5" w:rsidP="00B620E5">
      <w:pPr>
        <w:spacing w:after="0"/>
      </w:pPr>
      <w:r w:rsidRPr="00842B69">
        <w:t xml:space="preserve">Det er en nær </w:t>
      </w:r>
      <w:r w:rsidRPr="000C5F67">
        <w:t xml:space="preserve">sammenheng mellom utviklingen i </w:t>
      </w:r>
      <w:r w:rsidRPr="000C5F67">
        <w:rPr>
          <w:rStyle w:val="Utheving"/>
        </w:rPr>
        <w:t xml:space="preserve">konkurranseevnen </w:t>
      </w:r>
      <w:r w:rsidRPr="000C5F67">
        <w:t xml:space="preserve">og </w:t>
      </w:r>
      <w:r w:rsidRPr="000C5F67">
        <w:rPr>
          <w:rStyle w:val="Utheving"/>
        </w:rPr>
        <w:t>lønnsomheten i næringslivet</w:t>
      </w:r>
      <w:r w:rsidRPr="000C5F67">
        <w:t>.</w:t>
      </w:r>
      <w:r w:rsidRPr="000C5F67">
        <w:rPr>
          <w:b/>
        </w:rPr>
        <w:t xml:space="preserve"> </w:t>
      </w:r>
      <w:r>
        <w:t>Frontfagsmodellen</w:t>
      </w:r>
      <w:r w:rsidRPr="000C5F67">
        <w:t xml:space="preserve"> peker på </w:t>
      </w:r>
      <w:r>
        <w:t>driftsresultatandelen</w:t>
      </w:r>
      <w:r w:rsidRPr="000C5F67">
        <w:t xml:space="preserve"> som en sentral indikator for utviklingen i lønnsomheten.</w:t>
      </w:r>
      <w:r>
        <w:t xml:space="preserve"> </w:t>
      </w:r>
      <w:r w:rsidRPr="00A810D2">
        <w:t xml:space="preserve">Lønnskostnadene som andel av </w:t>
      </w:r>
      <w:r w:rsidR="000C7D3B" w:rsidRPr="000C7D3B">
        <w:rPr>
          <w:i/>
        </w:rPr>
        <w:t>brutto</w:t>
      </w:r>
      <w:r w:rsidRPr="00A810D2">
        <w:t xml:space="preserve"> faktorinntekter til norsk industri har historisk svingt med konjunkturene rundt et nokså stabilt nivå. </w:t>
      </w:r>
      <w:r>
        <w:t xml:space="preserve">Andelen falt kraftig i 2010, etter at den </w:t>
      </w:r>
      <w:r w:rsidRPr="00C268BE">
        <w:t>økte mye i 2009 i forbindelse med finanskrisen</w:t>
      </w:r>
      <w:r>
        <w:t xml:space="preserve">. De siste tre årene har andelen tatt seg opp igjen, og var i fjor vel 72 prosent. Sammenliknet med gjennomsnittlig nivå de siste ti årene var brutto lønnskostnadsandel i fjor nesten 4 prosentpoeng høyere. Lønnskostnadene som andel av </w:t>
      </w:r>
      <w:r>
        <w:rPr>
          <w:i/>
        </w:rPr>
        <w:t>netto</w:t>
      </w:r>
      <w:r>
        <w:t xml:space="preserve"> faktorinntekter til norsk</w:t>
      </w:r>
      <w:r w:rsidR="009E3D6B">
        <w:t xml:space="preserve"> industri var i fjor 83 prosent</w:t>
      </w:r>
      <w:r w:rsidR="003F3CB3" w:rsidRPr="003F3CB3">
        <w:rPr>
          <w:rStyle w:val="kursiv"/>
          <w:i w:val="0"/>
          <w:color w:val="000000"/>
        </w:rPr>
        <w:t xml:space="preserve">. For industrien er dette om lag samme nivå som de siste fem årene i </w:t>
      </w:r>
      <w:r w:rsidR="000C5977">
        <w:rPr>
          <w:rStyle w:val="kursiv"/>
          <w:i w:val="0"/>
          <w:color w:val="000000"/>
        </w:rPr>
        <w:t>gjennomsnitt</w:t>
      </w:r>
      <w:r w:rsidR="003F3CB3" w:rsidRPr="003F3CB3">
        <w:rPr>
          <w:rStyle w:val="kursiv"/>
          <w:i w:val="0"/>
          <w:color w:val="000000"/>
        </w:rPr>
        <w:t xml:space="preserve">, men 8 prosentpoeng </w:t>
      </w:r>
      <w:r w:rsidR="00C72D52">
        <w:rPr>
          <w:rStyle w:val="kursiv"/>
          <w:i w:val="0"/>
          <w:color w:val="000000"/>
        </w:rPr>
        <w:t>høyere</w:t>
      </w:r>
      <w:r w:rsidR="003F3CB3" w:rsidRPr="003F3CB3">
        <w:rPr>
          <w:rStyle w:val="kursiv"/>
          <w:i w:val="0"/>
          <w:color w:val="000000"/>
        </w:rPr>
        <w:t xml:space="preserve"> enn i femårsperioden fra 2004 til 2008.</w:t>
      </w:r>
      <w:r w:rsidR="009E3D6B">
        <w:rPr>
          <w:rStyle w:val="kursiv"/>
          <w:color w:val="000000"/>
        </w:rPr>
        <w:t xml:space="preserve"> </w:t>
      </w:r>
      <w:r>
        <w:t xml:space="preserve"> </w:t>
      </w:r>
      <w:r w:rsidRPr="00A810D2">
        <w:rPr>
          <w:color w:val="FF0000"/>
        </w:rPr>
        <w:t xml:space="preserve">   </w:t>
      </w:r>
    </w:p>
    <w:p w:rsidR="00B620E5" w:rsidRDefault="00B620E5" w:rsidP="00B620E5">
      <w:pPr>
        <w:spacing w:after="0"/>
      </w:pPr>
    </w:p>
    <w:p w:rsidR="00B620E5" w:rsidRPr="00A810D2" w:rsidRDefault="00B620E5" w:rsidP="00B620E5">
      <w:pPr>
        <w:spacing w:after="0"/>
      </w:pPr>
      <w:r w:rsidRPr="00A810D2">
        <w:rPr>
          <w:szCs w:val="24"/>
        </w:rPr>
        <w:t xml:space="preserve">Den kostnadsmessige konkurranseevnen målt </w:t>
      </w:r>
      <w:r>
        <w:rPr>
          <w:szCs w:val="24"/>
        </w:rPr>
        <w:t xml:space="preserve">isolert </w:t>
      </w:r>
      <w:r w:rsidRPr="00A810D2">
        <w:rPr>
          <w:szCs w:val="24"/>
        </w:rPr>
        <w:t>ved relative timelønnskostnader i industrien i felles valuta anslås å ha svekket seg med i gjennomsnitt 1,8 prosent per år de siste ti årene. Av dette kan 1,</w:t>
      </w:r>
      <w:r>
        <w:rPr>
          <w:szCs w:val="24"/>
        </w:rPr>
        <w:t>4</w:t>
      </w:r>
      <w:r w:rsidRPr="00A810D2">
        <w:rPr>
          <w:szCs w:val="24"/>
        </w:rPr>
        <w:t xml:space="preserve"> prosentpoeng tilskrives høyere lønnskostnadsvekst i Norge enn hos handelspartnerne, mens resten skyldes en styrking av kronen. I 2013 bidro en svekkelse av kronen på 3 p</w:t>
      </w:r>
      <w:r>
        <w:rPr>
          <w:szCs w:val="24"/>
        </w:rPr>
        <w:t>rosent</w:t>
      </w:r>
      <w:r w:rsidRPr="00A810D2">
        <w:rPr>
          <w:szCs w:val="24"/>
        </w:rPr>
        <w:t xml:space="preserve">, til at de relative timelønnskostnadene i felles valuta </w:t>
      </w:r>
      <w:r>
        <w:rPr>
          <w:szCs w:val="24"/>
        </w:rPr>
        <w:t>gikk ned</w:t>
      </w:r>
      <w:r w:rsidRPr="00A810D2">
        <w:rPr>
          <w:szCs w:val="24"/>
        </w:rPr>
        <w:t xml:space="preserve"> med 0,</w:t>
      </w:r>
      <w:r>
        <w:rPr>
          <w:szCs w:val="24"/>
        </w:rPr>
        <w:t>2</w:t>
      </w:r>
      <w:r w:rsidRPr="00A810D2">
        <w:rPr>
          <w:szCs w:val="24"/>
        </w:rPr>
        <w:t xml:space="preserve"> p</w:t>
      </w:r>
      <w:r>
        <w:rPr>
          <w:szCs w:val="24"/>
        </w:rPr>
        <w:t>rosent</w:t>
      </w:r>
      <w:r w:rsidRPr="00A810D2">
        <w:rPr>
          <w:szCs w:val="24"/>
        </w:rPr>
        <w:t>.</w:t>
      </w:r>
      <w:r>
        <w:rPr>
          <w:color w:val="FF0000"/>
          <w:szCs w:val="24"/>
        </w:rPr>
        <w:t xml:space="preserve"> </w:t>
      </w:r>
      <w:r w:rsidRPr="00A810D2">
        <w:rPr>
          <w:szCs w:val="24"/>
        </w:rPr>
        <w:t xml:space="preserve"> </w:t>
      </w:r>
    </w:p>
    <w:p w:rsidR="00B620E5" w:rsidRDefault="00B620E5" w:rsidP="00B620E5">
      <w:pPr>
        <w:spacing w:after="0"/>
      </w:pPr>
    </w:p>
    <w:p w:rsidR="00B620E5" w:rsidRDefault="00B620E5" w:rsidP="00B620E5">
      <w:pPr>
        <w:spacing w:after="0"/>
        <w:rPr>
          <w:color w:val="FF0000"/>
          <w:szCs w:val="24"/>
        </w:rPr>
      </w:pPr>
      <w:r w:rsidRPr="00A810D2">
        <w:rPr>
          <w:szCs w:val="24"/>
        </w:rPr>
        <w:t>Gjennomsnittlige timelønnskostnader i norsk industri var i 2013 anslagsvis 5</w:t>
      </w:r>
      <w:r>
        <w:rPr>
          <w:szCs w:val="24"/>
        </w:rPr>
        <w:t>5</w:t>
      </w:r>
      <w:r w:rsidRPr="00A810D2">
        <w:rPr>
          <w:szCs w:val="24"/>
        </w:rPr>
        <w:t xml:space="preserve"> prosent høyere enn et handelsvektet gjennomsnitt av våre handelspartnere i EU</w:t>
      </w:r>
      <w:r>
        <w:rPr>
          <w:szCs w:val="24"/>
        </w:rPr>
        <w:t>, 2 prosentpoeng mindre enn året før. Nedgangen må ses i sammenheng med at kronen svekket seg fra 2012 til 2013. At</w:t>
      </w:r>
      <w:r w:rsidRPr="00A810D2">
        <w:rPr>
          <w:szCs w:val="24"/>
        </w:rPr>
        <w:t xml:space="preserve"> timelønnskostnadene er høyere i norsk industri enn i industrien hos våre handelspartnere reflekterer norsk økonomis høye produktivitet og inntektsnivå, men også en høyere lønnsvekst de siste årene.</w:t>
      </w:r>
      <w:r w:rsidRPr="00A810D2">
        <w:rPr>
          <w:color w:val="FF0000"/>
          <w:szCs w:val="24"/>
        </w:rPr>
        <w:t xml:space="preserve"> </w:t>
      </w:r>
    </w:p>
    <w:p w:rsidR="00B620E5" w:rsidRDefault="00B620E5" w:rsidP="00B620E5">
      <w:pPr>
        <w:spacing w:after="0"/>
        <w:rPr>
          <w:color w:val="FF0000"/>
          <w:szCs w:val="24"/>
        </w:rPr>
      </w:pPr>
    </w:p>
    <w:p w:rsidR="00B620E5" w:rsidRPr="00303BC7" w:rsidRDefault="00B620E5" w:rsidP="00B620E5">
      <w:pPr>
        <w:spacing w:after="0"/>
      </w:pPr>
      <w:r w:rsidRPr="00303BC7">
        <w:rPr>
          <w:szCs w:val="24"/>
        </w:rPr>
        <w:t xml:space="preserve">I fjorårets rapport anslo utvalget at timelønnskostnadene i industrien i Norge i 2012 lå 69 prosent høyere enn hos handelspartnerne i EU. Reviderte tall og endret kildegrunnlag reduserte forskjellen i 2012 til 57 prosent. </w:t>
      </w:r>
    </w:p>
    <w:p w:rsidR="00B620E5" w:rsidRDefault="00B620E5" w:rsidP="00B620E5">
      <w:pPr>
        <w:spacing w:after="0"/>
        <w:rPr>
          <w:szCs w:val="24"/>
        </w:rPr>
      </w:pPr>
    </w:p>
    <w:p w:rsidR="0054211E" w:rsidRPr="006035D1" w:rsidRDefault="00B620E5" w:rsidP="00B620E5">
      <w:pPr>
        <w:pStyle w:val="Listeavsnitt"/>
        <w:spacing w:before="0" w:line="240" w:lineRule="auto"/>
        <w:ind w:left="0"/>
      </w:pPr>
      <w:r>
        <w:t xml:space="preserve">De siste ti årene har produktiviteten i norsk industri, målt ved bruttoprodukt per timeverk i faste priser, økt med i gjennomsnitt 2½ prosent per år. I perioden fra 2001 til 2010, som er det siste året vi har tall for handelspartnerne, var produktivitetsveksten i industrien i Norge noe lavere enn ute. </w:t>
      </w:r>
      <w:r w:rsidRPr="00E6097C">
        <w:t>Dersom en ser på utviklingen målt ved bruttoprodukt i løpende priser per timeverk, er imidlertid bildet for norsk industri mer positivt. Dette gjenspeiler at norsk industri ha</w:t>
      </w:r>
      <w:r>
        <w:t>dde</w:t>
      </w:r>
      <w:r w:rsidRPr="00E6097C">
        <w:t xml:space="preserve"> sterkere prisvekst på sine produkter enn i</w:t>
      </w:r>
      <w:r>
        <w:t>ndustrien hos handelspartnerne fram til 2007.</w:t>
      </w:r>
    </w:p>
    <w:p w:rsidR="0054211E" w:rsidRDefault="0054211E" w:rsidP="0054211E">
      <w:pPr>
        <w:rPr>
          <w:i/>
          <w:iCs/>
          <w:szCs w:val="24"/>
        </w:rPr>
      </w:pPr>
      <w:r>
        <w:rPr>
          <w:i/>
          <w:iCs/>
          <w:szCs w:val="24"/>
        </w:rPr>
        <w:br w:type="page"/>
      </w:r>
    </w:p>
    <w:p w:rsidR="0054211E" w:rsidRDefault="0054211E" w:rsidP="0054211E">
      <w:pPr>
        <w:rPr>
          <w:i/>
          <w:iCs/>
          <w:szCs w:val="24"/>
        </w:rPr>
      </w:pPr>
      <w:r w:rsidRPr="00E56107">
        <w:rPr>
          <w:i/>
          <w:iCs/>
          <w:szCs w:val="24"/>
        </w:rPr>
        <w:t>Tabell 3.1 Timelønnskostnader i industrien. Prosentvis endring fra året før.</w:t>
      </w:r>
    </w:p>
    <w:p w:rsidR="0054211E" w:rsidRDefault="00947524" w:rsidP="0054211E">
      <w:pPr>
        <w:rPr>
          <w:i/>
          <w:iCs/>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178.45pt">
            <v:imagedata r:id="rId10" o:title=""/>
          </v:shape>
        </w:pict>
      </w:r>
    </w:p>
    <w:p w:rsidR="0054211E" w:rsidRPr="004E7E88" w:rsidRDefault="0054211E" w:rsidP="0054211E">
      <w:pPr>
        <w:numPr>
          <w:ilvl w:val="0"/>
          <w:numId w:val="32"/>
        </w:numPr>
        <w:spacing w:after="0"/>
        <w:rPr>
          <w:sz w:val="20"/>
        </w:rPr>
      </w:pPr>
      <w:r w:rsidRPr="004E7E88">
        <w:rPr>
          <w:sz w:val="20"/>
        </w:rPr>
        <w:t xml:space="preserve">Lønnskostnad per utførte timeverk i industrien, jf. nasjonalregnskapet. </w:t>
      </w:r>
    </w:p>
    <w:p w:rsidR="0054211E" w:rsidRPr="00897773" w:rsidRDefault="0054211E" w:rsidP="0054211E">
      <w:pPr>
        <w:numPr>
          <w:ilvl w:val="0"/>
          <w:numId w:val="32"/>
        </w:numPr>
        <w:spacing w:after="0"/>
        <w:rPr>
          <w:sz w:val="20"/>
        </w:rPr>
      </w:pPr>
      <w:r w:rsidRPr="00897773">
        <w:rPr>
          <w:sz w:val="20"/>
        </w:rPr>
        <w:t>Tallene for årene 200</w:t>
      </w:r>
      <w:r>
        <w:rPr>
          <w:sz w:val="20"/>
        </w:rPr>
        <w:t>4</w:t>
      </w:r>
      <w:r w:rsidRPr="00897773">
        <w:rPr>
          <w:sz w:val="20"/>
        </w:rPr>
        <w:t>-20</w:t>
      </w:r>
      <w:r>
        <w:rPr>
          <w:sz w:val="20"/>
        </w:rPr>
        <w:t>12</w:t>
      </w:r>
      <w:r w:rsidRPr="00897773">
        <w:rPr>
          <w:sz w:val="20"/>
        </w:rPr>
        <w:t xml:space="preserve"> er fra </w:t>
      </w:r>
      <w:proofErr w:type="spellStart"/>
      <w:r>
        <w:rPr>
          <w:sz w:val="20"/>
        </w:rPr>
        <w:t>Conference</w:t>
      </w:r>
      <w:proofErr w:type="spellEnd"/>
      <w:r>
        <w:rPr>
          <w:sz w:val="20"/>
        </w:rPr>
        <w:t xml:space="preserve"> </w:t>
      </w:r>
      <w:proofErr w:type="spellStart"/>
      <w:r>
        <w:rPr>
          <w:sz w:val="20"/>
        </w:rPr>
        <w:t>Board</w:t>
      </w:r>
      <w:proofErr w:type="spellEnd"/>
      <w:r w:rsidRPr="00897773">
        <w:rPr>
          <w:sz w:val="20"/>
        </w:rPr>
        <w:t xml:space="preserve">. For </w:t>
      </w:r>
      <w:r>
        <w:rPr>
          <w:sz w:val="20"/>
        </w:rPr>
        <w:t xml:space="preserve">2013 benyttes tall for vekst i arbeidskraftkostnadsindekser fra Eurostat. </w:t>
      </w:r>
      <w:r w:rsidRPr="00897773">
        <w:rPr>
          <w:sz w:val="20"/>
        </w:rPr>
        <w:t xml:space="preserve">Tall for handelspartnerne er beregnet som veide geometriske gjennomsnitt. </w:t>
      </w:r>
    </w:p>
    <w:p w:rsidR="0054211E" w:rsidRPr="004E7E88" w:rsidRDefault="0054211E" w:rsidP="0054211E">
      <w:pPr>
        <w:numPr>
          <w:ilvl w:val="0"/>
          <w:numId w:val="32"/>
        </w:numPr>
        <w:spacing w:after="0"/>
        <w:rPr>
          <w:sz w:val="20"/>
        </w:rPr>
      </w:pPr>
      <w:r w:rsidRPr="004E7E88">
        <w:rPr>
          <w:sz w:val="20"/>
        </w:rPr>
        <w:t xml:space="preserve">Industriens effektive valutakurs. Et positivt endringstall innebærer en </w:t>
      </w:r>
      <w:r>
        <w:rPr>
          <w:sz w:val="20"/>
        </w:rPr>
        <w:t>svekkelse</w:t>
      </w:r>
      <w:r w:rsidRPr="004E7E88">
        <w:rPr>
          <w:sz w:val="20"/>
        </w:rPr>
        <w:t xml:space="preserve"> av norske kroner målt ved industriens effektive valutakurs. Utviklingen i industriens effektive valutakurs kan avvike betydelig fra kronens verdi mot enkeltvalutaer. Dette innebærer bl.a. at et veid gjennomsnitt ikke gir et fullstendig uttrykk for den endringen i konkurransesituasjonen de enkelte bedriftene eller bransjene står ovenfor. </w:t>
      </w:r>
    </w:p>
    <w:p w:rsidR="0054211E" w:rsidRDefault="0054211E" w:rsidP="0054211E">
      <w:pPr>
        <w:spacing w:after="0"/>
        <w:ind w:left="360"/>
        <w:rPr>
          <w:sz w:val="22"/>
          <w:szCs w:val="22"/>
        </w:rPr>
      </w:pPr>
    </w:p>
    <w:p w:rsidR="008A73AC" w:rsidRDefault="0054211E" w:rsidP="0054211E">
      <w:pPr>
        <w:rPr>
          <w:sz w:val="22"/>
          <w:szCs w:val="22"/>
        </w:rPr>
      </w:pPr>
      <w:r w:rsidRPr="007162B2">
        <w:t xml:space="preserve">Kilder: </w:t>
      </w:r>
      <w:proofErr w:type="spellStart"/>
      <w:r>
        <w:t>Conference</w:t>
      </w:r>
      <w:proofErr w:type="spellEnd"/>
      <w:r>
        <w:t xml:space="preserve"> </w:t>
      </w:r>
      <w:proofErr w:type="spellStart"/>
      <w:r>
        <w:t>Board</w:t>
      </w:r>
      <w:proofErr w:type="spellEnd"/>
      <w:r w:rsidRPr="007162B2">
        <w:t>, Euro</w:t>
      </w:r>
      <w:r w:rsidR="00C075C6">
        <w:t>stat, SSB og Beregningsutvalget</w:t>
      </w:r>
    </w:p>
    <w:p w:rsidR="00EE4EB1" w:rsidRPr="00E11447" w:rsidRDefault="00EE4EB1" w:rsidP="00EE4EB1">
      <w:pPr>
        <w:suppressAutoHyphens/>
        <w:autoSpaceDE w:val="0"/>
        <w:autoSpaceDN w:val="0"/>
        <w:adjustRightInd w:val="0"/>
        <w:rPr>
          <w:noProof/>
        </w:rPr>
      </w:pPr>
    </w:p>
    <w:p w:rsidR="00EE4EB1" w:rsidRPr="00B8154D" w:rsidRDefault="00EE4EB1" w:rsidP="00EE4EB1">
      <w:bookmarkStart w:id="10" w:name="ID_FIG1_45_3"/>
      <w:bookmarkEnd w:id="10"/>
    </w:p>
    <w:p w:rsidR="009331B5" w:rsidRDefault="00F00550" w:rsidP="00DA19C9">
      <w:pPr>
        <w:pStyle w:val="Overskrift1"/>
        <w:spacing w:before="120"/>
        <w:jc w:val="center"/>
        <w:rPr>
          <w:caps/>
          <w:szCs w:val="28"/>
        </w:rPr>
      </w:pPr>
      <w:bookmarkStart w:id="11" w:name="_Toc96594171"/>
      <w:r>
        <w:br w:type="page"/>
      </w:r>
      <w:bookmarkEnd w:id="11"/>
      <w:r w:rsidR="007D07A3">
        <w:rPr>
          <w:caps/>
          <w:szCs w:val="28"/>
        </w:rPr>
        <w:lastRenderedPageBreak/>
        <w:t>makroøkonomisk utvikling</w:t>
      </w:r>
    </w:p>
    <w:p w:rsidR="004A1780" w:rsidRPr="004A1780" w:rsidRDefault="004A1780" w:rsidP="004A1780"/>
    <w:p w:rsidR="009331B5" w:rsidRDefault="009331B5">
      <w:pPr>
        <w:rPr>
          <w:b/>
          <w:bCs/>
          <w:iCs/>
          <w:color w:val="000000"/>
          <w:szCs w:val="24"/>
        </w:rPr>
      </w:pPr>
      <w:r>
        <w:rPr>
          <w:b/>
          <w:bCs/>
          <w:iCs/>
          <w:color w:val="000000"/>
          <w:szCs w:val="24"/>
        </w:rPr>
        <w:t>Internasjonal økonomi</w:t>
      </w:r>
      <w:r w:rsidR="0006171D">
        <w:rPr>
          <w:b/>
          <w:bCs/>
          <w:iCs/>
          <w:color w:val="000000"/>
          <w:szCs w:val="24"/>
        </w:rPr>
        <w:t xml:space="preserve"> </w:t>
      </w:r>
    </w:p>
    <w:p w:rsidR="00AE5EF2" w:rsidRDefault="00B02877" w:rsidP="00AE5EF2">
      <w:pPr>
        <w:spacing w:after="0"/>
      </w:pPr>
      <w:r w:rsidRPr="00B02877">
        <w:t xml:space="preserve">Veksten i verdensøkonomien tok seg </w:t>
      </w:r>
      <w:r w:rsidR="005C604A">
        <w:t xml:space="preserve">noe </w:t>
      </w:r>
      <w:r w:rsidRPr="00B02877">
        <w:t xml:space="preserve">opp i siste halvdel av 2013. Veksten er imidlertid fremdeles lavere enn den var før den globale finanskrisen brøt ut for over fem år siden. For Norges handelspartnere samlet gikk veksten opp fra 1,0 prosent i 2012 til 1,2 prosent i fjor. </w:t>
      </w:r>
    </w:p>
    <w:p w:rsidR="00AE5EF2" w:rsidRDefault="00AE5EF2" w:rsidP="00AE5EF2">
      <w:pPr>
        <w:spacing w:after="0"/>
      </w:pPr>
    </w:p>
    <w:p w:rsidR="00AE5EF2" w:rsidRDefault="00B02877" w:rsidP="00AE5EF2">
      <w:pPr>
        <w:spacing w:after="0"/>
      </w:pPr>
      <w:r w:rsidRPr="00B02877">
        <w:t xml:space="preserve">IMF anslår at veksten i verdensøkonomien vil ta seg videre opp i 2014, til 3¾ prosent, opp fra 3 prosent i 2013. Veksten i industrilandene ventes å ta seg mest opp, fra 1¼ til 2¼ prosent, mens framvoksende </w:t>
      </w:r>
      <w:proofErr w:type="spellStart"/>
      <w:r w:rsidRPr="00B02877">
        <w:t>økonomier</w:t>
      </w:r>
      <w:proofErr w:type="spellEnd"/>
      <w:r w:rsidRPr="00B02877">
        <w:t xml:space="preserve"> ventes å vokse med vel 5 prosent, litt høyere enn året før.  </w:t>
      </w:r>
    </w:p>
    <w:p w:rsidR="00AE5EF2" w:rsidRDefault="00AE5EF2" w:rsidP="00AE5EF2">
      <w:pPr>
        <w:spacing w:after="0"/>
      </w:pPr>
    </w:p>
    <w:p w:rsidR="00AE5EF2" w:rsidRDefault="00B02877" w:rsidP="00AE5EF2">
      <w:pPr>
        <w:spacing w:after="0"/>
      </w:pPr>
      <w:r w:rsidRPr="00B02877">
        <w:t>Arbeidsledigheten er fortsatt høy i mange OECD-land. Etter å ha steget i flere år flatet arbeidsledigheten i euroområdet ut på hele 12 prosent i 2013. Det kan trolig ta tid før veksten blir sterk nok til å redusere ledigheten i euroområdet vesentlig. Utviklingen har vært noe mer positiv i USA og Tyskland, der økt aktivitet bidro til at ledigheten falt i 2013.</w:t>
      </w:r>
    </w:p>
    <w:p w:rsidR="00AE5EF2" w:rsidRDefault="00AE5EF2" w:rsidP="00AE5EF2">
      <w:pPr>
        <w:spacing w:after="0"/>
      </w:pPr>
    </w:p>
    <w:p w:rsidR="00AE5EF2" w:rsidRDefault="00B02877" w:rsidP="00AE5EF2">
      <w:pPr>
        <w:spacing w:after="0"/>
      </w:pPr>
      <w:r w:rsidRPr="00B02877">
        <w:t xml:space="preserve">Både i USA og Europa er gjeldsnedbyggingen i bedriftene kommet langt, og i USA har også husholdningene kommet langt i å konsolidere gjelden. Selv om offentlige budsjettunderskudd er redusert, er de fortsatt betydelige, og gjelden er høy. Dette bidrar til usikkerhet om utviklingen framover. I euroområdet kan en eventuell ny mistillit i finansmarkedene forstyrre utviklingen. Også i Japan og USA kan mistillit til offentlige finanser og uro i finansmarkedene bidra til lavere vekstutsikter framover. </w:t>
      </w:r>
    </w:p>
    <w:p w:rsidR="00AE5EF2" w:rsidRDefault="00AE5EF2" w:rsidP="00AE5EF2">
      <w:pPr>
        <w:spacing w:after="0"/>
      </w:pPr>
    </w:p>
    <w:p w:rsidR="00F0102E" w:rsidRPr="00FD3731" w:rsidRDefault="00B02877" w:rsidP="00B02877">
      <w:r w:rsidRPr="004B39B6">
        <w:t xml:space="preserve">Den siste tiden har det vært knyttet usikkerhet til utviklingen i framvoksende </w:t>
      </w:r>
      <w:proofErr w:type="spellStart"/>
      <w:r w:rsidRPr="004B39B6">
        <w:t>økonomier</w:t>
      </w:r>
      <w:proofErr w:type="spellEnd"/>
      <w:r w:rsidRPr="004B39B6">
        <w:t xml:space="preserve">. Flere av disse landene har opplevd stor kapitalutgang og fallende valutakurser siden i fjor vår, og de siste ukene </w:t>
      </w:r>
      <w:r>
        <w:t>ha</w:t>
      </w:r>
      <w:r w:rsidRPr="004B39B6">
        <w:t>r aksjemarkeden</w:t>
      </w:r>
      <w:r>
        <w:t>e</w:t>
      </w:r>
      <w:r w:rsidRPr="004B39B6">
        <w:t xml:space="preserve"> falt kraftig i verdi. Sentralbankene i flere land har redusert styringsrenten. </w:t>
      </w:r>
      <w:r w:rsidR="00F0102E" w:rsidRPr="00F0102E">
        <w:t xml:space="preserve"> </w:t>
      </w:r>
    </w:p>
    <w:p w:rsidR="00477F8D" w:rsidRPr="00477F8D" w:rsidRDefault="00477F8D" w:rsidP="00477F8D"/>
    <w:p w:rsidR="009331B5" w:rsidRPr="00F0102E" w:rsidRDefault="009331B5" w:rsidP="00F0102E">
      <w:pPr>
        <w:rPr>
          <w:rFonts w:ascii="Times New Roman" w:hAnsi="Times New Roman"/>
          <w:b/>
          <w:bCs/>
        </w:rPr>
      </w:pPr>
      <w:bookmarkStart w:id="12" w:name="_Toc96594172"/>
      <w:r w:rsidRPr="00F0102E">
        <w:rPr>
          <w:rFonts w:ascii="Times New Roman" w:hAnsi="Times New Roman"/>
          <w:b/>
          <w:bCs/>
        </w:rPr>
        <w:t>Norsk økonomi</w:t>
      </w:r>
      <w:bookmarkEnd w:id="12"/>
      <w:r w:rsidR="001A296C">
        <w:rPr>
          <w:rFonts w:ascii="Times New Roman" w:hAnsi="Times New Roman"/>
          <w:b/>
          <w:bCs/>
        </w:rPr>
        <w:t xml:space="preserve"> </w:t>
      </w:r>
    </w:p>
    <w:p w:rsidR="00AE5EF2" w:rsidRDefault="005A1661" w:rsidP="00AE5EF2">
      <w:pPr>
        <w:spacing w:after="0"/>
      </w:pPr>
      <w:r w:rsidRPr="005A1661">
        <w:t>Norsk økonomi ble mindre rammet av finanskrisen sammenlignet med mange andre land. Likevel har veksten i norsk økonomi</w:t>
      </w:r>
      <w:r w:rsidR="00636601">
        <w:t xml:space="preserve"> siden 2008</w:t>
      </w:r>
      <w:r w:rsidRPr="005A1661">
        <w:t xml:space="preserve">, med unntak av i 2011 og 1. halvår 2012, vært lavere enn trendveksten. I 2013 var veksten i Fastlands-Norge jevn over året og som årsgjennomsnitt lik 2,0 prosent. Dette er noe lavere enn trendveksten i norsk økonomi slik at norsk økonomi har vært i en nedgangskonjunktur gjennom 2013. Dersom man justerer for endringer i elektrisitetsproduksjonen er veksten noe høyere, men fortsatt under trendvekst. </w:t>
      </w:r>
      <w:r w:rsidR="00636601">
        <w:t>A</w:t>
      </w:r>
      <w:r w:rsidRPr="005A1661">
        <w:t xml:space="preserve">nslagene for veksten i BNP Fastlands-Norge for 2014 tyder på at norsk økonomi fortsatt vil vokse lavere enn trendvekst. </w:t>
      </w:r>
    </w:p>
    <w:p w:rsidR="00AE5EF2" w:rsidRDefault="00AE5EF2" w:rsidP="00AE5EF2">
      <w:pPr>
        <w:spacing w:after="0"/>
      </w:pPr>
    </w:p>
    <w:p w:rsidR="005A1661" w:rsidRPr="005A1661" w:rsidRDefault="005A1661" w:rsidP="005A1661">
      <w:r w:rsidRPr="005A1661">
        <w:t xml:space="preserve">Arbeidsledigheten i Norge økte mot slutten av 2012 og ledighetsraten har gjennom 2013 svingt mellom 3,3 og 3,7 prosent. Gjennomsnittlig ledighet for 4. kvartal i 2013 og for året som helhet var 3,5 prosent. Det forventes at ledigheten </w:t>
      </w:r>
      <w:r w:rsidR="00AA5037">
        <w:t xml:space="preserve">holder seg på dette nivået eller </w:t>
      </w:r>
      <w:r w:rsidRPr="005A1661">
        <w:t xml:space="preserve">øker litt i 2014. Sysselsettingsveksten var i 2013 1,2 prosent. Bygg og anlegg trakk opp den årlige veksten i sysselsettingen, men sysselsettingsveksten gjennom året var likevel lav. Samlet bidro også industrisysselsettingsveksten til å trekke opp snittet for 2013. Det </w:t>
      </w:r>
      <w:r w:rsidR="00AA5037">
        <w:t>var vekstbidrag fra</w:t>
      </w:r>
      <w:r w:rsidRPr="005A1661">
        <w:t xml:space="preserve"> verftsindustri og annen transportmiddelindustri, samt produksjon av metaller og metallvarer</w:t>
      </w:r>
      <w:r w:rsidR="00AA5037">
        <w:t>.</w:t>
      </w:r>
      <w:r w:rsidRPr="005A1661">
        <w:t xml:space="preserve"> Sysselsettingen innen produksjon av papir og papirvarer og produksjon av møbler og annen industriproduksjon trakk ned.</w:t>
      </w:r>
    </w:p>
    <w:p w:rsidR="005A1661" w:rsidRPr="005A1661" w:rsidRDefault="005A1661" w:rsidP="005A1661">
      <w:r w:rsidRPr="005A1661">
        <w:lastRenderedPageBreak/>
        <w:t>Norsk økonomi påvirkes av utviklingen internasjonalt</w:t>
      </w:r>
      <w:r w:rsidR="005E4E09">
        <w:t>, b</w:t>
      </w:r>
      <w:r w:rsidR="00AA5037">
        <w:t>l.a. har lav vekst hos viktige handelspartnere i kjølvannet av finanskrisen trukket ned eksporten. Litt høyere vekst ute vil stimulere norsk eksport, men det kan ta tid før drahjelpen fra handelspartnerne vil øke vesentlig.</w:t>
      </w:r>
    </w:p>
    <w:p w:rsidR="005A1661" w:rsidRPr="00F9727F" w:rsidRDefault="005A1661" w:rsidP="005A1661"/>
    <w:p w:rsidR="005A1661" w:rsidRPr="000519BE" w:rsidRDefault="00947524" w:rsidP="005A1661">
      <w:r>
        <w:rPr>
          <w:noProof/>
        </w:rPr>
        <w:pict>
          <v:shape id="_x0000_i1026" type="#_x0000_t75" style="width:217.25pt;height:211.6pt">
            <v:imagedata r:id="rId11" o:title=""/>
          </v:shape>
        </w:pict>
      </w:r>
    </w:p>
    <w:p w:rsidR="005A1661" w:rsidRPr="00E52558" w:rsidRDefault="005A1661" w:rsidP="005A1661">
      <w:pPr>
        <w:rPr>
          <w:i/>
        </w:rPr>
      </w:pPr>
      <w:r w:rsidRPr="00E52558">
        <w:rPr>
          <w:i/>
        </w:rPr>
        <w:t>Figur 4.1 Antall arbeidsledige i 1000. Sesongjustert</w:t>
      </w:r>
    </w:p>
    <w:p w:rsidR="005A1661" w:rsidRPr="007A1E8A" w:rsidRDefault="005A1661" w:rsidP="005A1661">
      <w:pPr>
        <w:pStyle w:val="KildeFotnotetilTabFig"/>
        <w:spacing w:before="0"/>
        <w:rPr>
          <w:sz w:val="22"/>
          <w:szCs w:val="22"/>
        </w:rPr>
      </w:pPr>
      <w:r w:rsidRPr="00160275">
        <w:rPr>
          <w:sz w:val="22"/>
          <w:szCs w:val="22"/>
        </w:rPr>
        <w:t>Kilde</w:t>
      </w:r>
      <w:r w:rsidR="00845637">
        <w:rPr>
          <w:sz w:val="22"/>
          <w:szCs w:val="22"/>
        </w:rPr>
        <w:t>r</w:t>
      </w:r>
      <w:r w:rsidRPr="00160275">
        <w:rPr>
          <w:sz w:val="22"/>
          <w:szCs w:val="22"/>
        </w:rPr>
        <w:t>: SSB og Arbeids- og velferdsetaten</w:t>
      </w:r>
    </w:p>
    <w:p w:rsidR="00E52558" w:rsidRPr="007A1E8A" w:rsidRDefault="00E52558" w:rsidP="007A1E8A">
      <w:pPr>
        <w:pStyle w:val="KildeFotnotetilTabFig"/>
        <w:spacing w:before="0"/>
        <w:rPr>
          <w:sz w:val="22"/>
          <w:szCs w:val="22"/>
        </w:rPr>
      </w:pPr>
    </w:p>
    <w:p w:rsidR="00462940" w:rsidRDefault="00462940" w:rsidP="00462940">
      <w:pPr>
        <w:rPr>
          <w:i/>
          <w:iCs/>
          <w:noProof/>
          <w:color w:val="000000"/>
        </w:rPr>
      </w:pPr>
    </w:p>
    <w:p w:rsidR="009860BF" w:rsidRDefault="009860BF" w:rsidP="009860BF">
      <w:pPr>
        <w:spacing w:after="0"/>
        <w:rPr>
          <w:noProof/>
          <w:color w:val="000000"/>
        </w:rPr>
      </w:pPr>
      <w:r>
        <w:rPr>
          <w:i/>
          <w:iCs/>
          <w:noProof/>
          <w:color w:val="000000"/>
        </w:rPr>
        <w:t>D</w:t>
      </w:r>
      <w:r w:rsidRPr="00B2130C">
        <w:rPr>
          <w:i/>
          <w:iCs/>
          <w:noProof/>
          <w:color w:val="000000"/>
        </w:rPr>
        <w:t>isponibel realinntekt</w:t>
      </w:r>
      <w:r w:rsidRPr="00B2130C">
        <w:rPr>
          <w:noProof/>
          <w:color w:val="000000"/>
        </w:rPr>
        <w:t xml:space="preserve"> for Norge </w:t>
      </w:r>
      <w:r>
        <w:rPr>
          <w:noProof/>
          <w:color w:val="000000"/>
        </w:rPr>
        <w:t>falt med 0,8</w:t>
      </w:r>
      <w:r w:rsidRPr="00F00600">
        <w:rPr>
          <w:noProof/>
          <w:color w:val="000000"/>
        </w:rPr>
        <w:t xml:space="preserve"> prosent</w:t>
      </w:r>
      <w:r>
        <w:rPr>
          <w:noProof/>
          <w:color w:val="000000"/>
        </w:rPr>
        <w:t xml:space="preserve"> i 2013,</w:t>
      </w:r>
      <w:r w:rsidRPr="00F00600">
        <w:rPr>
          <w:noProof/>
          <w:color w:val="000000"/>
        </w:rPr>
        <w:t xml:space="preserve"> mot en </w:t>
      </w:r>
      <w:r>
        <w:rPr>
          <w:noProof/>
          <w:color w:val="000000"/>
        </w:rPr>
        <w:t>vekst</w:t>
      </w:r>
      <w:r w:rsidRPr="00F00600">
        <w:rPr>
          <w:noProof/>
          <w:color w:val="000000"/>
        </w:rPr>
        <w:t xml:space="preserve"> på </w:t>
      </w:r>
      <w:r>
        <w:rPr>
          <w:noProof/>
          <w:color w:val="000000"/>
        </w:rPr>
        <w:t>4,7</w:t>
      </w:r>
      <w:r w:rsidRPr="00F00600">
        <w:rPr>
          <w:noProof/>
          <w:color w:val="000000"/>
        </w:rPr>
        <w:t xml:space="preserve"> prosent året før.</w:t>
      </w:r>
      <w:r w:rsidRPr="00E36642">
        <w:rPr>
          <w:noProof/>
          <w:color w:val="000000"/>
        </w:rPr>
        <w:t xml:space="preserve"> Sett over en lengre periode har det vært en betydelig samlet realinntektsvekst. </w:t>
      </w:r>
      <w:r>
        <w:rPr>
          <w:noProof/>
          <w:color w:val="000000"/>
        </w:rPr>
        <w:t>I tiårsperioden fra 2003 til 2013</w:t>
      </w:r>
      <w:r w:rsidRPr="00E36642">
        <w:rPr>
          <w:noProof/>
          <w:color w:val="000000"/>
        </w:rPr>
        <w:t xml:space="preserve"> har disponibel realinntekt økt med </w:t>
      </w:r>
      <w:r>
        <w:rPr>
          <w:noProof/>
          <w:color w:val="000000"/>
        </w:rPr>
        <w:t>39</w:t>
      </w:r>
      <w:r w:rsidRPr="00B2130C">
        <w:rPr>
          <w:noProof/>
          <w:color w:val="000000"/>
        </w:rPr>
        <w:t xml:space="preserve"> prosent.</w:t>
      </w:r>
      <w:bookmarkStart w:id="13" w:name="ID_TAB1_46_1"/>
      <w:bookmarkStart w:id="14" w:name="ID_TAB1_46_2"/>
      <w:bookmarkEnd w:id="13"/>
      <w:bookmarkEnd w:id="14"/>
      <w:r>
        <w:rPr>
          <w:noProof/>
          <w:color w:val="000000"/>
        </w:rPr>
        <w:t xml:space="preserve"> </w:t>
      </w:r>
    </w:p>
    <w:p w:rsidR="009860BF" w:rsidRPr="00415649" w:rsidRDefault="009860BF" w:rsidP="009860BF">
      <w:pPr>
        <w:spacing w:after="0"/>
        <w:rPr>
          <w:noProof/>
          <w:color w:val="000000"/>
        </w:rPr>
      </w:pPr>
    </w:p>
    <w:p w:rsidR="009860BF" w:rsidRDefault="009860BF" w:rsidP="009860BF">
      <w:pPr>
        <w:spacing w:after="0"/>
        <w:rPr>
          <w:noProof/>
          <w:color w:val="000000"/>
        </w:rPr>
      </w:pPr>
      <w:r>
        <w:rPr>
          <w:noProof/>
          <w:color w:val="000000"/>
        </w:rPr>
        <w:t>Den gjennomsnittlige disponible realinntekstveksten de siste ti årene har vært 3,3 prosent. Det sterkeste gjennomsnittlige bidraget har vært fra produksjonsaktiviteten i Fastlands-Norge, tett fulgt av bedring i bytteforholdet overfor utlandet.  Bytteforholdsgevinsten kommer først og fremst fra prisutviklingen på råolje og naturgass. Også prisutviklingen på andre varer og tjenester har bidratt positivt til bytteforholdsgevinsten i flere av årene, men som snitt over 10-årsperioden var bidraget på 0,1 prosentpoeng. Produksjonsutviklingen</w:t>
      </w:r>
      <w:r w:rsidRPr="00C026ED">
        <w:rPr>
          <w:noProof/>
          <w:color w:val="000000"/>
        </w:rPr>
        <w:t xml:space="preserve"> i petroleumsvirksomheten har</w:t>
      </w:r>
      <w:r>
        <w:rPr>
          <w:noProof/>
          <w:color w:val="000000"/>
        </w:rPr>
        <w:t xml:space="preserve"> bidratt negativt i alle årene etter 2005 med unntak av 2012. </w:t>
      </w:r>
    </w:p>
    <w:p w:rsidR="009860BF" w:rsidRPr="00415649" w:rsidRDefault="009860BF" w:rsidP="009860BF">
      <w:pPr>
        <w:spacing w:after="0"/>
        <w:rPr>
          <w:noProof/>
          <w:color w:val="000000"/>
        </w:rPr>
      </w:pPr>
    </w:p>
    <w:p w:rsidR="009860BF" w:rsidRDefault="009860BF" w:rsidP="009860BF">
      <w:pPr>
        <w:suppressAutoHyphens/>
        <w:autoSpaceDE w:val="0"/>
        <w:autoSpaceDN w:val="0"/>
        <w:adjustRightInd w:val="0"/>
        <w:spacing w:after="0"/>
        <w:rPr>
          <w:noProof/>
        </w:rPr>
      </w:pPr>
      <w:r>
        <w:rPr>
          <w:noProof/>
        </w:rPr>
        <w:t xml:space="preserve">Vekstbidragene er vist i </w:t>
      </w:r>
      <w:r w:rsidR="00C30317">
        <w:rPr>
          <w:noProof/>
        </w:rPr>
        <w:t>vedleggstabell 2</w:t>
      </w:r>
      <w:r>
        <w:rPr>
          <w:noProof/>
        </w:rPr>
        <w:t>, og bidraget fra produksjonsvekst er splittet opp i vekst i petroleumsvirksomhet og øvrige næringer.</w:t>
      </w:r>
    </w:p>
    <w:p w:rsidR="00147CFE" w:rsidRPr="005C0368" w:rsidRDefault="009860BF" w:rsidP="00147CFE">
      <w:pPr>
        <w:rPr>
          <w:i/>
        </w:rPr>
      </w:pPr>
      <w:r>
        <w:rPr>
          <w:noProof/>
        </w:rPr>
        <w:br w:type="page"/>
      </w:r>
      <w:r w:rsidR="0055076E">
        <w:rPr>
          <w:i/>
        </w:rPr>
        <w:lastRenderedPageBreak/>
        <w:t>Tabell 4.</w:t>
      </w:r>
      <w:r w:rsidR="005740F5">
        <w:rPr>
          <w:i/>
        </w:rPr>
        <w:t xml:space="preserve">1 </w:t>
      </w:r>
      <w:r w:rsidR="005740F5" w:rsidRPr="005C0368">
        <w:rPr>
          <w:i/>
        </w:rPr>
        <w:t>Utviklingen</w:t>
      </w:r>
      <w:r w:rsidR="00147CFE" w:rsidRPr="005C0368">
        <w:rPr>
          <w:i/>
        </w:rPr>
        <w:t xml:space="preserve"> i noen makroøkonomiske hovedstørrelser. Prosentvis endring fra året før der ikke annet fremgår. </w:t>
      </w:r>
    </w:p>
    <w:tbl>
      <w:tblPr>
        <w:tblW w:w="9863" w:type="dxa"/>
        <w:tblLayout w:type="fixed"/>
        <w:tblCellMar>
          <w:left w:w="70" w:type="dxa"/>
          <w:right w:w="70" w:type="dxa"/>
        </w:tblCellMar>
        <w:tblLook w:val="0000"/>
      </w:tblPr>
      <w:tblGrid>
        <w:gridCol w:w="3612"/>
        <w:gridCol w:w="1133"/>
        <w:gridCol w:w="1133"/>
        <w:gridCol w:w="994"/>
        <w:gridCol w:w="1001"/>
        <w:gridCol w:w="995"/>
        <w:gridCol w:w="995"/>
      </w:tblGrid>
      <w:tr w:rsidR="00147CFE" w:rsidTr="005740F5">
        <w:trPr>
          <w:cantSplit/>
          <w:tblHeader/>
        </w:trPr>
        <w:tc>
          <w:tcPr>
            <w:tcW w:w="3612" w:type="dxa"/>
            <w:tcBorders>
              <w:top w:val="single" w:sz="4" w:space="0" w:color="auto"/>
            </w:tcBorders>
          </w:tcPr>
          <w:p w:rsidR="00147CFE" w:rsidRPr="0074735D" w:rsidRDefault="00147CFE" w:rsidP="005740F5">
            <w:pPr>
              <w:spacing w:after="0"/>
              <w:rPr>
                <w:rFonts w:ascii="Times New Roman" w:hAnsi="Times New Roman"/>
                <w:sz w:val="20"/>
              </w:rPr>
            </w:pPr>
          </w:p>
        </w:tc>
        <w:tc>
          <w:tcPr>
            <w:tcW w:w="1133" w:type="dxa"/>
            <w:tcBorders>
              <w:top w:val="single" w:sz="4" w:space="0" w:color="auto"/>
            </w:tcBorders>
          </w:tcPr>
          <w:p w:rsidR="00147CFE" w:rsidRDefault="00147CFE" w:rsidP="005740F5">
            <w:pPr>
              <w:spacing w:after="0"/>
              <w:jc w:val="center"/>
              <w:rPr>
                <w:rFonts w:ascii="Times New Roman" w:hAnsi="Times New Roman"/>
                <w:szCs w:val="22"/>
              </w:rPr>
            </w:pPr>
            <w:r>
              <w:rPr>
                <w:rFonts w:ascii="Times New Roman" w:hAnsi="Times New Roman"/>
                <w:sz w:val="22"/>
                <w:szCs w:val="22"/>
              </w:rPr>
              <w:t>2012*</w:t>
            </w:r>
          </w:p>
        </w:tc>
        <w:tc>
          <w:tcPr>
            <w:tcW w:w="1133" w:type="dxa"/>
            <w:tcBorders>
              <w:top w:val="single" w:sz="4" w:space="0" w:color="auto"/>
            </w:tcBorders>
          </w:tcPr>
          <w:p w:rsidR="00147CFE" w:rsidRDefault="00147CFE" w:rsidP="005740F5">
            <w:pPr>
              <w:spacing w:after="0"/>
              <w:jc w:val="center"/>
              <w:rPr>
                <w:rFonts w:ascii="Times New Roman" w:hAnsi="Times New Roman"/>
                <w:szCs w:val="22"/>
              </w:rPr>
            </w:pPr>
            <w:r>
              <w:rPr>
                <w:rFonts w:ascii="Times New Roman" w:hAnsi="Times New Roman"/>
                <w:sz w:val="22"/>
                <w:szCs w:val="22"/>
              </w:rPr>
              <w:t>2013*</w:t>
            </w:r>
          </w:p>
        </w:tc>
        <w:tc>
          <w:tcPr>
            <w:tcW w:w="3985" w:type="dxa"/>
            <w:gridSpan w:val="4"/>
            <w:tcBorders>
              <w:top w:val="single" w:sz="4" w:space="0" w:color="auto"/>
              <w:bottom w:val="single" w:sz="4" w:space="0" w:color="auto"/>
            </w:tcBorders>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201</w:t>
            </w:r>
            <w:r>
              <w:rPr>
                <w:rFonts w:ascii="Times New Roman" w:hAnsi="Times New Roman"/>
                <w:sz w:val="22"/>
                <w:szCs w:val="22"/>
              </w:rPr>
              <w:t>4</w:t>
            </w:r>
          </w:p>
        </w:tc>
      </w:tr>
      <w:tr w:rsidR="00147CFE" w:rsidRPr="003F7889" w:rsidTr="005740F5">
        <w:trPr>
          <w:cantSplit/>
          <w:tblHeader/>
        </w:trPr>
        <w:tc>
          <w:tcPr>
            <w:tcW w:w="3612" w:type="dxa"/>
            <w:tcBorders>
              <w:bottom w:val="single" w:sz="4" w:space="0" w:color="auto"/>
            </w:tcBorders>
          </w:tcPr>
          <w:p w:rsidR="00147CFE" w:rsidRPr="0074735D" w:rsidRDefault="00147CFE" w:rsidP="005740F5">
            <w:pPr>
              <w:spacing w:after="0"/>
              <w:rPr>
                <w:rFonts w:ascii="Times New Roman" w:hAnsi="Times New Roman"/>
                <w:sz w:val="20"/>
              </w:rPr>
            </w:pPr>
          </w:p>
        </w:tc>
        <w:tc>
          <w:tcPr>
            <w:tcW w:w="1133" w:type="dxa"/>
            <w:tcBorders>
              <w:bottom w:val="single" w:sz="4" w:space="0" w:color="auto"/>
            </w:tcBorders>
          </w:tcPr>
          <w:p w:rsidR="00147CFE" w:rsidRPr="0074735D" w:rsidRDefault="00147CFE" w:rsidP="005740F5">
            <w:pPr>
              <w:spacing w:after="0"/>
              <w:jc w:val="right"/>
              <w:rPr>
                <w:rFonts w:ascii="Times New Roman" w:hAnsi="Times New Roman"/>
                <w:szCs w:val="22"/>
              </w:rPr>
            </w:pPr>
            <w:r w:rsidRPr="0074735D">
              <w:rPr>
                <w:rFonts w:ascii="Times New Roman" w:hAnsi="Times New Roman"/>
                <w:sz w:val="22"/>
                <w:szCs w:val="22"/>
              </w:rPr>
              <w:t>Regnskap</w:t>
            </w:r>
          </w:p>
        </w:tc>
        <w:tc>
          <w:tcPr>
            <w:tcW w:w="1133" w:type="dxa"/>
            <w:tcBorders>
              <w:bottom w:val="single" w:sz="4" w:space="0" w:color="auto"/>
            </w:tcBorders>
          </w:tcPr>
          <w:p w:rsidR="00147CFE" w:rsidRPr="0074735D" w:rsidRDefault="00147CFE" w:rsidP="005740F5">
            <w:pPr>
              <w:spacing w:after="0"/>
              <w:jc w:val="right"/>
              <w:rPr>
                <w:rFonts w:ascii="Times New Roman" w:hAnsi="Times New Roman"/>
                <w:szCs w:val="22"/>
              </w:rPr>
            </w:pPr>
            <w:r w:rsidRPr="0074735D">
              <w:rPr>
                <w:rFonts w:ascii="Times New Roman" w:hAnsi="Times New Roman"/>
                <w:sz w:val="22"/>
                <w:szCs w:val="22"/>
              </w:rPr>
              <w:t>Regnskap</w:t>
            </w:r>
          </w:p>
        </w:tc>
        <w:tc>
          <w:tcPr>
            <w:tcW w:w="994" w:type="dxa"/>
            <w:tcBorders>
              <w:top w:val="single" w:sz="4" w:space="0" w:color="auto"/>
              <w:bottom w:val="single" w:sz="4" w:space="0" w:color="auto"/>
            </w:tcBorders>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SSB</w:t>
            </w:r>
            <w:r w:rsidRPr="0074735D">
              <w:rPr>
                <w:rFonts w:ascii="Times New Roman" w:hAnsi="Times New Roman"/>
                <w:sz w:val="22"/>
                <w:szCs w:val="22"/>
                <w:vertAlign w:val="superscript"/>
              </w:rPr>
              <w:t>1</w:t>
            </w:r>
          </w:p>
        </w:tc>
        <w:tc>
          <w:tcPr>
            <w:tcW w:w="1001" w:type="dxa"/>
            <w:tcBorders>
              <w:top w:val="single" w:sz="4" w:space="0" w:color="auto"/>
              <w:bottom w:val="single" w:sz="4" w:space="0" w:color="auto"/>
            </w:tcBorders>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NB</w:t>
            </w:r>
            <w:r w:rsidRPr="0074735D">
              <w:rPr>
                <w:rFonts w:ascii="Times New Roman" w:hAnsi="Times New Roman"/>
                <w:sz w:val="22"/>
                <w:szCs w:val="22"/>
                <w:vertAlign w:val="superscript"/>
              </w:rPr>
              <w:t>2</w:t>
            </w:r>
          </w:p>
        </w:tc>
        <w:tc>
          <w:tcPr>
            <w:tcW w:w="995" w:type="dxa"/>
            <w:tcBorders>
              <w:top w:val="single" w:sz="4" w:space="0" w:color="auto"/>
              <w:bottom w:val="single" w:sz="4" w:space="0" w:color="auto"/>
            </w:tcBorders>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FIN</w:t>
            </w:r>
            <w:r w:rsidRPr="0074735D">
              <w:rPr>
                <w:rFonts w:ascii="Times New Roman" w:hAnsi="Times New Roman"/>
                <w:sz w:val="22"/>
                <w:szCs w:val="22"/>
                <w:vertAlign w:val="superscript"/>
              </w:rPr>
              <w:t>3</w:t>
            </w:r>
          </w:p>
        </w:tc>
        <w:tc>
          <w:tcPr>
            <w:tcW w:w="995" w:type="dxa"/>
            <w:tcBorders>
              <w:top w:val="single" w:sz="4" w:space="0" w:color="auto"/>
              <w:bottom w:val="single" w:sz="4" w:space="0" w:color="auto"/>
            </w:tcBorders>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Andre</w:t>
            </w:r>
            <w:r w:rsidRPr="0074735D">
              <w:rPr>
                <w:rFonts w:ascii="Times New Roman" w:hAnsi="Times New Roman"/>
                <w:sz w:val="22"/>
                <w:szCs w:val="22"/>
                <w:vertAlign w:val="superscript"/>
              </w:rPr>
              <w:t>4</w:t>
            </w:r>
          </w:p>
        </w:tc>
      </w:tr>
      <w:tr w:rsidR="00147CFE" w:rsidRPr="003F7889" w:rsidTr="005740F5">
        <w:tc>
          <w:tcPr>
            <w:tcW w:w="3612" w:type="dxa"/>
          </w:tcPr>
          <w:p w:rsidR="00147CFE" w:rsidRPr="0074735D" w:rsidRDefault="00147CFE" w:rsidP="005740F5">
            <w:pPr>
              <w:spacing w:after="0"/>
              <w:rPr>
                <w:rFonts w:ascii="Times New Roman" w:hAnsi="Times New Roman"/>
                <w:sz w:val="20"/>
              </w:rPr>
            </w:pPr>
            <w:r w:rsidRPr="0074735D">
              <w:rPr>
                <w:rFonts w:ascii="Times New Roman" w:hAnsi="Times New Roman"/>
                <w:sz w:val="20"/>
              </w:rPr>
              <w:t>Konsum i husholdninger og ideelle organisasjoner</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3,0</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2,1</w:t>
            </w:r>
          </w:p>
        </w:tc>
        <w:tc>
          <w:tcPr>
            <w:tcW w:w="994"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2,3</w:t>
            </w:r>
          </w:p>
        </w:tc>
        <w:tc>
          <w:tcPr>
            <w:tcW w:w="1001"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1¾</w:t>
            </w:r>
          </w:p>
        </w:tc>
        <w:tc>
          <w:tcPr>
            <w:tcW w:w="995"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2,4</w:t>
            </w:r>
          </w:p>
        </w:tc>
        <w:tc>
          <w:tcPr>
            <w:tcW w:w="995"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1,8</w:t>
            </w:r>
          </w:p>
        </w:tc>
      </w:tr>
      <w:tr w:rsidR="00147CFE" w:rsidRPr="003F7889" w:rsidTr="005740F5">
        <w:tc>
          <w:tcPr>
            <w:tcW w:w="3612" w:type="dxa"/>
          </w:tcPr>
          <w:p w:rsidR="00147CFE" w:rsidRPr="0074735D" w:rsidRDefault="00147CFE" w:rsidP="005740F5">
            <w:pPr>
              <w:spacing w:after="0"/>
              <w:rPr>
                <w:rFonts w:ascii="Times New Roman" w:hAnsi="Times New Roman"/>
                <w:sz w:val="20"/>
              </w:rPr>
            </w:pPr>
          </w:p>
        </w:tc>
        <w:tc>
          <w:tcPr>
            <w:tcW w:w="1133" w:type="dxa"/>
          </w:tcPr>
          <w:p w:rsidR="00147CFE" w:rsidRDefault="00147CFE" w:rsidP="005740F5">
            <w:pPr>
              <w:spacing w:after="0"/>
              <w:jc w:val="center"/>
            </w:pPr>
          </w:p>
        </w:tc>
        <w:tc>
          <w:tcPr>
            <w:tcW w:w="1133" w:type="dxa"/>
          </w:tcPr>
          <w:p w:rsidR="00147CFE" w:rsidRDefault="00147CFE" w:rsidP="005740F5">
            <w:pPr>
              <w:spacing w:after="0"/>
              <w:jc w:val="center"/>
            </w:pPr>
          </w:p>
        </w:tc>
        <w:tc>
          <w:tcPr>
            <w:tcW w:w="994" w:type="dxa"/>
          </w:tcPr>
          <w:p w:rsidR="00147CFE" w:rsidRDefault="00147CFE" w:rsidP="005740F5">
            <w:pPr>
              <w:spacing w:after="0"/>
              <w:jc w:val="center"/>
            </w:pPr>
          </w:p>
        </w:tc>
        <w:tc>
          <w:tcPr>
            <w:tcW w:w="1001" w:type="dxa"/>
          </w:tcPr>
          <w:p w:rsidR="00147CFE" w:rsidRPr="005366FE" w:rsidRDefault="00147CFE" w:rsidP="005740F5">
            <w:pPr>
              <w:spacing w:after="0"/>
              <w:jc w:val="center"/>
            </w:pPr>
          </w:p>
        </w:tc>
        <w:tc>
          <w:tcPr>
            <w:tcW w:w="995" w:type="dxa"/>
          </w:tcPr>
          <w:p w:rsidR="00147CFE" w:rsidRPr="003F7889" w:rsidRDefault="00147CFE" w:rsidP="005740F5">
            <w:pPr>
              <w:spacing w:after="0"/>
              <w:jc w:val="center"/>
            </w:pPr>
          </w:p>
        </w:tc>
        <w:tc>
          <w:tcPr>
            <w:tcW w:w="995" w:type="dxa"/>
          </w:tcPr>
          <w:p w:rsidR="00147CFE" w:rsidRPr="003F7889" w:rsidRDefault="00147CFE" w:rsidP="005740F5">
            <w:pPr>
              <w:spacing w:after="0"/>
              <w:jc w:val="center"/>
            </w:pPr>
          </w:p>
        </w:tc>
      </w:tr>
      <w:tr w:rsidR="00147CFE" w:rsidRPr="003F7889" w:rsidTr="005740F5">
        <w:tc>
          <w:tcPr>
            <w:tcW w:w="3612" w:type="dxa"/>
          </w:tcPr>
          <w:p w:rsidR="00147CFE" w:rsidRPr="0074735D" w:rsidRDefault="00147CFE" w:rsidP="005740F5">
            <w:pPr>
              <w:spacing w:after="0"/>
              <w:rPr>
                <w:rFonts w:ascii="Times New Roman" w:hAnsi="Times New Roman"/>
                <w:sz w:val="20"/>
              </w:rPr>
            </w:pPr>
            <w:r w:rsidRPr="0074735D">
              <w:rPr>
                <w:rFonts w:ascii="Times New Roman" w:hAnsi="Times New Roman"/>
                <w:sz w:val="20"/>
              </w:rPr>
              <w:t>Konsum i offentlig forvaltning</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1,8</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1,6</w:t>
            </w:r>
          </w:p>
        </w:tc>
        <w:tc>
          <w:tcPr>
            <w:tcW w:w="994"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2,</w:t>
            </w:r>
            <w:r>
              <w:rPr>
                <w:rFonts w:ascii="Times New Roman" w:hAnsi="Times New Roman"/>
                <w:sz w:val="22"/>
                <w:szCs w:val="22"/>
              </w:rPr>
              <w:t>4</w:t>
            </w:r>
          </w:p>
        </w:tc>
        <w:tc>
          <w:tcPr>
            <w:tcW w:w="1001"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2¼</w:t>
            </w:r>
          </w:p>
        </w:tc>
        <w:tc>
          <w:tcPr>
            <w:tcW w:w="995" w:type="dxa"/>
          </w:tcPr>
          <w:p w:rsidR="00147CFE" w:rsidRPr="00532A09" w:rsidRDefault="00147CFE" w:rsidP="005740F5">
            <w:pPr>
              <w:spacing w:after="0"/>
              <w:jc w:val="center"/>
              <w:rPr>
                <w:rFonts w:ascii="Times New Roman" w:hAnsi="Times New Roman"/>
                <w:szCs w:val="22"/>
              </w:rPr>
            </w:pPr>
            <w:r w:rsidRPr="00532A09">
              <w:rPr>
                <w:rFonts w:ascii="Times New Roman" w:hAnsi="Times New Roman"/>
                <w:sz w:val="22"/>
                <w:szCs w:val="22"/>
              </w:rPr>
              <w:t>2,</w:t>
            </w:r>
            <w:r>
              <w:rPr>
                <w:rFonts w:ascii="Times New Roman" w:hAnsi="Times New Roman"/>
                <w:sz w:val="22"/>
                <w:szCs w:val="22"/>
              </w:rPr>
              <w:t>1</w:t>
            </w:r>
          </w:p>
        </w:tc>
        <w:tc>
          <w:tcPr>
            <w:tcW w:w="995"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w:t>
            </w:r>
          </w:p>
        </w:tc>
      </w:tr>
      <w:tr w:rsidR="00147CFE" w:rsidRPr="003F7889" w:rsidTr="005740F5">
        <w:tc>
          <w:tcPr>
            <w:tcW w:w="3612" w:type="dxa"/>
          </w:tcPr>
          <w:p w:rsidR="00147CFE" w:rsidRPr="0074735D" w:rsidRDefault="00147CFE" w:rsidP="005740F5">
            <w:pPr>
              <w:spacing w:after="0"/>
              <w:rPr>
                <w:rFonts w:ascii="Times New Roman" w:hAnsi="Times New Roman"/>
                <w:sz w:val="20"/>
              </w:rPr>
            </w:pPr>
          </w:p>
        </w:tc>
        <w:tc>
          <w:tcPr>
            <w:tcW w:w="1133" w:type="dxa"/>
          </w:tcPr>
          <w:p w:rsidR="00147CFE" w:rsidRPr="0074735D" w:rsidRDefault="00147CFE" w:rsidP="005740F5">
            <w:pPr>
              <w:spacing w:after="0"/>
              <w:jc w:val="center"/>
              <w:rPr>
                <w:rFonts w:ascii="Times New Roman" w:hAnsi="Times New Roman"/>
                <w:szCs w:val="22"/>
              </w:rPr>
            </w:pPr>
          </w:p>
        </w:tc>
        <w:tc>
          <w:tcPr>
            <w:tcW w:w="1133" w:type="dxa"/>
          </w:tcPr>
          <w:p w:rsidR="00147CFE" w:rsidRPr="0074735D" w:rsidRDefault="00147CFE" w:rsidP="005740F5">
            <w:pPr>
              <w:spacing w:after="0"/>
              <w:jc w:val="center"/>
              <w:rPr>
                <w:rFonts w:ascii="Times New Roman" w:hAnsi="Times New Roman"/>
                <w:szCs w:val="22"/>
              </w:rPr>
            </w:pPr>
          </w:p>
        </w:tc>
        <w:tc>
          <w:tcPr>
            <w:tcW w:w="994" w:type="dxa"/>
          </w:tcPr>
          <w:p w:rsidR="00147CFE" w:rsidRPr="0074735D" w:rsidRDefault="00147CFE" w:rsidP="005740F5">
            <w:pPr>
              <w:spacing w:after="0"/>
              <w:jc w:val="center"/>
              <w:rPr>
                <w:rFonts w:ascii="Times New Roman" w:hAnsi="Times New Roman"/>
                <w:szCs w:val="22"/>
              </w:rPr>
            </w:pPr>
          </w:p>
        </w:tc>
        <w:tc>
          <w:tcPr>
            <w:tcW w:w="1001" w:type="dxa"/>
          </w:tcPr>
          <w:p w:rsidR="00147CFE" w:rsidRPr="0074735D" w:rsidRDefault="00147CFE" w:rsidP="005740F5">
            <w:pPr>
              <w:spacing w:after="0"/>
              <w:jc w:val="center"/>
              <w:rPr>
                <w:rFonts w:ascii="Times New Roman" w:hAnsi="Times New Roman"/>
                <w:szCs w:val="22"/>
              </w:rPr>
            </w:pPr>
          </w:p>
        </w:tc>
        <w:tc>
          <w:tcPr>
            <w:tcW w:w="995" w:type="dxa"/>
          </w:tcPr>
          <w:p w:rsidR="00147CFE" w:rsidRPr="00532A09" w:rsidRDefault="00147CFE" w:rsidP="005740F5">
            <w:pPr>
              <w:spacing w:after="0"/>
              <w:jc w:val="center"/>
              <w:rPr>
                <w:rFonts w:ascii="Times New Roman" w:hAnsi="Times New Roman"/>
                <w:szCs w:val="22"/>
              </w:rPr>
            </w:pPr>
          </w:p>
        </w:tc>
        <w:tc>
          <w:tcPr>
            <w:tcW w:w="995" w:type="dxa"/>
          </w:tcPr>
          <w:p w:rsidR="00147CFE" w:rsidRPr="0074735D" w:rsidRDefault="00147CFE" w:rsidP="005740F5">
            <w:pPr>
              <w:spacing w:after="0"/>
              <w:jc w:val="center"/>
              <w:rPr>
                <w:rFonts w:ascii="Times New Roman" w:hAnsi="Times New Roman"/>
                <w:szCs w:val="22"/>
              </w:rPr>
            </w:pPr>
          </w:p>
        </w:tc>
      </w:tr>
      <w:tr w:rsidR="00147CFE" w:rsidRPr="003F7889" w:rsidTr="005740F5">
        <w:tc>
          <w:tcPr>
            <w:tcW w:w="3612" w:type="dxa"/>
          </w:tcPr>
          <w:p w:rsidR="00147CFE" w:rsidRPr="0074735D" w:rsidRDefault="00147CFE" w:rsidP="005740F5">
            <w:pPr>
              <w:spacing w:after="0"/>
              <w:rPr>
                <w:rFonts w:ascii="Times New Roman" w:hAnsi="Times New Roman"/>
                <w:sz w:val="20"/>
              </w:rPr>
            </w:pPr>
            <w:r w:rsidRPr="0074735D">
              <w:rPr>
                <w:rFonts w:ascii="Times New Roman" w:hAnsi="Times New Roman"/>
                <w:sz w:val="20"/>
              </w:rPr>
              <w:t>Bruttoinvesteringer i fast kapital</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8,3</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8,7</w:t>
            </w:r>
          </w:p>
        </w:tc>
        <w:tc>
          <w:tcPr>
            <w:tcW w:w="994"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2,5</w:t>
            </w:r>
          </w:p>
        </w:tc>
        <w:tc>
          <w:tcPr>
            <w:tcW w:w="1001"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w:t>
            </w:r>
          </w:p>
        </w:tc>
        <w:tc>
          <w:tcPr>
            <w:tcW w:w="995" w:type="dxa"/>
          </w:tcPr>
          <w:p w:rsidR="00147CFE" w:rsidRPr="00532A09" w:rsidRDefault="00147CFE" w:rsidP="005740F5">
            <w:pPr>
              <w:tabs>
                <w:tab w:val="center" w:pos="528"/>
                <w:tab w:val="right" w:pos="1057"/>
              </w:tabs>
              <w:spacing w:after="0"/>
              <w:jc w:val="center"/>
              <w:rPr>
                <w:rFonts w:ascii="Times New Roman" w:hAnsi="Times New Roman"/>
                <w:szCs w:val="22"/>
              </w:rPr>
            </w:pPr>
            <w:r>
              <w:rPr>
                <w:rFonts w:ascii="Times New Roman" w:hAnsi="Times New Roman"/>
                <w:sz w:val="22"/>
                <w:szCs w:val="22"/>
              </w:rPr>
              <w:t>4,8</w:t>
            </w:r>
          </w:p>
        </w:tc>
        <w:tc>
          <w:tcPr>
            <w:tcW w:w="995" w:type="dxa"/>
          </w:tcPr>
          <w:p w:rsidR="00147CFE" w:rsidRPr="0074735D" w:rsidRDefault="00147CFE" w:rsidP="005740F5">
            <w:pPr>
              <w:tabs>
                <w:tab w:val="center" w:pos="528"/>
                <w:tab w:val="right" w:pos="1057"/>
              </w:tabs>
              <w:spacing w:after="0"/>
              <w:jc w:val="center"/>
              <w:rPr>
                <w:rFonts w:ascii="Times New Roman" w:hAnsi="Times New Roman"/>
                <w:szCs w:val="22"/>
              </w:rPr>
            </w:pPr>
            <w:r>
              <w:rPr>
                <w:rFonts w:ascii="Times New Roman" w:hAnsi="Times New Roman"/>
                <w:sz w:val="22"/>
                <w:szCs w:val="22"/>
              </w:rPr>
              <w:t>0,8</w:t>
            </w:r>
          </w:p>
        </w:tc>
      </w:tr>
      <w:tr w:rsidR="00147CFE" w:rsidRPr="003F7889" w:rsidTr="005740F5">
        <w:tc>
          <w:tcPr>
            <w:tcW w:w="3612" w:type="dxa"/>
          </w:tcPr>
          <w:p w:rsidR="00147CFE" w:rsidRPr="0074735D" w:rsidRDefault="00147CFE" w:rsidP="005740F5">
            <w:pPr>
              <w:spacing w:after="0"/>
              <w:rPr>
                <w:rFonts w:ascii="Times New Roman" w:hAnsi="Times New Roman"/>
                <w:sz w:val="20"/>
              </w:rPr>
            </w:pPr>
            <w:r w:rsidRPr="0074735D">
              <w:rPr>
                <w:rFonts w:ascii="Times New Roman" w:hAnsi="Times New Roman"/>
                <w:sz w:val="20"/>
              </w:rPr>
              <w:t>- Fastlands-Norge</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4,5</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4,7</w:t>
            </w:r>
          </w:p>
        </w:tc>
        <w:tc>
          <w:tcPr>
            <w:tcW w:w="994"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1,7</w:t>
            </w:r>
          </w:p>
        </w:tc>
        <w:tc>
          <w:tcPr>
            <w:tcW w:w="1001"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1¾</w:t>
            </w:r>
          </w:p>
        </w:tc>
        <w:tc>
          <w:tcPr>
            <w:tcW w:w="995" w:type="dxa"/>
          </w:tcPr>
          <w:p w:rsidR="00147CFE" w:rsidRPr="00532A09" w:rsidRDefault="00147CFE" w:rsidP="005740F5">
            <w:pPr>
              <w:spacing w:after="0"/>
              <w:jc w:val="center"/>
              <w:rPr>
                <w:rFonts w:ascii="Times New Roman" w:hAnsi="Times New Roman"/>
                <w:szCs w:val="22"/>
              </w:rPr>
            </w:pPr>
            <w:r>
              <w:rPr>
                <w:rFonts w:ascii="Times New Roman" w:hAnsi="Times New Roman"/>
                <w:sz w:val="22"/>
                <w:szCs w:val="22"/>
              </w:rPr>
              <w:t>3,7</w:t>
            </w:r>
          </w:p>
        </w:tc>
        <w:tc>
          <w:tcPr>
            <w:tcW w:w="995"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w:t>
            </w:r>
          </w:p>
        </w:tc>
      </w:tr>
      <w:tr w:rsidR="00147CFE" w:rsidRPr="003F7889" w:rsidTr="005740F5">
        <w:tc>
          <w:tcPr>
            <w:tcW w:w="3612" w:type="dxa"/>
          </w:tcPr>
          <w:p w:rsidR="00147CFE" w:rsidRPr="0074735D" w:rsidRDefault="00147CFE" w:rsidP="005740F5">
            <w:pPr>
              <w:spacing w:after="0"/>
              <w:rPr>
                <w:rFonts w:ascii="Times New Roman" w:hAnsi="Times New Roman"/>
                <w:sz w:val="20"/>
              </w:rPr>
            </w:pPr>
            <w:r w:rsidRPr="0074735D">
              <w:rPr>
                <w:rFonts w:ascii="Times New Roman" w:hAnsi="Times New Roman"/>
                <w:sz w:val="20"/>
              </w:rPr>
              <w:t>- Utvinning og rørtransport</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14,6</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18,0</w:t>
            </w:r>
          </w:p>
        </w:tc>
        <w:tc>
          <w:tcPr>
            <w:tcW w:w="994"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4,8</w:t>
            </w:r>
          </w:p>
        </w:tc>
        <w:tc>
          <w:tcPr>
            <w:tcW w:w="1001"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4</w:t>
            </w:r>
          </w:p>
        </w:tc>
        <w:tc>
          <w:tcPr>
            <w:tcW w:w="995" w:type="dxa"/>
          </w:tcPr>
          <w:p w:rsidR="00147CFE" w:rsidRPr="00532A09" w:rsidRDefault="00147CFE" w:rsidP="005740F5">
            <w:pPr>
              <w:spacing w:after="0"/>
              <w:jc w:val="center"/>
              <w:rPr>
                <w:rFonts w:ascii="Times New Roman" w:hAnsi="Times New Roman"/>
                <w:szCs w:val="22"/>
              </w:rPr>
            </w:pPr>
            <w:r w:rsidRPr="00532A09">
              <w:rPr>
                <w:rFonts w:ascii="Times New Roman" w:hAnsi="Times New Roman"/>
                <w:sz w:val="22"/>
                <w:szCs w:val="22"/>
              </w:rPr>
              <w:t>7,5</w:t>
            </w:r>
          </w:p>
        </w:tc>
        <w:tc>
          <w:tcPr>
            <w:tcW w:w="995"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w:t>
            </w:r>
          </w:p>
        </w:tc>
      </w:tr>
      <w:tr w:rsidR="00147CFE" w:rsidRPr="003F7889" w:rsidTr="005740F5">
        <w:tc>
          <w:tcPr>
            <w:tcW w:w="3612" w:type="dxa"/>
          </w:tcPr>
          <w:p w:rsidR="00147CFE" w:rsidRPr="0074735D" w:rsidRDefault="00147CFE" w:rsidP="005740F5">
            <w:pPr>
              <w:spacing w:after="0"/>
              <w:rPr>
                <w:rFonts w:ascii="Times New Roman" w:hAnsi="Times New Roman"/>
                <w:sz w:val="20"/>
              </w:rPr>
            </w:pPr>
          </w:p>
        </w:tc>
        <w:tc>
          <w:tcPr>
            <w:tcW w:w="1133" w:type="dxa"/>
          </w:tcPr>
          <w:p w:rsidR="00147CFE" w:rsidRPr="0074735D" w:rsidRDefault="00147CFE" w:rsidP="005740F5">
            <w:pPr>
              <w:spacing w:after="0"/>
              <w:jc w:val="center"/>
              <w:rPr>
                <w:rFonts w:ascii="Times New Roman" w:hAnsi="Times New Roman"/>
                <w:szCs w:val="22"/>
              </w:rPr>
            </w:pPr>
          </w:p>
        </w:tc>
        <w:tc>
          <w:tcPr>
            <w:tcW w:w="1133" w:type="dxa"/>
          </w:tcPr>
          <w:p w:rsidR="00147CFE" w:rsidRPr="0074735D" w:rsidRDefault="00147CFE" w:rsidP="005740F5">
            <w:pPr>
              <w:spacing w:after="0"/>
              <w:jc w:val="center"/>
              <w:rPr>
                <w:rFonts w:ascii="Times New Roman" w:hAnsi="Times New Roman"/>
                <w:szCs w:val="22"/>
              </w:rPr>
            </w:pPr>
          </w:p>
        </w:tc>
        <w:tc>
          <w:tcPr>
            <w:tcW w:w="994" w:type="dxa"/>
          </w:tcPr>
          <w:p w:rsidR="00147CFE" w:rsidRPr="0074735D" w:rsidRDefault="00147CFE" w:rsidP="005740F5">
            <w:pPr>
              <w:spacing w:after="0"/>
              <w:jc w:val="center"/>
              <w:rPr>
                <w:rFonts w:ascii="Times New Roman" w:hAnsi="Times New Roman"/>
                <w:szCs w:val="22"/>
              </w:rPr>
            </w:pPr>
          </w:p>
        </w:tc>
        <w:tc>
          <w:tcPr>
            <w:tcW w:w="1001" w:type="dxa"/>
          </w:tcPr>
          <w:p w:rsidR="00147CFE" w:rsidRPr="0074735D" w:rsidRDefault="00147CFE" w:rsidP="005740F5">
            <w:pPr>
              <w:spacing w:after="0"/>
              <w:jc w:val="center"/>
              <w:rPr>
                <w:rFonts w:ascii="Times New Roman" w:hAnsi="Times New Roman"/>
                <w:szCs w:val="22"/>
              </w:rPr>
            </w:pPr>
          </w:p>
        </w:tc>
        <w:tc>
          <w:tcPr>
            <w:tcW w:w="995" w:type="dxa"/>
          </w:tcPr>
          <w:p w:rsidR="00147CFE" w:rsidRPr="00532A09" w:rsidRDefault="00147CFE" w:rsidP="005740F5">
            <w:pPr>
              <w:spacing w:after="0"/>
              <w:jc w:val="center"/>
              <w:rPr>
                <w:rFonts w:ascii="Times New Roman" w:hAnsi="Times New Roman"/>
                <w:szCs w:val="22"/>
              </w:rPr>
            </w:pPr>
          </w:p>
        </w:tc>
        <w:tc>
          <w:tcPr>
            <w:tcW w:w="995" w:type="dxa"/>
          </w:tcPr>
          <w:p w:rsidR="00147CFE" w:rsidRPr="0074735D" w:rsidRDefault="00147CFE" w:rsidP="005740F5">
            <w:pPr>
              <w:spacing w:after="0"/>
              <w:jc w:val="center"/>
              <w:rPr>
                <w:rFonts w:ascii="Times New Roman" w:hAnsi="Times New Roman"/>
                <w:szCs w:val="22"/>
              </w:rPr>
            </w:pPr>
          </w:p>
        </w:tc>
      </w:tr>
      <w:tr w:rsidR="00147CFE" w:rsidRPr="003F7889" w:rsidTr="005740F5">
        <w:tc>
          <w:tcPr>
            <w:tcW w:w="3612" w:type="dxa"/>
          </w:tcPr>
          <w:p w:rsidR="00147CFE" w:rsidRPr="0074735D" w:rsidRDefault="00147CFE" w:rsidP="005740F5">
            <w:pPr>
              <w:spacing w:after="0"/>
              <w:rPr>
                <w:rFonts w:ascii="Times New Roman" w:hAnsi="Times New Roman"/>
                <w:sz w:val="20"/>
              </w:rPr>
            </w:pPr>
            <w:r w:rsidRPr="0074735D">
              <w:rPr>
                <w:rFonts w:ascii="Times New Roman" w:hAnsi="Times New Roman"/>
                <w:sz w:val="20"/>
              </w:rPr>
              <w:t>Eksport</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1,1</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-3,9</w:t>
            </w:r>
          </w:p>
        </w:tc>
        <w:tc>
          <w:tcPr>
            <w:tcW w:w="994"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2,3</w:t>
            </w:r>
          </w:p>
        </w:tc>
        <w:tc>
          <w:tcPr>
            <w:tcW w:w="1001"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w:t>
            </w:r>
          </w:p>
        </w:tc>
        <w:tc>
          <w:tcPr>
            <w:tcW w:w="995" w:type="dxa"/>
          </w:tcPr>
          <w:p w:rsidR="00147CFE" w:rsidRPr="00532A09" w:rsidRDefault="00147CFE" w:rsidP="005740F5">
            <w:pPr>
              <w:spacing w:after="0"/>
              <w:jc w:val="center"/>
              <w:rPr>
                <w:rFonts w:ascii="Times New Roman" w:hAnsi="Times New Roman"/>
                <w:szCs w:val="22"/>
              </w:rPr>
            </w:pPr>
            <w:r w:rsidRPr="00532A09">
              <w:rPr>
                <w:rFonts w:ascii="Times New Roman" w:hAnsi="Times New Roman"/>
                <w:sz w:val="22"/>
                <w:szCs w:val="22"/>
              </w:rPr>
              <w:t>3,</w:t>
            </w:r>
            <w:r>
              <w:rPr>
                <w:rFonts w:ascii="Times New Roman" w:hAnsi="Times New Roman"/>
                <w:sz w:val="22"/>
                <w:szCs w:val="22"/>
              </w:rPr>
              <w:t>3</w:t>
            </w:r>
          </w:p>
        </w:tc>
        <w:tc>
          <w:tcPr>
            <w:tcW w:w="995"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w:t>
            </w:r>
          </w:p>
        </w:tc>
      </w:tr>
      <w:tr w:rsidR="00147CFE" w:rsidRPr="003F7889" w:rsidTr="005740F5">
        <w:tc>
          <w:tcPr>
            <w:tcW w:w="3612" w:type="dxa"/>
          </w:tcPr>
          <w:p w:rsidR="00147CFE" w:rsidRPr="0074735D" w:rsidRDefault="00147CFE" w:rsidP="005740F5">
            <w:pPr>
              <w:spacing w:after="0"/>
              <w:rPr>
                <w:rFonts w:ascii="Times New Roman" w:hAnsi="Times New Roman"/>
                <w:sz w:val="20"/>
              </w:rPr>
            </w:pPr>
            <w:r w:rsidRPr="0074735D">
              <w:rPr>
                <w:rFonts w:ascii="Times New Roman" w:hAnsi="Times New Roman"/>
                <w:sz w:val="20"/>
              </w:rPr>
              <w:t>- Tradisjonelle varer</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1,7</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0,8</w:t>
            </w:r>
          </w:p>
        </w:tc>
        <w:tc>
          <w:tcPr>
            <w:tcW w:w="994"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1,2</w:t>
            </w:r>
          </w:p>
        </w:tc>
        <w:tc>
          <w:tcPr>
            <w:tcW w:w="1001"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1¾</w:t>
            </w:r>
            <w:r w:rsidRPr="0074735D">
              <w:rPr>
                <w:rFonts w:ascii="Times New Roman" w:hAnsi="Times New Roman"/>
                <w:sz w:val="22"/>
                <w:szCs w:val="22"/>
                <w:vertAlign w:val="superscript"/>
              </w:rPr>
              <w:t>5</w:t>
            </w:r>
          </w:p>
        </w:tc>
        <w:tc>
          <w:tcPr>
            <w:tcW w:w="995" w:type="dxa"/>
          </w:tcPr>
          <w:p w:rsidR="00147CFE" w:rsidRPr="00532A09" w:rsidRDefault="00147CFE" w:rsidP="005740F5">
            <w:pPr>
              <w:spacing w:after="0"/>
              <w:jc w:val="center"/>
              <w:rPr>
                <w:rFonts w:ascii="Times New Roman" w:hAnsi="Times New Roman"/>
                <w:szCs w:val="22"/>
              </w:rPr>
            </w:pPr>
            <w:r w:rsidRPr="00532A09">
              <w:rPr>
                <w:rFonts w:ascii="Times New Roman" w:hAnsi="Times New Roman"/>
                <w:sz w:val="22"/>
                <w:szCs w:val="22"/>
              </w:rPr>
              <w:t>2,</w:t>
            </w:r>
            <w:r>
              <w:rPr>
                <w:rFonts w:ascii="Times New Roman" w:hAnsi="Times New Roman"/>
                <w:sz w:val="22"/>
                <w:szCs w:val="22"/>
              </w:rPr>
              <w:t>5</w:t>
            </w:r>
          </w:p>
        </w:tc>
        <w:tc>
          <w:tcPr>
            <w:tcW w:w="995"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w:t>
            </w:r>
          </w:p>
        </w:tc>
      </w:tr>
      <w:tr w:rsidR="00147CFE" w:rsidRPr="003F7889" w:rsidTr="005740F5">
        <w:tc>
          <w:tcPr>
            <w:tcW w:w="3612" w:type="dxa"/>
          </w:tcPr>
          <w:p w:rsidR="00147CFE" w:rsidRPr="0074735D" w:rsidRDefault="00147CFE" w:rsidP="005740F5">
            <w:pPr>
              <w:spacing w:after="0"/>
              <w:rPr>
                <w:rFonts w:ascii="Times New Roman" w:hAnsi="Times New Roman"/>
                <w:sz w:val="20"/>
              </w:rPr>
            </w:pPr>
          </w:p>
        </w:tc>
        <w:tc>
          <w:tcPr>
            <w:tcW w:w="1133" w:type="dxa"/>
          </w:tcPr>
          <w:p w:rsidR="00147CFE" w:rsidRDefault="00147CFE" w:rsidP="005740F5">
            <w:pPr>
              <w:spacing w:after="0"/>
              <w:jc w:val="center"/>
            </w:pPr>
          </w:p>
        </w:tc>
        <w:tc>
          <w:tcPr>
            <w:tcW w:w="1133" w:type="dxa"/>
          </w:tcPr>
          <w:p w:rsidR="00147CFE" w:rsidRDefault="00147CFE" w:rsidP="005740F5">
            <w:pPr>
              <w:spacing w:after="0"/>
              <w:jc w:val="center"/>
            </w:pPr>
          </w:p>
        </w:tc>
        <w:tc>
          <w:tcPr>
            <w:tcW w:w="994" w:type="dxa"/>
          </w:tcPr>
          <w:p w:rsidR="00147CFE" w:rsidRDefault="00147CFE" w:rsidP="005740F5">
            <w:pPr>
              <w:spacing w:after="0"/>
              <w:jc w:val="center"/>
            </w:pPr>
          </w:p>
        </w:tc>
        <w:tc>
          <w:tcPr>
            <w:tcW w:w="1001" w:type="dxa"/>
          </w:tcPr>
          <w:p w:rsidR="00147CFE" w:rsidRPr="005366FE" w:rsidRDefault="00147CFE" w:rsidP="005740F5">
            <w:pPr>
              <w:spacing w:after="0"/>
              <w:jc w:val="center"/>
            </w:pPr>
          </w:p>
        </w:tc>
        <w:tc>
          <w:tcPr>
            <w:tcW w:w="995" w:type="dxa"/>
          </w:tcPr>
          <w:p w:rsidR="00147CFE" w:rsidRPr="00532A09" w:rsidRDefault="00147CFE" w:rsidP="005740F5">
            <w:pPr>
              <w:spacing w:after="0"/>
              <w:jc w:val="center"/>
            </w:pPr>
          </w:p>
        </w:tc>
        <w:tc>
          <w:tcPr>
            <w:tcW w:w="995" w:type="dxa"/>
          </w:tcPr>
          <w:p w:rsidR="00147CFE" w:rsidRPr="003F7889" w:rsidRDefault="00147CFE" w:rsidP="005740F5">
            <w:pPr>
              <w:spacing w:after="0"/>
              <w:jc w:val="center"/>
            </w:pPr>
          </w:p>
        </w:tc>
      </w:tr>
      <w:tr w:rsidR="00147CFE" w:rsidRPr="003F7889" w:rsidTr="005740F5">
        <w:tc>
          <w:tcPr>
            <w:tcW w:w="3612" w:type="dxa"/>
          </w:tcPr>
          <w:p w:rsidR="00147CFE" w:rsidRPr="0074735D" w:rsidRDefault="00147CFE" w:rsidP="005740F5">
            <w:pPr>
              <w:spacing w:after="0"/>
              <w:rPr>
                <w:rFonts w:ascii="Times New Roman" w:hAnsi="Times New Roman"/>
                <w:sz w:val="20"/>
              </w:rPr>
            </w:pPr>
            <w:r w:rsidRPr="0074735D">
              <w:rPr>
                <w:rFonts w:ascii="Times New Roman" w:hAnsi="Times New Roman"/>
                <w:sz w:val="20"/>
              </w:rPr>
              <w:t>Import</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2,3</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2,5</w:t>
            </w:r>
          </w:p>
        </w:tc>
        <w:tc>
          <w:tcPr>
            <w:tcW w:w="994"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2,9</w:t>
            </w:r>
          </w:p>
        </w:tc>
        <w:tc>
          <w:tcPr>
            <w:tcW w:w="1001"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3½</w:t>
            </w:r>
          </w:p>
        </w:tc>
        <w:tc>
          <w:tcPr>
            <w:tcW w:w="995" w:type="dxa"/>
          </w:tcPr>
          <w:p w:rsidR="00147CFE" w:rsidRPr="00532A09" w:rsidRDefault="00147CFE" w:rsidP="005740F5">
            <w:pPr>
              <w:spacing w:after="0"/>
              <w:jc w:val="center"/>
              <w:rPr>
                <w:rFonts w:ascii="Times New Roman" w:hAnsi="Times New Roman"/>
                <w:szCs w:val="22"/>
              </w:rPr>
            </w:pPr>
            <w:r>
              <w:rPr>
                <w:rFonts w:ascii="Times New Roman" w:hAnsi="Times New Roman"/>
                <w:sz w:val="22"/>
                <w:szCs w:val="22"/>
              </w:rPr>
              <w:t>3,8</w:t>
            </w:r>
          </w:p>
        </w:tc>
        <w:tc>
          <w:tcPr>
            <w:tcW w:w="995"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w:t>
            </w:r>
          </w:p>
        </w:tc>
      </w:tr>
      <w:tr w:rsidR="00147CFE" w:rsidRPr="003F7889" w:rsidTr="005740F5">
        <w:tc>
          <w:tcPr>
            <w:tcW w:w="3612" w:type="dxa"/>
          </w:tcPr>
          <w:p w:rsidR="00147CFE" w:rsidRPr="0074735D" w:rsidRDefault="00147CFE" w:rsidP="005740F5">
            <w:pPr>
              <w:spacing w:after="0"/>
              <w:rPr>
                <w:rFonts w:ascii="Times New Roman" w:hAnsi="Times New Roman"/>
                <w:sz w:val="20"/>
              </w:rPr>
            </w:pPr>
            <w:r w:rsidRPr="0074735D">
              <w:rPr>
                <w:rFonts w:ascii="Times New Roman" w:hAnsi="Times New Roman"/>
                <w:sz w:val="20"/>
              </w:rPr>
              <w:t>- Tradisjonelle varer</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2,4</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2,5</w:t>
            </w:r>
          </w:p>
        </w:tc>
        <w:tc>
          <w:tcPr>
            <w:tcW w:w="994"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1,4</w:t>
            </w:r>
          </w:p>
        </w:tc>
        <w:tc>
          <w:tcPr>
            <w:tcW w:w="1001"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w:t>
            </w:r>
          </w:p>
        </w:tc>
        <w:tc>
          <w:tcPr>
            <w:tcW w:w="995" w:type="dxa"/>
          </w:tcPr>
          <w:p w:rsidR="00147CFE" w:rsidRPr="00532A09" w:rsidRDefault="00147CFE" w:rsidP="005740F5">
            <w:pPr>
              <w:spacing w:after="0"/>
              <w:jc w:val="center"/>
              <w:rPr>
                <w:rFonts w:ascii="Times New Roman" w:hAnsi="Times New Roman"/>
                <w:szCs w:val="22"/>
              </w:rPr>
            </w:pPr>
            <w:r>
              <w:rPr>
                <w:rFonts w:ascii="Times New Roman" w:hAnsi="Times New Roman"/>
                <w:sz w:val="22"/>
                <w:szCs w:val="22"/>
              </w:rPr>
              <w:t>2,9</w:t>
            </w:r>
          </w:p>
        </w:tc>
        <w:tc>
          <w:tcPr>
            <w:tcW w:w="995"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w:t>
            </w:r>
          </w:p>
        </w:tc>
      </w:tr>
      <w:tr w:rsidR="00147CFE" w:rsidRPr="003F7889" w:rsidTr="005740F5">
        <w:tc>
          <w:tcPr>
            <w:tcW w:w="3612" w:type="dxa"/>
          </w:tcPr>
          <w:p w:rsidR="00147CFE" w:rsidRPr="0074735D" w:rsidRDefault="00147CFE" w:rsidP="005740F5">
            <w:pPr>
              <w:spacing w:after="0"/>
              <w:rPr>
                <w:rFonts w:ascii="Times New Roman" w:hAnsi="Times New Roman"/>
                <w:sz w:val="20"/>
              </w:rPr>
            </w:pPr>
          </w:p>
        </w:tc>
        <w:tc>
          <w:tcPr>
            <w:tcW w:w="1133" w:type="dxa"/>
          </w:tcPr>
          <w:p w:rsidR="00147CFE" w:rsidRPr="0074735D" w:rsidRDefault="00147CFE" w:rsidP="005740F5">
            <w:pPr>
              <w:spacing w:after="0"/>
              <w:jc w:val="center"/>
              <w:rPr>
                <w:rFonts w:ascii="Times New Roman" w:hAnsi="Times New Roman"/>
                <w:szCs w:val="22"/>
              </w:rPr>
            </w:pPr>
          </w:p>
        </w:tc>
        <w:tc>
          <w:tcPr>
            <w:tcW w:w="1133" w:type="dxa"/>
          </w:tcPr>
          <w:p w:rsidR="00147CFE" w:rsidRPr="0074735D" w:rsidRDefault="00147CFE" w:rsidP="005740F5">
            <w:pPr>
              <w:spacing w:after="0"/>
              <w:jc w:val="center"/>
              <w:rPr>
                <w:rFonts w:ascii="Times New Roman" w:hAnsi="Times New Roman"/>
                <w:szCs w:val="22"/>
              </w:rPr>
            </w:pPr>
          </w:p>
        </w:tc>
        <w:tc>
          <w:tcPr>
            <w:tcW w:w="994" w:type="dxa"/>
          </w:tcPr>
          <w:p w:rsidR="00147CFE" w:rsidRPr="0074735D" w:rsidRDefault="00147CFE" w:rsidP="005740F5">
            <w:pPr>
              <w:spacing w:after="0"/>
              <w:jc w:val="center"/>
              <w:rPr>
                <w:rFonts w:ascii="Times New Roman" w:hAnsi="Times New Roman"/>
                <w:szCs w:val="22"/>
              </w:rPr>
            </w:pPr>
          </w:p>
        </w:tc>
        <w:tc>
          <w:tcPr>
            <w:tcW w:w="1001" w:type="dxa"/>
          </w:tcPr>
          <w:p w:rsidR="00147CFE" w:rsidRPr="0074735D" w:rsidRDefault="00147CFE" w:rsidP="005740F5">
            <w:pPr>
              <w:spacing w:after="0"/>
              <w:jc w:val="center"/>
              <w:rPr>
                <w:rFonts w:ascii="Times New Roman" w:hAnsi="Times New Roman"/>
                <w:szCs w:val="22"/>
              </w:rPr>
            </w:pPr>
          </w:p>
        </w:tc>
        <w:tc>
          <w:tcPr>
            <w:tcW w:w="995" w:type="dxa"/>
          </w:tcPr>
          <w:p w:rsidR="00147CFE" w:rsidRPr="00532A09" w:rsidRDefault="00147CFE" w:rsidP="005740F5">
            <w:pPr>
              <w:spacing w:after="0"/>
              <w:jc w:val="center"/>
              <w:rPr>
                <w:rFonts w:ascii="Times New Roman" w:hAnsi="Times New Roman"/>
                <w:szCs w:val="22"/>
              </w:rPr>
            </w:pPr>
          </w:p>
        </w:tc>
        <w:tc>
          <w:tcPr>
            <w:tcW w:w="995" w:type="dxa"/>
          </w:tcPr>
          <w:p w:rsidR="00147CFE" w:rsidRPr="0074735D" w:rsidRDefault="00147CFE" w:rsidP="005740F5">
            <w:pPr>
              <w:spacing w:after="0"/>
              <w:jc w:val="center"/>
              <w:rPr>
                <w:rFonts w:ascii="Times New Roman" w:hAnsi="Times New Roman"/>
                <w:szCs w:val="22"/>
              </w:rPr>
            </w:pPr>
          </w:p>
        </w:tc>
      </w:tr>
      <w:tr w:rsidR="00147CFE" w:rsidRPr="003F7889" w:rsidTr="005740F5">
        <w:tc>
          <w:tcPr>
            <w:tcW w:w="3612" w:type="dxa"/>
          </w:tcPr>
          <w:p w:rsidR="00147CFE" w:rsidRPr="0074735D" w:rsidRDefault="00147CFE" w:rsidP="005740F5">
            <w:pPr>
              <w:spacing w:after="0"/>
              <w:rPr>
                <w:rFonts w:ascii="Times New Roman" w:hAnsi="Times New Roman"/>
                <w:sz w:val="20"/>
              </w:rPr>
            </w:pPr>
            <w:r w:rsidRPr="0074735D">
              <w:rPr>
                <w:rFonts w:ascii="Times New Roman" w:hAnsi="Times New Roman"/>
                <w:sz w:val="20"/>
              </w:rPr>
              <w:t>Bruttonasjonalprodukt</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2,9</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0,6</w:t>
            </w:r>
          </w:p>
        </w:tc>
        <w:tc>
          <w:tcPr>
            <w:tcW w:w="994"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2,</w:t>
            </w:r>
            <w:r>
              <w:rPr>
                <w:rFonts w:ascii="Times New Roman" w:hAnsi="Times New Roman"/>
                <w:sz w:val="22"/>
                <w:szCs w:val="22"/>
              </w:rPr>
              <w:t>1</w:t>
            </w:r>
          </w:p>
        </w:tc>
        <w:tc>
          <w:tcPr>
            <w:tcW w:w="1001"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2¼</w:t>
            </w:r>
          </w:p>
        </w:tc>
        <w:tc>
          <w:tcPr>
            <w:tcW w:w="995" w:type="dxa"/>
          </w:tcPr>
          <w:p w:rsidR="00147CFE" w:rsidRPr="00532A09" w:rsidRDefault="00147CFE" w:rsidP="005740F5">
            <w:pPr>
              <w:spacing w:after="0"/>
              <w:jc w:val="center"/>
              <w:rPr>
                <w:rFonts w:ascii="Times New Roman" w:hAnsi="Times New Roman"/>
                <w:szCs w:val="22"/>
              </w:rPr>
            </w:pPr>
            <w:r w:rsidRPr="00532A09">
              <w:rPr>
                <w:rFonts w:ascii="Times New Roman" w:hAnsi="Times New Roman"/>
                <w:sz w:val="22"/>
                <w:szCs w:val="22"/>
              </w:rPr>
              <w:t>2,</w:t>
            </w:r>
            <w:r>
              <w:rPr>
                <w:rFonts w:ascii="Times New Roman" w:hAnsi="Times New Roman"/>
                <w:sz w:val="22"/>
                <w:szCs w:val="22"/>
              </w:rPr>
              <w:t>6</w:t>
            </w:r>
          </w:p>
        </w:tc>
        <w:tc>
          <w:tcPr>
            <w:tcW w:w="995"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w:t>
            </w:r>
          </w:p>
        </w:tc>
      </w:tr>
      <w:tr w:rsidR="00147CFE" w:rsidRPr="003F7889" w:rsidTr="005740F5">
        <w:tc>
          <w:tcPr>
            <w:tcW w:w="3612" w:type="dxa"/>
          </w:tcPr>
          <w:p w:rsidR="00147CFE" w:rsidRPr="0074735D" w:rsidRDefault="00147CFE" w:rsidP="005740F5">
            <w:pPr>
              <w:spacing w:after="0"/>
              <w:rPr>
                <w:rFonts w:ascii="Times New Roman" w:hAnsi="Times New Roman"/>
                <w:sz w:val="20"/>
              </w:rPr>
            </w:pPr>
            <w:r w:rsidRPr="0074735D">
              <w:rPr>
                <w:rFonts w:ascii="Times New Roman" w:hAnsi="Times New Roman"/>
                <w:sz w:val="20"/>
              </w:rPr>
              <w:t>- Fastlands-Norge</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3,4</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2,0</w:t>
            </w:r>
          </w:p>
        </w:tc>
        <w:tc>
          <w:tcPr>
            <w:tcW w:w="994"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2,</w:t>
            </w:r>
            <w:r>
              <w:rPr>
                <w:rFonts w:ascii="Times New Roman" w:hAnsi="Times New Roman"/>
                <w:sz w:val="22"/>
                <w:szCs w:val="22"/>
              </w:rPr>
              <w:t>1</w:t>
            </w:r>
          </w:p>
        </w:tc>
        <w:tc>
          <w:tcPr>
            <w:tcW w:w="1001"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2</w:t>
            </w:r>
          </w:p>
        </w:tc>
        <w:tc>
          <w:tcPr>
            <w:tcW w:w="995" w:type="dxa"/>
          </w:tcPr>
          <w:p w:rsidR="00147CFE" w:rsidRPr="00532A09" w:rsidRDefault="00147CFE" w:rsidP="005740F5">
            <w:pPr>
              <w:spacing w:after="0"/>
              <w:jc w:val="center"/>
              <w:rPr>
                <w:rFonts w:ascii="Times New Roman" w:hAnsi="Times New Roman"/>
                <w:szCs w:val="22"/>
              </w:rPr>
            </w:pPr>
            <w:r w:rsidRPr="00532A09">
              <w:rPr>
                <w:rFonts w:ascii="Times New Roman" w:hAnsi="Times New Roman"/>
                <w:sz w:val="22"/>
                <w:szCs w:val="22"/>
              </w:rPr>
              <w:t>2,</w:t>
            </w:r>
            <w:r>
              <w:rPr>
                <w:rFonts w:ascii="Times New Roman" w:hAnsi="Times New Roman"/>
                <w:sz w:val="22"/>
                <w:szCs w:val="22"/>
              </w:rPr>
              <w:t>5</w:t>
            </w:r>
          </w:p>
        </w:tc>
        <w:tc>
          <w:tcPr>
            <w:tcW w:w="995"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1,7</w:t>
            </w:r>
          </w:p>
        </w:tc>
      </w:tr>
      <w:tr w:rsidR="00147CFE" w:rsidRPr="003F7889" w:rsidTr="005740F5">
        <w:tc>
          <w:tcPr>
            <w:tcW w:w="3612" w:type="dxa"/>
          </w:tcPr>
          <w:p w:rsidR="00147CFE" w:rsidRPr="0074735D" w:rsidRDefault="00147CFE" w:rsidP="005740F5">
            <w:pPr>
              <w:spacing w:after="0"/>
              <w:rPr>
                <w:rFonts w:ascii="Times New Roman" w:hAnsi="Times New Roman"/>
                <w:sz w:val="20"/>
              </w:rPr>
            </w:pPr>
          </w:p>
        </w:tc>
        <w:tc>
          <w:tcPr>
            <w:tcW w:w="1133" w:type="dxa"/>
          </w:tcPr>
          <w:p w:rsidR="00147CFE" w:rsidRPr="0074735D" w:rsidRDefault="00147CFE" w:rsidP="005740F5">
            <w:pPr>
              <w:spacing w:after="0"/>
              <w:jc w:val="center"/>
              <w:rPr>
                <w:rFonts w:ascii="Times New Roman" w:hAnsi="Times New Roman"/>
                <w:szCs w:val="22"/>
              </w:rPr>
            </w:pPr>
          </w:p>
        </w:tc>
        <w:tc>
          <w:tcPr>
            <w:tcW w:w="1133" w:type="dxa"/>
          </w:tcPr>
          <w:p w:rsidR="00147CFE" w:rsidRPr="0074735D" w:rsidRDefault="00147CFE" w:rsidP="005740F5">
            <w:pPr>
              <w:spacing w:after="0"/>
              <w:jc w:val="center"/>
              <w:rPr>
                <w:rFonts w:ascii="Times New Roman" w:hAnsi="Times New Roman"/>
                <w:szCs w:val="22"/>
              </w:rPr>
            </w:pPr>
          </w:p>
        </w:tc>
        <w:tc>
          <w:tcPr>
            <w:tcW w:w="994" w:type="dxa"/>
          </w:tcPr>
          <w:p w:rsidR="00147CFE" w:rsidRPr="0074735D" w:rsidRDefault="00147CFE" w:rsidP="005740F5">
            <w:pPr>
              <w:spacing w:after="0"/>
              <w:jc w:val="center"/>
              <w:rPr>
                <w:rFonts w:ascii="Times New Roman" w:hAnsi="Times New Roman"/>
                <w:szCs w:val="22"/>
              </w:rPr>
            </w:pPr>
          </w:p>
        </w:tc>
        <w:tc>
          <w:tcPr>
            <w:tcW w:w="1001" w:type="dxa"/>
          </w:tcPr>
          <w:p w:rsidR="00147CFE" w:rsidRPr="0074735D" w:rsidRDefault="00147CFE" w:rsidP="005740F5">
            <w:pPr>
              <w:spacing w:after="0"/>
              <w:jc w:val="center"/>
              <w:rPr>
                <w:rFonts w:ascii="Times New Roman" w:hAnsi="Times New Roman"/>
                <w:szCs w:val="22"/>
              </w:rPr>
            </w:pPr>
          </w:p>
        </w:tc>
        <w:tc>
          <w:tcPr>
            <w:tcW w:w="995" w:type="dxa"/>
          </w:tcPr>
          <w:p w:rsidR="00147CFE" w:rsidRPr="00532A09" w:rsidRDefault="00147CFE" w:rsidP="005740F5">
            <w:pPr>
              <w:spacing w:after="0"/>
              <w:jc w:val="center"/>
              <w:rPr>
                <w:rFonts w:ascii="Times New Roman" w:hAnsi="Times New Roman"/>
                <w:szCs w:val="22"/>
              </w:rPr>
            </w:pPr>
          </w:p>
        </w:tc>
        <w:tc>
          <w:tcPr>
            <w:tcW w:w="995" w:type="dxa"/>
          </w:tcPr>
          <w:p w:rsidR="00147CFE" w:rsidRPr="0074735D" w:rsidRDefault="00147CFE" w:rsidP="005740F5">
            <w:pPr>
              <w:spacing w:after="0"/>
              <w:jc w:val="center"/>
              <w:rPr>
                <w:rFonts w:ascii="Times New Roman" w:hAnsi="Times New Roman"/>
                <w:szCs w:val="22"/>
              </w:rPr>
            </w:pPr>
          </w:p>
        </w:tc>
      </w:tr>
      <w:tr w:rsidR="00147CFE" w:rsidRPr="003F7889" w:rsidTr="005740F5">
        <w:tc>
          <w:tcPr>
            <w:tcW w:w="3612" w:type="dxa"/>
          </w:tcPr>
          <w:p w:rsidR="00147CFE" w:rsidRPr="0074735D" w:rsidRDefault="00147CFE" w:rsidP="005740F5">
            <w:pPr>
              <w:spacing w:after="0"/>
              <w:rPr>
                <w:rFonts w:ascii="Times New Roman" w:hAnsi="Times New Roman"/>
                <w:sz w:val="20"/>
              </w:rPr>
            </w:pPr>
            <w:r w:rsidRPr="0074735D">
              <w:rPr>
                <w:rFonts w:ascii="Times New Roman" w:hAnsi="Times New Roman"/>
                <w:sz w:val="20"/>
              </w:rPr>
              <w:t>Sysselsatte personer</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2,2</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1,2</w:t>
            </w:r>
          </w:p>
        </w:tc>
        <w:tc>
          <w:tcPr>
            <w:tcW w:w="994"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0</w:t>
            </w:r>
            <w:r w:rsidRPr="0074735D">
              <w:rPr>
                <w:rFonts w:ascii="Times New Roman" w:hAnsi="Times New Roman"/>
                <w:sz w:val="22"/>
                <w:szCs w:val="22"/>
              </w:rPr>
              <w:t>,</w:t>
            </w:r>
            <w:r>
              <w:rPr>
                <w:rFonts w:ascii="Times New Roman" w:hAnsi="Times New Roman"/>
                <w:sz w:val="22"/>
                <w:szCs w:val="22"/>
              </w:rPr>
              <w:t>9</w:t>
            </w:r>
          </w:p>
        </w:tc>
        <w:tc>
          <w:tcPr>
            <w:tcW w:w="1001"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1</w:t>
            </w:r>
          </w:p>
        </w:tc>
        <w:tc>
          <w:tcPr>
            <w:tcW w:w="995" w:type="dxa"/>
          </w:tcPr>
          <w:p w:rsidR="00147CFE" w:rsidRPr="00532A09" w:rsidRDefault="00147CFE" w:rsidP="005740F5">
            <w:pPr>
              <w:spacing w:after="0"/>
              <w:jc w:val="center"/>
              <w:rPr>
                <w:rFonts w:ascii="Times New Roman" w:hAnsi="Times New Roman"/>
                <w:szCs w:val="22"/>
              </w:rPr>
            </w:pPr>
            <w:r w:rsidRPr="00532A09">
              <w:rPr>
                <w:rFonts w:ascii="Times New Roman" w:hAnsi="Times New Roman"/>
                <w:sz w:val="22"/>
                <w:szCs w:val="22"/>
              </w:rPr>
              <w:t>1,0</w:t>
            </w:r>
          </w:p>
        </w:tc>
        <w:tc>
          <w:tcPr>
            <w:tcW w:w="995"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w:t>
            </w:r>
          </w:p>
        </w:tc>
      </w:tr>
      <w:tr w:rsidR="00147CFE" w:rsidRPr="003F7889" w:rsidTr="005740F5">
        <w:tc>
          <w:tcPr>
            <w:tcW w:w="3612" w:type="dxa"/>
          </w:tcPr>
          <w:p w:rsidR="00147CFE" w:rsidRPr="0074735D" w:rsidRDefault="00147CFE" w:rsidP="005740F5">
            <w:pPr>
              <w:spacing w:after="0"/>
              <w:rPr>
                <w:rFonts w:ascii="Times New Roman" w:hAnsi="Times New Roman"/>
                <w:sz w:val="20"/>
              </w:rPr>
            </w:pPr>
            <w:r w:rsidRPr="0074735D">
              <w:rPr>
                <w:rFonts w:ascii="Times New Roman" w:hAnsi="Times New Roman"/>
                <w:sz w:val="20"/>
              </w:rPr>
              <w:t>Utførte timeverk, Fastlands-Norge</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1,9</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0,6</w:t>
            </w:r>
          </w:p>
        </w:tc>
        <w:tc>
          <w:tcPr>
            <w:tcW w:w="994"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1,1</w:t>
            </w:r>
          </w:p>
        </w:tc>
        <w:tc>
          <w:tcPr>
            <w:tcW w:w="1001"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w:t>
            </w:r>
          </w:p>
        </w:tc>
        <w:tc>
          <w:tcPr>
            <w:tcW w:w="995" w:type="dxa"/>
          </w:tcPr>
          <w:p w:rsidR="00147CFE" w:rsidRPr="00532A09" w:rsidRDefault="00147CFE" w:rsidP="005740F5">
            <w:pPr>
              <w:spacing w:after="0"/>
              <w:jc w:val="center"/>
              <w:rPr>
                <w:rFonts w:ascii="Times New Roman" w:hAnsi="Times New Roman"/>
                <w:szCs w:val="22"/>
              </w:rPr>
            </w:pPr>
            <w:r w:rsidRPr="00532A09">
              <w:rPr>
                <w:rFonts w:ascii="Times New Roman" w:hAnsi="Times New Roman"/>
                <w:sz w:val="22"/>
                <w:szCs w:val="22"/>
              </w:rPr>
              <w:t>1,2</w:t>
            </w:r>
          </w:p>
        </w:tc>
        <w:tc>
          <w:tcPr>
            <w:tcW w:w="995"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w:t>
            </w:r>
          </w:p>
        </w:tc>
      </w:tr>
      <w:tr w:rsidR="00147CFE" w:rsidRPr="003F7889" w:rsidTr="005740F5">
        <w:tc>
          <w:tcPr>
            <w:tcW w:w="3612" w:type="dxa"/>
          </w:tcPr>
          <w:p w:rsidR="00147CFE" w:rsidRPr="0074735D" w:rsidRDefault="00147CFE" w:rsidP="005740F5">
            <w:pPr>
              <w:spacing w:after="0"/>
              <w:rPr>
                <w:rFonts w:ascii="Times New Roman" w:hAnsi="Times New Roman"/>
                <w:sz w:val="20"/>
              </w:rPr>
            </w:pPr>
            <w:r w:rsidRPr="0074735D">
              <w:rPr>
                <w:rFonts w:ascii="Times New Roman" w:hAnsi="Times New Roman"/>
                <w:sz w:val="20"/>
              </w:rPr>
              <w:t>Arbeidsledighetsrate -AKU (nivå)</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3,2</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3,5</w:t>
            </w:r>
          </w:p>
        </w:tc>
        <w:tc>
          <w:tcPr>
            <w:tcW w:w="994"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3,</w:t>
            </w:r>
            <w:r>
              <w:rPr>
                <w:rFonts w:ascii="Times New Roman" w:hAnsi="Times New Roman"/>
                <w:sz w:val="22"/>
                <w:szCs w:val="22"/>
              </w:rPr>
              <w:t>6</w:t>
            </w:r>
          </w:p>
        </w:tc>
        <w:tc>
          <w:tcPr>
            <w:tcW w:w="1001"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3</w:t>
            </w:r>
            <w:r>
              <w:rPr>
                <w:rFonts w:ascii="Times New Roman" w:hAnsi="Times New Roman"/>
                <w:sz w:val="22"/>
                <w:szCs w:val="22"/>
              </w:rPr>
              <w:t>¾</w:t>
            </w:r>
          </w:p>
        </w:tc>
        <w:tc>
          <w:tcPr>
            <w:tcW w:w="995" w:type="dxa"/>
          </w:tcPr>
          <w:p w:rsidR="00147CFE" w:rsidRPr="00532A09" w:rsidRDefault="00147CFE" w:rsidP="005740F5">
            <w:pPr>
              <w:spacing w:after="0"/>
              <w:jc w:val="center"/>
              <w:rPr>
                <w:rFonts w:ascii="Times New Roman" w:hAnsi="Times New Roman"/>
                <w:szCs w:val="22"/>
              </w:rPr>
            </w:pPr>
            <w:r w:rsidRPr="00532A09">
              <w:rPr>
                <w:rFonts w:ascii="Times New Roman" w:hAnsi="Times New Roman"/>
                <w:sz w:val="22"/>
                <w:szCs w:val="22"/>
              </w:rPr>
              <w:t>3,</w:t>
            </w:r>
            <w:r>
              <w:rPr>
                <w:rFonts w:ascii="Times New Roman" w:hAnsi="Times New Roman"/>
                <w:sz w:val="22"/>
                <w:szCs w:val="22"/>
              </w:rPr>
              <w:t>6</w:t>
            </w:r>
          </w:p>
        </w:tc>
        <w:tc>
          <w:tcPr>
            <w:tcW w:w="995"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w:t>
            </w:r>
          </w:p>
        </w:tc>
      </w:tr>
      <w:tr w:rsidR="00147CFE" w:rsidRPr="003F7889" w:rsidTr="005740F5">
        <w:tc>
          <w:tcPr>
            <w:tcW w:w="3612" w:type="dxa"/>
          </w:tcPr>
          <w:p w:rsidR="00147CFE" w:rsidRPr="0074735D" w:rsidRDefault="00147CFE" w:rsidP="005740F5">
            <w:pPr>
              <w:spacing w:after="0"/>
              <w:rPr>
                <w:rFonts w:ascii="Times New Roman" w:hAnsi="Times New Roman"/>
                <w:sz w:val="20"/>
              </w:rPr>
            </w:pPr>
          </w:p>
        </w:tc>
        <w:tc>
          <w:tcPr>
            <w:tcW w:w="1133" w:type="dxa"/>
          </w:tcPr>
          <w:p w:rsidR="00147CFE" w:rsidRPr="0074735D" w:rsidRDefault="00147CFE" w:rsidP="005740F5">
            <w:pPr>
              <w:spacing w:after="0"/>
              <w:jc w:val="center"/>
              <w:rPr>
                <w:rFonts w:ascii="Times New Roman" w:hAnsi="Times New Roman"/>
                <w:szCs w:val="22"/>
              </w:rPr>
            </w:pPr>
          </w:p>
        </w:tc>
        <w:tc>
          <w:tcPr>
            <w:tcW w:w="1133" w:type="dxa"/>
          </w:tcPr>
          <w:p w:rsidR="00147CFE" w:rsidRPr="0074735D" w:rsidRDefault="00147CFE" w:rsidP="005740F5">
            <w:pPr>
              <w:spacing w:after="0"/>
              <w:jc w:val="center"/>
              <w:rPr>
                <w:rFonts w:ascii="Times New Roman" w:hAnsi="Times New Roman"/>
                <w:szCs w:val="22"/>
              </w:rPr>
            </w:pPr>
          </w:p>
        </w:tc>
        <w:tc>
          <w:tcPr>
            <w:tcW w:w="994" w:type="dxa"/>
          </w:tcPr>
          <w:p w:rsidR="00147CFE" w:rsidRPr="0074735D" w:rsidRDefault="00147CFE" w:rsidP="005740F5">
            <w:pPr>
              <w:spacing w:after="0"/>
              <w:jc w:val="center"/>
              <w:rPr>
                <w:rFonts w:ascii="Times New Roman" w:hAnsi="Times New Roman"/>
                <w:szCs w:val="22"/>
              </w:rPr>
            </w:pPr>
          </w:p>
        </w:tc>
        <w:tc>
          <w:tcPr>
            <w:tcW w:w="1001" w:type="dxa"/>
          </w:tcPr>
          <w:p w:rsidR="00147CFE" w:rsidRPr="0074735D" w:rsidRDefault="00147CFE" w:rsidP="005740F5">
            <w:pPr>
              <w:spacing w:after="0"/>
              <w:jc w:val="center"/>
              <w:rPr>
                <w:rFonts w:ascii="Times New Roman" w:hAnsi="Times New Roman"/>
                <w:szCs w:val="22"/>
              </w:rPr>
            </w:pPr>
          </w:p>
        </w:tc>
        <w:tc>
          <w:tcPr>
            <w:tcW w:w="995" w:type="dxa"/>
          </w:tcPr>
          <w:p w:rsidR="00147CFE" w:rsidRPr="00532A09" w:rsidRDefault="00147CFE" w:rsidP="005740F5">
            <w:pPr>
              <w:spacing w:after="0"/>
              <w:jc w:val="center"/>
              <w:rPr>
                <w:rFonts w:ascii="Times New Roman" w:hAnsi="Times New Roman"/>
                <w:szCs w:val="22"/>
              </w:rPr>
            </w:pPr>
          </w:p>
        </w:tc>
        <w:tc>
          <w:tcPr>
            <w:tcW w:w="995" w:type="dxa"/>
          </w:tcPr>
          <w:p w:rsidR="00147CFE" w:rsidRPr="0074735D" w:rsidRDefault="00147CFE" w:rsidP="005740F5">
            <w:pPr>
              <w:spacing w:after="0"/>
              <w:jc w:val="center"/>
              <w:rPr>
                <w:rFonts w:ascii="Times New Roman" w:hAnsi="Times New Roman"/>
                <w:szCs w:val="22"/>
              </w:rPr>
            </w:pPr>
          </w:p>
        </w:tc>
      </w:tr>
      <w:tr w:rsidR="00147CFE" w:rsidRPr="003F7889" w:rsidTr="005740F5">
        <w:tc>
          <w:tcPr>
            <w:tcW w:w="3612" w:type="dxa"/>
          </w:tcPr>
          <w:p w:rsidR="00147CFE" w:rsidRPr="0074735D" w:rsidRDefault="00147CFE" w:rsidP="005740F5">
            <w:pPr>
              <w:spacing w:after="0"/>
              <w:rPr>
                <w:rFonts w:ascii="Times New Roman" w:hAnsi="Times New Roman"/>
                <w:sz w:val="20"/>
              </w:rPr>
            </w:pPr>
            <w:r w:rsidRPr="0074735D">
              <w:rPr>
                <w:rFonts w:ascii="Times New Roman" w:hAnsi="Times New Roman"/>
                <w:sz w:val="20"/>
              </w:rPr>
              <w:t>Årslønn</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4,0</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3,9</w:t>
            </w:r>
          </w:p>
        </w:tc>
        <w:tc>
          <w:tcPr>
            <w:tcW w:w="994"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3,</w:t>
            </w:r>
            <w:r>
              <w:rPr>
                <w:rFonts w:ascii="Times New Roman" w:hAnsi="Times New Roman"/>
                <w:sz w:val="22"/>
                <w:szCs w:val="22"/>
              </w:rPr>
              <w:t>6</w:t>
            </w:r>
          </w:p>
        </w:tc>
        <w:tc>
          <w:tcPr>
            <w:tcW w:w="1001"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3½</w:t>
            </w:r>
          </w:p>
        </w:tc>
        <w:tc>
          <w:tcPr>
            <w:tcW w:w="995" w:type="dxa"/>
          </w:tcPr>
          <w:p w:rsidR="00147CFE" w:rsidRPr="00532A09" w:rsidRDefault="00147CFE" w:rsidP="005740F5">
            <w:pPr>
              <w:spacing w:after="0"/>
              <w:jc w:val="center"/>
              <w:rPr>
                <w:rFonts w:ascii="Times New Roman" w:hAnsi="Times New Roman"/>
                <w:szCs w:val="22"/>
              </w:rPr>
            </w:pPr>
            <w:r w:rsidRPr="00532A09">
              <w:rPr>
                <w:rFonts w:ascii="Times New Roman" w:hAnsi="Times New Roman"/>
                <w:sz w:val="22"/>
                <w:szCs w:val="22"/>
              </w:rPr>
              <w:t>3½</w:t>
            </w:r>
          </w:p>
        </w:tc>
        <w:tc>
          <w:tcPr>
            <w:tcW w:w="995"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3,5</w:t>
            </w:r>
          </w:p>
        </w:tc>
      </w:tr>
      <w:tr w:rsidR="00147CFE" w:rsidRPr="003F7889" w:rsidTr="005740F5">
        <w:tc>
          <w:tcPr>
            <w:tcW w:w="3612" w:type="dxa"/>
          </w:tcPr>
          <w:p w:rsidR="00147CFE" w:rsidRPr="0074735D" w:rsidRDefault="00147CFE" w:rsidP="005740F5">
            <w:pPr>
              <w:spacing w:after="0"/>
              <w:rPr>
                <w:rFonts w:ascii="Times New Roman" w:hAnsi="Times New Roman"/>
                <w:sz w:val="20"/>
              </w:rPr>
            </w:pPr>
            <w:r w:rsidRPr="0074735D">
              <w:rPr>
                <w:rFonts w:ascii="Times New Roman" w:hAnsi="Times New Roman"/>
                <w:sz w:val="20"/>
              </w:rPr>
              <w:t>Konsumprisindeksen</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0,8</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2,1</w:t>
            </w:r>
          </w:p>
        </w:tc>
        <w:tc>
          <w:tcPr>
            <w:tcW w:w="994"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2,0</w:t>
            </w:r>
          </w:p>
        </w:tc>
        <w:tc>
          <w:tcPr>
            <w:tcW w:w="1001"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2</w:t>
            </w:r>
          </w:p>
        </w:tc>
        <w:tc>
          <w:tcPr>
            <w:tcW w:w="995" w:type="dxa"/>
          </w:tcPr>
          <w:p w:rsidR="00147CFE" w:rsidRPr="00532A09" w:rsidRDefault="00147CFE" w:rsidP="005740F5">
            <w:pPr>
              <w:spacing w:after="0"/>
              <w:jc w:val="center"/>
              <w:rPr>
                <w:rFonts w:ascii="Times New Roman" w:hAnsi="Times New Roman"/>
                <w:szCs w:val="22"/>
              </w:rPr>
            </w:pPr>
            <w:r w:rsidRPr="00532A09">
              <w:rPr>
                <w:rFonts w:ascii="Times New Roman" w:hAnsi="Times New Roman"/>
                <w:sz w:val="22"/>
                <w:szCs w:val="22"/>
              </w:rPr>
              <w:t>1,</w:t>
            </w:r>
            <w:r>
              <w:rPr>
                <w:rFonts w:ascii="Times New Roman" w:hAnsi="Times New Roman"/>
                <w:sz w:val="22"/>
                <w:szCs w:val="22"/>
              </w:rPr>
              <w:t>9</w:t>
            </w:r>
          </w:p>
        </w:tc>
        <w:tc>
          <w:tcPr>
            <w:tcW w:w="995"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1,</w:t>
            </w:r>
            <w:r>
              <w:rPr>
                <w:rFonts w:ascii="Times New Roman" w:hAnsi="Times New Roman"/>
                <w:sz w:val="22"/>
                <w:szCs w:val="22"/>
              </w:rPr>
              <w:t>9</w:t>
            </w:r>
          </w:p>
        </w:tc>
      </w:tr>
      <w:tr w:rsidR="00147CFE" w:rsidRPr="003F7889" w:rsidTr="005740F5">
        <w:tc>
          <w:tcPr>
            <w:tcW w:w="3612" w:type="dxa"/>
          </w:tcPr>
          <w:p w:rsidR="00147CFE" w:rsidRPr="0074735D" w:rsidRDefault="00147CFE" w:rsidP="005740F5">
            <w:pPr>
              <w:spacing w:after="0"/>
              <w:rPr>
                <w:rFonts w:ascii="Times New Roman" w:hAnsi="Times New Roman"/>
                <w:sz w:val="20"/>
              </w:rPr>
            </w:pPr>
          </w:p>
        </w:tc>
        <w:tc>
          <w:tcPr>
            <w:tcW w:w="1133" w:type="dxa"/>
          </w:tcPr>
          <w:p w:rsidR="00147CFE" w:rsidRPr="0074735D" w:rsidRDefault="00147CFE" w:rsidP="005740F5">
            <w:pPr>
              <w:spacing w:after="0"/>
              <w:jc w:val="center"/>
              <w:rPr>
                <w:rFonts w:ascii="Times New Roman" w:hAnsi="Times New Roman"/>
                <w:szCs w:val="22"/>
              </w:rPr>
            </w:pPr>
          </w:p>
        </w:tc>
        <w:tc>
          <w:tcPr>
            <w:tcW w:w="1133" w:type="dxa"/>
          </w:tcPr>
          <w:p w:rsidR="00147CFE" w:rsidRPr="0074735D" w:rsidRDefault="00147CFE" w:rsidP="005740F5">
            <w:pPr>
              <w:spacing w:after="0"/>
              <w:jc w:val="center"/>
              <w:rPr>
                <w:rFonts w:ascii="Times New Roman" w:hAnsi="Times New Roman"/>
                <w:szCs w:val="22"/>
              </w:rPr>
            </w:pPr>
          </w:p>
        </w:tc>
        <w:tc>
          <w:tcPr>
            <w:tcW w:w="994" w:type="dxa"/>
          </w:tcPr>
          <w:p w:rsidR="00147CFE" w:rsidRPr="0074735D" w:rsidRDefault="00147CFE" w:rsidP="005740F5">
            <w:pPr>
              <w:spacing w:after="0"/>
              <w:jc w:val="center"/>
              <w:rPr>
                <w:rFonts w:ascii="Times New Roman" w:hAnsi="Times New Roman"/>
                <w:szCs w:val="22"/>
              </w:rPr>
            </w:pPr>
          </w:p>
        </w:tc>
        <w:tc>
          <w:tcPr>
            <w:tcW w:w="1001" w:type="dxa"/>
          </w:tcPr>
          <w:p w:rsidR="00147CFE" w:rsidRPr="0074735D" w:rsidRDefault="00147CFE" w:rsidP="005740F5">
            <w:pPr>
              <w:spacing w:after="0"/>
              <w:jc w:val="center"/>
              <w:rPr>
                <w:rFonts w:ascii="Times New Roman" w:hAnsi="Times New Roman"/>
                <w:szCs w:val="22"/>
              </w:rPr>
            </w:pPr>
          </w:p>
        </w:tc>
        <w:tc>
          <w:tcPr>
            <w:tcW w:w="995" w:type="dxa"/>
          </w:tcPr>
          <w:p w:rsidR="00147CFE" w:rsidRPr="00532A09" w:rsidRDefault="00147CFE" w:rsidP="005740F5">
            <w:pPr>
              <w:spacing w:after="0"/>
              <w:jc w:val="center"/>
              <w:rPr>
                <w:rFonts w:ascii="Times New Roman" w:hAnsi="Times New Roman"/>
                <w:szCs w:val="22"/>
              </w:rPr>
            </w:pPr>
          </w:p>
        </w:tc>
        <w:tc>
          <w:tcPr>
            <w:tcW w:w="995" w:type="dxa"/>
          </w:tcPr>
          <w:p w:rsidR="00147CFE" w:rsidRPr="0074735D" w:rsidRDefault="00147CFE" w:rsidP="005740F5">
            <w:pPr>
              <w:spacing w:after="0"/>
              <w:jc w:val="center"/>
              <w:rPr>
                <w:rFonts w:ascii="Times New Roman" w:hAnsi="Times New Roman"/>
                <w:szCs w:val="22"/>
              </w:rPr>
            </w:pPr>
          </w:p>
        </w:tc>
      </w:tr>
      <w:tr w:rsidR="00147CFE" w:rsidRPr="003F7889" w:rsidTr="005740F5">
        <w:tc>
          <w:tcPr>
            <w:tcW w:w="3612" w:type="dxa"/>
          </w:tcPr>
          <w:p w:rsidR="00147CFE" w:rsidRPr="0074735D" w:rsidRDefault="00147CFE" w:rsidP="005740F5">
            <w:pPr>
              <w:spacing w:after="0"/>
              <w:rPr>
                <w:rFonts w:ascii="Times New Roman" w:hAnsi="Times New Roman"/>
                <w:sz w:val="20"/>
              </w:rPr>
            </w:pPr>
            <w:r>
              <w:rPr>
                <w:rFonts w:ascii="Times New Roman" w:hAnsi="Times New Roman"/>
                <w:sz w:val="20"/>
              </w:rPr>
              <w:t>Driftsbalansen, mrd. K</w:t>
            </w:r>
            <w:r w:rsidRPr="0074735D">
              <w:rPr>
                <w:rFonts w:ascii="Times New Roman" w:hAnsi="Times New Roman"/>
                <w:sz w:val="20"/>
              </w:rPr>
              <w:t>roner</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417,2</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w:t>
            </w:r>
          </w:p>
        </w:tc>
        <w:tc>
          <w:tcPr>
            <w:tcW w:w="994"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330,3</w:t>
            </w:r>
          </w:p>
        </w:tc>
        <w:tc>
          <w:tcPr>
            <w:tcW w:w="1001"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w:t>
            </w:r>
          </w:p>
        </w:tc>
        <w:tc>
          <w:tcPr>
            <w:tcW w:w="995" w:type="dxa"/>
          </w:tcPr>
          <w:p w:rsidR="00147CFE" w:rsidRPr="00532A09" w:rsidRDefault="00147CFE" w:rsidP="005740F5">
            <w:pPr>
              <w:spacing w:after="0"/>
              <w:jc w:val="center"/>
              <w:rPr>
                <w:rFonts w:ascii="Times New Roman" w:hAnsi="Times New Roman"/>
                <w:szCs w:val="22"/>
              </w:rPr>
            </w:pPr>
            <w:r>
              <w:rPr>
                <w:rFonts w:ascii="Times New Roman" w:hAnsi="Times New Roman"/>
                <w:sz w:val="22"/>
                <w:szCs w:val="22"/>
              </w:rPr>
              <w:t>327,3</w:t>
            </w:r>
          </w:p>
        </w:tc>
        <w:tc>
          <w:tcPr>
            <w:tcW w:w="995"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388</w:t>
            </w:r>
          </w:p>
        </w:tc>
      </w:tr>
      <w:tr w:rsidR="00147CFE" w:rsidRPr="003F7889" w:rsidTr="005740F5">
        <w:tc>
          <w:tcPr>
            <w:tcW w:w="3612" w:type="dxa"/>
          </w:tcPr>
          <w:p w:rsidR="00147CFE" w:rsidRPr="0074735D" w:rsidRDefault="00147CFE" w:rsidP="005740F5">
            <w:pPr>
              <w:spacing w:after="0"/>
              <w:rPr>
                <w:rFonts w:ascii="Times New Roman" w:hAnsi="Times New Roman"/>
                <w:sz w:val="20"/>
              </w:rPr>
            </w:pPr>
            <w:r w:rsidRPr="0074735D">
              <w:rPr>
                <w:rFonts w:ascii="Times New Roman" w:hAnsi="Times New Roman"/>
                <w:sz w:val="20"/>
              </w:rPr>
              <w:t xml:space="preserve">Husholdningenes disponible realinntekt </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3,2</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3,1</w:t>
            </w:r>
          </w:p>
        </w:tc>
        <w:tc>
          <w:tcPr>
            <w:tcW w:w="994"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2,6</w:t>
            </w:r>
          </w:p>
        </w:tc>
        <w:tc>
          <w:tcPr>
            <w:tcW w:w="1001"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w:t>
            </w:r>
          </w:p>
        </w:tc>
        <w:tc>
          <w:tcPr>
            <w:tcW w:w="995" w:type="dxa"/>
          </w:tcPr>
          <w:p w:rsidR="00147CFE" w:rsidRPr="00532A09" w:rsidRDefault="00147CFE" w:rsidP="005740F5">
            <w:pPr>
              <w:spacing w:after="0"/>
              <w:jc w:val="center"/>
              <w:rPr>
                <w:rFonts w:ascii="Times New Roman" w:hAnsi="Times New Roman"/>
                <w:szCs w:val="22"/>
              </w:rPr>
            </w:pPr>
            <w:r w:rsidRPr="00532A09">
              <w:rPr>
                <w:rFonts w:ascii="Times New Roman" w:hAnsi="Times New Roman"/>
                <w:sz w:val="22"/>
                <w:szCs w:val="22"/>
              </w:rPr>
              <w:t>..</w:t>
            </w:r>
          </w:p>
        </w:tc>
        <w:tc>
          <w:tcPr>
            <w:tcW w:w="995"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w:t>
            </w:r>
          </w:p>
        </w:tc>
      </w:tr>
      <w:tr w:rsidR="00147CFE" w:rsidRPr="003F7889" w:rsidTr="005740F5">
        <w:tc>
          <w:tcPr>
            <w:tcW w:w="3612" w:type="dxa"/>
          </w:tcPr>
          <w:p w:rsidR="00147CFE" w:rsidRPr="0074735D" w:rsidRDefault="00147CFE" w:rsidP="005740F5">
            <w:pPr>
              <w:spacing w:after="0"/>
              <w:rPr>
                <w:rFonts w:ascii="Times New Roman" w:hAnsi="Times New Roman"/>
                <w:sz w:val="20"/>
              </w:rPr>
            </w:pPr>
          </w:p>
        </w:tc>
        <w:tc>
          <w:tcPr>
            <w:tcW w:w="1133" w:type="dxa"/>
          </w:tcPr>
          <w:p w:rsidR="00147CFE" w:rsidRPr="0074735D" w:rsidRDefault="00147CFE" w:rsidP="005740F5">
            <w:pPr>
              <w:spacing w:after="0"/>
              <w:jc w:val="center"/>
              <w:rPr>
                <w:rFonts w:ascii="Times New Roman" w:hAnsi="Times New Roman"/>
                <w:szCs w:val="22"/>
              </w:rPr>
            </w:pPr>
          </w:p>
        </w:tc>
        <w:tc>
          <w:tcPr>
            <w:tcW w:w="1133" w:type="dxa"/>
          </w:tcPr>
          <w:p w:rsidR="00147CFE" w:rsidRPr="0074735D" w:rsidRDefault="00147CFE" w:rsidP="005740F5">
            <w:pPr>
              <w:spacing w:after="0"/>
              <w:jc w:val="center"/>
              <w:rPr>
                <w:rFonts w:ascii="Times New Roman" w:hAnsi="Times New Roman"/>
                <w:szCs w:val="22"/>
              </w:rPr>
            </w:pPr>
          </w:p>
        </w:tc>
        <w:tc>
          <w:tcPr>
            <w:tcW w:w="994" w:type="dxa"/>
          </w:tcPr>
          <w:p w:rsidR="00147CFE" w:rsidRPr="0074735D" w:rsidRDefault="00147CFE" w:rsidP="005740F5">
            <w:pPr>
              <w:spacing w:after="0"/>
              <w:jc w:val="center"/>
              <w:rPr>
                <w:rFonts w:ascii="Times New Roman" w:hAnsi="Times New Roman"/>
                <w:szCs w:val="22"/>
              </w:rPr>
            </w:pPr>
          </w:p>
        </w:tc>
        <w:tc>
          <w:tcPr>
            <w:tcW w:w="1001" w:type="dxa"/>
          </w:tcPr>
          <w:p w:rsidR="00147CFE" w:rsidRPr="0074735D" w:rsidRDefault="00147CFE" w:rsidP="005740F5">
            <w:pPr>
              <w:spacing w:after="0"/>
              <w:jc w:val="center"/>
              <w:rPr>
                <w:rFonts w:ascii="Times New Roman" w:hAnsi="Times New Roman"/>
                <w:szCs w:val="22"/>
              </w:rPr>
            </w:pPr>
          </w:p>
        </w:tc>
        <w:tc>
          <w:tcPr>
            <w:tcW w:w="995" w:type="dxa"/>
          </w:tcPr>
          <w:p w:rsidR="00147CFE" w:rsidRPr="00532A09" w:rsidRDefault="00147CFE" w:rsidP="005740F5">
            <w:pPr>
              <w:spacing w:after="0"/>
              <w:jc w:val="center"/>
              <w:rPr>
                <w:rFonts w:ascii="Times New Roman" w:hAnsi="Times New Roman"/>
                <w:szCs w:val="22"/>
              </w:rPr>
            </w:pPr>
          </w:p>
        </w:tc>
        <w:tc>
          <w:tcPr>
            <w:tcW w:w="995" w:type="dxa"/>
          </w:tcPr>
          <w:p w:rsidR="00147CFE" w:rsidRPr="0074735D" w:rsidRDefault="00147CFE" w:rsidP="005740F5">
            <w:pPr>
              <w:spacing w:after="0"/>
              <w:jc w:val="center"/>
              <w:rPr>
                <w:rFonts w:ascii="Times New Roman" w:hAnsi="Times New Roman"/>
                <w:szCs w:val="22"/>
              </w:rPr>
            </w:pPr>
          </w:p>
        </w:tc>
      </w:tr>
      <w:tr w:rsidR="00147CFE" w:rsidRPr="003F7889" w:rsidTr="005740F5">
        <w:tc>
          <w:tcPr>
            <w:tcW w:w="3612" w:type="dxa"/>
          </w:tcPr>
          <w:p w:rsidR="00147CFE" w:rsidRPr="0074735D" w:rsidRDefault="00147CFE" w:rsidP="005740F5">
            <w:pPr>
              <w:spacing w:after="0"/>
              <w:rPr>
                <w:rFonts w:ascii="Times New Roman" w:hAnsi="Times New Roman"/>
                <w:sz w:val="20"/>
              </w:rPr>
            </w:pPr>
            <w:r>
              <w:rPr>
                <w:rFonts w:ascii="Times New Roman" w:hAnsi="Times New Roman"/>
                <w:sz w:val="20"/>
              </w:rPr>
              <w:softHyphen/>
            </w:r>
            <w:r>
              <w:rPr>
                <w:rFonts w:ascii="Times New Roman" w:hAnsi="Times New Roman"/>
                <w:sz w:val="20"/>
              </w:rPr>
              <w:softHyphen/>
            </w:r>
            <w:r w:rsidRPr="0074735D">
              <w:rPr>
                <w:rFonts w:ascii="Times New Roman" w:hAnsi="Times New Roman"/>
                <w:sz w:val="20"/>
              </w:rPr>
              <w:t xml:space="preserve">MEMO: </w:t>
            </w:r>
          </w:p>
        </w:tc>
        <w:tc>
          <w:tcPr>
            <w:tcW w:w="1133" w:type="dxa"/>
          </w:tcPr>
          <w:p w:rsidR="00147CFE" w:rsidRPr="0074735D" w:rsidRDefault="00147CFE" w:rsidP="005740F5">
            <w:pPr>
              <w:spacing w:after="0"/>
              <w:jc w:val="center"/>
              <w:rPr>
                <w:rFonts w:ascii="Times New Roman" w:hAnsi="Times New Roman"/>
                <w:szCs w:val="22"/>
              </w:rPr>
            </w:pPr>
          </w:p>
        </w:tc>
        <w:tc>
          <w:tcPr>
            <w:tcW w:w="1133" w:type="dxa"/>
          </w:tcPr>
          <w:p w:rsidR="00147CFE" w:rsidRPr="0074735D" w:rsidRDefault="00147CFE" w:rsidP="005740F5">
            <w:pPr>
              <w:spacing w:after="0"/>
              <w:jc w:val="center"/>
              <w:rPr>
                <w:rFonts w:ascii="Times New Roman" w:hAnsi="Times New Roman"/>
                <w:szCs w:val="22"/>
              </w:rPr>
            </w:pPr>
          </w:p>
        </w:tc>
        <w:tc>
          <w:tcPr>
            <w:tcW w:w="994" w:type="dxa"/>
          </w:tcPr>
          <w:p w:rsidR="00147CFE" w:rsidRPr="0074735D" w:rsidRDefault="00147CFE" w:rsidP="005740F5">
            <w:pPr>
              <w:spacing w:after="0"/>
              <w:jc w:val="center"/>
              <w:rPr>
                <w:rFonts w:ascii="Times New Roman" w:hAnsi="Times New Roman"/>
                <w:szCs w:val="22"/>
              </w:rPr>
            </w:pPr>
          </w:p>
        </w:tc>
        <w:tc>
          <w:tcPr>
            <w:tcW w:w="1001" w:type="dxa"/>
          </w:tcPr>
          <w:p w:rsidR="00147CFE" w:rsidRPr="0074735D" w:rsidRDefault="00147CFE" w:rsidP="005740F5">
            <w:pPr>
              <w:spacing w:after="0"/>
              <w:jc w:val="center"/>
              <w:rPr>
                <w:rFonts w:ascii="Times New Roman" w:hAnsi="Times New Roman"/>
                <w:szCs w:val="22"/>
              </w:rPr>
            </w:pPr>
          </w:p>
        </w:tc>
        <w:tc>
          <w:tcPr>
            <w:tcW w:w="995" w:type="dxa"/>
          </w:tcPr>
          <w:p w:rsidR="00147CFE" w:rsidRPr="00532A09" w:rsidRDefault="00147CFE" w:rsidP="005740F5">
            <w:pPr>
              <w:spacing w:after="0"/>
              <w:jc w:val="center"/>
              <w:rPr>
                <w:rFonts w:ascii="Times New Roman" w:hAnsi="Times New Roman"/>
                <w:szCs w:val="22"/>
              </w:rPr>
            </w:pPr>
          </w:p>
        </w:tc>
        <w:tc>
          <w:tcPr>
            <w:tcW w:w="995" w:type="dxa"/>
          </w:tcPr>
          <w:p w:rsidR="00147CFE" w:rsidRPr="0074735D" w:rsidRDefault="00147CFE" w:rsidP="005740F5">
            <w:pPr>
              <w:spacing w:after="0"/>
              <w:jc w:val="center"/>
              <w:rPr>
                <w:rFonts w:ascii="Times New Roman" w:hAnsi="Times New Roman"/>
                <w:szCs w:val="22"/>
              </w:rPr>
            </w:pPr>
          </w:p>
        </w:tc>
      </w:tr>
      <w:tr w:rsidR="00147CFE" w:rsidRPr="003F7889" w:rsidTr="005740F5">
        <w:tc>
          <w:tcPr>
            <w:tcW w:w="3612" w:type="dxa"/>
          </w:tcPr>
          <w:p w:rsidR="00147CFE" w:rsidRPr="0074735D" w:rsidRDefault="00147CFE" w:rsidP="005740F5">
            <w:pPr>
              <w:spacing w:after="0"/>
              <w:rPr>
                <w:rFonts w:ascii="Times New Roman" w:hAnsi="Times New Roman"/>
                <w:sz w:val="20"/>
              </w:rPr>
            </w:pPr>
            <w:r w:rsidRPr="0074735D">
              <w:rPr>
                <w:rFonts w:ascii="Times New Roman" w:hAnsi="Times New Roman"/>
                <w:sz w:val="20"/>
              </w:rPr>
              <w:t>Pengemarkedsrente (nivå)</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2,3</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1,8</w:t>
            </w:r>
          </w:p>
        </w:tc>
        <w:tc>
          <w:tcPr>
            <w:tcW w:w="994"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1,7</w:t>
            </w:r>
          </w:p>
        </w:tc>
        <w:tc>
          <w:tcPr>
            <w:tcW w:w="1001"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1¾</w:t>
            </w:r>
          </w:p>
        </w:tc>
        <w:tc>
          <w:tcPr>
            <w:tcW w:w="995" w:type="dxa"/>
          </w:tcPr>
          <w:p w:rsidR="00147CFE" w:rsidRPr="00532A09" w:rsidRDefault="00147CFE" w:rsidP="005740F5">
            <w:pPr>
              <w:spacing w:after="0"/>
              <w:jc w:val="center"/>
              <w:rPr>
                <w:rFonts w:ascii="Times New Roman" w:hAnsi="Times New Roman"/>
                <w:szCs w:val="22"/>
              </w:rPr>
            </w:pPr>
            <w:r w:rsidRPr="00532A09">
              <w:rPr>
                <w:rFonts w:ascii="Times New Roman" w:hAnsi="Times New Roman"/>
                <w:sz w:val="22"/>
                <w:szCs w:val="22"/>
              </w:rPr>
              <w:t>1,</w:t>
            </w:r>
            <w:r>
              <w:rPr>
                <w:rFonts w:ascii="Times New Roman" w:hAnsi="Times New Roman"/>
                <w:sz w:val="22"/>
                <w:szCs w:val="22"/>
              </w:rPr>
              <w:t>8</w:t>
            </w:r>
          </w:p>
        </w:tc>
        <w:tc>
          <w:tcPr>
            <w:tcW w:w="995"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1,7</w:t>
            </w:r>
            <w:r>
              <w:rPr>
                <w:rFonts w:ascii="Times New Roman" w:hAnsi="Times New Roman"/>
                <w:sz w:val="22"/>
                <w:szCs w:val="22"/>
                <w:vertAlign w:val="superscript"/>
              </w:rPr>
              <w:t>9</w:t>
            </w:r>
          </w:p>
        </w:tc>
      </w:tr>
      <w:tr w:rsidR="00147CFE" w:rsidRPr="003F7889" w:rsidTr="005740F5">
        <w:tc>
          <w:tcPr>
            <w:tcW w:w="3612" w:type="dxa"/>
          </w:tcPr>
          <w:p w:rsidR="00147CFE" w:rsidRPr="0074735D" w:rsidRDefault="00147CFE" w:rsidP="005740F5">
            <w:pPr>
              <w:spacing w:after="0"/>
              <w:rPr>
                <w:rFonts w:ascii="Times New Roman" w:hAnsi="Times New Roman"/>
                <w:sz w:val="20"/>
              </w:rPr>
            </w:pPr>
            <w:r w:rsidRPr="0074735D">
              <w:rPr>
                <w:rFonts w:ascii="Times New Roman" w:hAnsi="Times New Roman"/>
                <w:sz w:val="20"/>
              </w:rPr>
              <w:t>Importveid kronekurs</w:t>
            </w:r>
            <w:r w:rsidRPr="00B4137E">
              <w:rPr>
                <w:rFonts w:ascii="Times New Roman" w:hAnsi="Times New Roman"/>
                <w:sz w:val="20"/>
                <w:vertAlign w:val="superscript"/>
              </w:rPr>
              <w:t>6</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-1,2</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1,9</w:t>
            </w:r>
          </w:p>
        </w:tc>
        <w:tc>
          <w:tcPr>
            <w:tcW w:w="994"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2,1</w:t>
            </w:r>
          </w:p>
        </w:tc>
        <w:tc>
          <w:tcPr>
            <w:tcW w:w="1001"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2</w:t>
            </w:r>
            <w:r w:rsidRPr="0074735D">
              <w:rPr>
                <w:rFonts w:ascii="Times New Roman" w:hAnsi="Times New Roman"/>
                <w:sz w:val="22"/>
                <w:szCs w:val="22"/>
              </w:rPr>
              <w:t>¼</w:t>
            </w:r>
          </w:p>
        </w:tc>
        <w:tc>
          <w:tcPr>
            <w:tcW w:w="995" w:type="dxa"/>
          </w:tcPr>
          <w:p w:rsidR="00147CFE" w:rsidRPr="00532A09" w:rsidRDefault="00147CFE" w:rsidP="005740F5">
            <w:pPr>
              <w:spacing w:after="0"/>
              <w:jc w:val="center"/>
              <w:rPr>
                <w:rFonts w:ascii="Times New Roman" w:hAnsi="Times New Roman"/>
                <w:szCs w:val="22"/>
              </w:rPr>
            </w:pPr>
            <w:r>
              <w:rPr>
                <w:rFonts w:ascii="Times New Roman" w:hAnsi="Times New Roman"/>
                <w:sz w:val="22"/>
                <w:szCs w:val="22"/>
              </w:rPr>
              <w:t>3,6</w:t>
            </w:r>
          </w:p>
        </w:tc>
        <w:tc>
          <w:tcPr>
            <w:tcW w:w="995" w:type="dxa"/>
          </w:tcPr>
          <w:p w:rsidR="00147CFE" w:rsidRPr="0074735D" w:rsidRDefault="00147CFE" w:rsidP="005740F5">
            <w:pPr>
              <w:spacing w:after="0"/>
              <w:jc w:val="center"/>
              <w:rPr>
                <w:rFonts w:ascii="Times New Roman" w:hAnsi="Times New Roman"/>
                <w:szCs w:val="22"/>
              </w:rPr>
            </w:pPr>
          </w:p>
        </w:tc>
      </w:tr>
      <w:tr w:rsidR="00147CFE" w:rsidRPr="003F7889" w:rsidTr="005740F5">
        <w:tc>
          <w:tcPr>
            <w:tcW w:w="3612" w:type="dxa"/>
          </w:tcPr>
          <w:p w:rsidR="00147CFE" w:rsidRPr="0074735D" w:rsidRDefault="00147CFE" w:rsidP="005740F5">
            <w:pPr>
              <w:spacing w:after="0"/>
              <w:rPr>
                <w:rFonts w:ascii="Times New Roman" w:hAnsi="Times New Roman"/>
                <w:sz w:val="20"/>
              </w:rPr>
            </w:pPr>
            <w:r w:rsidRPr="0074735D">
              <w:rPr>
                <w:rFonts w:ascii="Times New Roman" w:hAnsi="Times New Roman"/>
                <w:sz w:val="20"/>
              </w:rPr>
              <w:t xml:space="preserve">Utlånsrente, rammelån (nivå) </w:t>
            </w:r>
            <w:r w:rsidRPr="00B4137E">
              <w:rPr>
                <w:rFonts w:ascii="Times New Roman" w:hAnsi="Times New Roman"/>
                <w:sz w:val="20"/>
                <w:vertAlign w:val="superscript"/>
              </w:rPr>
              <w:t>7</w:t>
            </w:r>
          </w:p>
        </w:tc>
        <w:tc>
          <w:tcPr>
            <w:tcW w:w="1133"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3,</w:t>
            </w:r>
            <w:r>
              <w:rPr>
                <w:rFonts w:ascii="Times New Roman" w:hAnsi="Times New Roman"/>
                <w:sz w:val="22"/>
                <w:szCs w:val="22"/>
              </w:rPr>
              <w:t>9</w:t>
            </w:r>
          </w:p>
        </w:tc>
        <w:tc>
          <w:tcPr>
            <w:tcW w:w="1133"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w:t>
            </w:r>
          </w:p>
        </w:tc>
        <w:tc>
          <w:tcPr>
            <w:tcW w:w="994" w:type="dxa"/>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4,1</w:t>
            </w:r>
          </w:p>
        </w:tc>
        <w:tc>
          <w:tcPr>
            <w:tcW w:w="1001" w:type="dxa"/>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w:t>
            </w:r>
          </w:p>
        </w:tc>
        <w:tc>
          <w:tcPr>
            <w:tcW w:w="995" w:type="dxa"/>
          </w:tcPr>
          <w:p w:rsidR="00147CFE" w:rsidRPr="00532A09" w:rsidRDefault="00147CFE" w:rsidP="005740F5">
            <w:pPr>
              <w:spacing w:after="0"/>
              <w:jc w:val="center"/>
              <w:rPr>
                <w:rFonts w:ascii="Times New Roman" w:hAnsi="Times New Roman"/>
                <w:szCs w:val="22"/>
              </w:rPr>
            </w:pPr>
            <w:r w:rsidRPr="00532A09">
              <w:rPr>
                <w:rFonts w:ascii="Times New Roman" w:hAnsi="Times New Roman"/>
                <w:sz w:val="22"/>
                <w:szCs w:val="22"/>
              </w:rPr>
              <w:t>..</w:t>
            </w:r>
          </w:p>
        </w:tc>
        <w:tc>
          <w:tcPr>
            <w:tcW w:w="995" w:type="dxa"/>
          </w:tcPr>
          <w:p w:rsidR="00147CFE" w:rsidRPr="0074735D" w:rsidRDefault="00147CFE" w:rsidP="005740F5">
            <w:pPr>
              <w:spacing w:after="0"/>
              <w:jc w:val="center"/>
              <w:rPr>
                <w:rFonts w:ascii="Times New Roman" w:hAnsi="Times New Roman"/>
                <w:szCs w:val="22"/>
              </w:rPr>
            </w:pPr>
          </w:p>
        </w:tc>
      </w:tr>
      <w:tr w:rsidR="00147CFE" w:rsidRPr="003F7889" w:rsidTr="005740F5">
        <w:tc>
          <w:tcPr>
            <w:tcW w:w="3612" w:type="dxa"/>
            <w:tcBorders>
              <w:bottom w:val="single" w:sz="6" w:space="0" w:color="auto"/>
            </w:tcBorders>
          </w:tcPr>
          <w:p w:rsidR="00147CFE" w:rsidRPr="0074735D" w:rsidRDefault="00147CFE" w:rsidP="005740F5">
            <w:pPr>
              <w:spacing w:after="0"/>
              <w:rPr>
                <w:rFonts w:ascii="Times New Roman" w:hAnsi="Times New Roman"/>
                <w:sz w:val="20"/>
              </w:rPr>
            </w:pPr>
            <w:r w:rsidRPr="0074735D">
              <w:rPr>
                <w:rFonts w:ascii="Times New Roman" w:hAnsi="Times New Roman"/>
                <w:sz w:val="20"/>
              </w:rPr>
              <w:t>Råoljepris</w:t>
            </w:r>
            <w:r w:rsidRPr="00376F5C">
              <w:rPr>
                <w:rFonts w:ascii="Times New Roman" w:hAnsi="Times New Roman"/>
                <w:sz w:val="20"/>
                <w:vertAlign w:val="superscript"/>
              </w:rPr>
              <w:t>8</w:t>
            </w:r>
            <w:r w:rsidRPr="0074735D">
              <w:rPr>
                <w:rFonts w:ascii="Times New Roman" w:hAnsi="Times New Roman"/>
                <w:sz w:val="20"/>
              </w:rPr>
              <w:t xml:space="preserve"> i kroner (nivå)</w:t>
            </w:r>
          </w:p>
        </w:tc>
        <w:tc>
          <w:tcPr>
            <w:tcW w:w="1133" w:type="dxa"/>
            <w:tcBorders>
              <w:bottom w:val="single" w:sz="6" w:space="0" w:color="auto"/>
            </w:tcBorders>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621</w:t>
            </w:r>
          </w:p>
        </w:tc>
        <w:tc>
          <w:tcPr>
            <w:tcW w:w="1133" w:type="dxa"/>
            <w:tcBorders>
              <w:bottom w:val="single" w:sz="6" w:space="0" w:color="auto"/>
            </w:tcBorders>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639</w:t>
            </w:r>
          </w:p>
        </w:tc>
        <w:tc>
          <w:tcPr>
            <w:tcW w:w="994" w:type="dxa"/>
            <w:tcBorders>
              <w:bottom w:val="single" w:sz="6" w:space="0" w:color="auto"/>
            </w:tcBorders>
          </w:tcPr>
          <w:p w:rsidR="00147CFE" w:rsidRPr="0074735D" w:rsidRDefault="00147CFE" w:rsidP="005740F5">
            <w:pPr>
              <w:spacing w:after="0"/>
              <w:jc w:val="center"/>
              <w:rPr>
                <w:rFonts w:ascii="Times New Roman" w:hAnsi="Times New Roman"/>
                <w:szCs w:val="22"/>
              </w:rPr>
            </w:pPr>
            <w:r>
              <w:rPr>
                <w:rFonts w:ascii="Times New Roman" w:hAnsi="Times New Roman"/>
                <w:sz w:val="22"/>
                <w:szCs w:val="22"/>
              </w:rPr>
              <w:t>593</w:t>
            </w:r>
          </w:p>
        </w:tc>
        <w:tc>
          <w:tcPr>
            <w:tcW w:w="1001" w:type="dxa"/>
            <w:tcBorders>
              <w:bottom w:val="single" w:sz="6" w:space="0" w:color="auto"/>
            </w:tcBorders>
          </w:tcPr>
          <w:p w:rsidR="00147CFE" w:rsidRPr="0074735D" w:rsidRDefault="00147CFE" w:rsidP="005740F5">
            <w:pPr>
              <w:spacing w:after="0"/>
              <w:jc w:val="center"/>
              <w:rPr>
                <w:rFonts w:ascii="Times New Roman" w:hAnsi="Times New Roman"/>
                <w:szCs w:val="22"/>
              </w:rPr>
            </w:pPr>
            <w:r w:rsidRPr="0074735D">
              <w:rPr>
                <w:rFonts w:ascii="Times New Roman" w:hAnsi="Times New Roman"/>
                <w:sz w:val="22"/>
                <w:szCs w:val="22"/>
              </w:rPr>
              <w:t>..</w:t>
            </w:r>
          </w:p>
        </w:tc>
        <w:tc>
          <w:tcPr>
            <w:tcW w:w="995" w:type="dxa"/>
            <w:tcBorders>
              <w:bottom w:val="single" w:sz="6" w:space="0" w:color="auto"/>
            </w:tcBorders>
          </w:tcPr>
          <w:p w:rsidR="00147CFE" w:rsidRPr="00532A09" w:rsidRDefault="00147CFE" w:rsidP="005740F5">
            <w:pPr>
              <w:spacing w:after="0"/>
              <w:jc w:val="center"/>
              <w:rPr>
                <w:rFonts w:ascii="Times New Roman" w:hAnsi="Times New Roman"/>
                <w:szCs w:val="22"/>
              </w:rPr>
            </w:pPr>
            <w:r w:rsidRPr="00532A09">
              <w:rPr>
                <w:rFonts w:ascii="Times New Roman" w:hAnsi="Times New Roman"/>
                <w:sz w:val="22"/>
                <w:szCs w:val="22"/>
              </w:rPr>
              <w:t>600</w:t>
            </w:r>
          </w:p>
        </w:tc>
        <w:tc>
          <w:tcPr>
            <w:tcW w:w="995" w:type="dxa"/>
            <w:tcBorders>
              <w:bottom w:val="single" w:sz="6" w:space="0" w:color="auto"/>
            </w:tcBorders>
          </w:tcPr>
          <w:p w:rsidR="00147CFE" w:rsidRPr="0074735D" w:rsidRDefault="00147CFE" w:rsidP="005740F5">
            <w:pPr>
              <w:spacing w:after="0"/>
              <w:jc w:val="center"/>
              <w:rPr>
                <w:rFonts w:ascii="Times New Roman" w:hAnsi="Times New Roman"/>
                <w:szCs w:val="22"/>
              </w:rPr>
            </w:pPr>
          </w:p>
        </w:tc>
      </w:tr>
    </w:tbl>
    <w:p w:rsidR="00147CFE" w:rsidRPr="001D7E3C" w:rsidRDefault="00147CFE" w:rsidP="00147CFE">
      <w:pPr>
        <w:tabs>
          <w:tab w:val="left" w:pos="284"/>
        </w:tabs>
        <w:spacing w:after="0"/>
      </w:pPr>
      <w:r>
        <w:rPr>
          <w:sz w:val="20"/>
        </w:rPr>
        <w:t>* Foreløpige tall</w:t>
      </w:r>
    </w:p>
    <w:p w:rsidR="00147CFE" w:rsidRDefault="00147CFE" w:rsidP="00147CFE">
      <w:pPr>
        <w:numPr>
          <w:ilvl w:val="0"/>
          <w:numId w:val="5"/>
        </w:numPr>
        <w:tabs>
          <w:tab w:val="left" w:pos="284"/>
        </w:tabs>
        <w:spacing w:after="0"/>
        <w:ind w:left="360"/>
        <w:rPr>
          <w:sz w:val="20"/>
        </w:rPr>
      </w:pPr>
      <w:r>
        <w:rPr>
          <w:sz w:val="20"/>
        </w:rPr>
        <w:t>Anslag ifølge Statistisk sentralbyrå, Økonomiske analyser 5/</w:t>
      </w:r>
      <w:r w:rsidRPr="00D750C7">
        <w:rPr>
          <w:sz w:val="20"/>
        </w:rPr>
        <w:t>201</w:t>
      </w:r>
      <w:r>
        <w:rPr>
          <w:sz w:val="20"/>
        </w:rPr>
        <w:t>3, desember 2013.</w:t>
      </w:r>
    </w:p>
    <w:p w:rsidR="00147CFE" w:rsidRDefault="00147CFE" w:rsidP="00147CFE">
      <w:pPr>
        <w:numPr>
          <w:ilvl w:val="0"/>
          <w:numId w:val="5"/>
        </w:numPr>
        <w:tabs>
          <w:tab w:val="left" w:pos="284"/>
        </w:tabs>
        <w:spacing w:after="0"/>
        <w:ind w:left="360"/>
        <w:rPr>
          <w:sz w:val="20"/>
        </w:rPr>
      </w:pPr>
      <w:r>
        <w:rPr>
          <w:sz w:val="20"/>
        </w:rPr>
        <w:t xml:space="preserve">Anslag ifølge Norges Bank. Pengepolitisk rapport 4/2013, desember 2013. </w:t>
      </w:r>
    </w:p>
    <w:p w:rsidR="00147CFE" w:rsidRDefault="00147CFE" w:rsidP="00147CFE">
      <w:pPr>
        <w:numPr>
          <w:ilvl w:val="0"/>
          <w:numId w:val="5"/>
        </w:numPr>
        <w:tabs>
          <w:tab w:val="left" w:pos="284"/>
        </w:tabs>
        <w:spacing w:after="0"/>
        <w:ind w:left="360"/>
        <w:rPr>
          <w:sz w:val="20"/>
        </w:rPr>
      </w:pPr>
      <w:r w:rsidRPr="003F7889">
        <w:rPr>
          <w:sz w:val="20"/>
        </w:rPr>
        <w:t xml:space="preserve">Anslag ifølge Finansdepartementet, </w:t>
      </w:r>
      <w:r>
        <w:rPr>
          <w:sz w:val="20"/>
        </w:rPr>
        <w:t>Prop</w:t>
      </w:r>
      <w:r w:rsidRPr="003F7889">
        <w:rPr>
          <w:sz w:val="20"/>
        </w:rPr>
        <w:t xml:space="preserve"> </w:t>
      </w:r>
      <w:r>
        <w:rPr>
          <w:sz w:val="20"/>
        </w:rPr>
        <w:t>1</w:t>
      </w:r>
      <w:r w:rsidRPr="003F7889">
        <w:rPr>
          <w:sz w:val="20"/>
        </w:rPr>
        <w:t xml:space="preserve"> </w:t>
      </w:r>
      <w:r>
        <w:rPr>
          <w:sz w:val="20"/>
        </w:rPr>
        <w:t xml:space="preserve">S Tillegg 1 </w:t>
      </w:r>
      <w:r w:rsidRPr="003F7889">
        <w:rPr>
          <w:sz w:val="20"/>
        </w:rPr>
        <w:t>(20</w:t>
      </w:r>
      <w:r>
        <w:rPr>
          <w:sz w:val="20"/>
        </w:rPr>
        <w:t>13</w:t>
      </w:r>
      <w:r w:rsidRPr="003F7889">
        <w:rPr>
          <w:sz w:val="20"/>
        </w:rPr>
        <w:t>-20</w:t>
      </w:r>
      <w:r>
        <w:rPr>
          <w:sz w:val="20"/>
        </w:rPr>
        <w:t>14</w:t>
      </w:r>
      <w:r w:rsidRPr="003F7889">
        <w:rPr>
          <w:sz w:val="20"/>
        </w:rPr>
        <w:t xml:space="preserve">), </w:t>
      </w:r>
      <w:r>
        <w:rPr>
          <w:sz w:val="20"/>
        </w:rPr>
        <w:t>november</w:t>
      </w:r>
      <w:r w:rsidRPr="003F7889">
        <w:rPr>
          <w:sz w:val="20"/>
        </w:rPr>
        <w:t xml:space="preserve"> 20</w:t>
      </w:r>
      <w:r>
        <w:rPr>
          <w:sz w:val="20"/>
        </w:rPr>
        <w:t>13</w:t>
      </w:r>
      <w:r w:rsidRPr="003F7889">
        <w:rPr>
          <w:sz w:val="20"/>
        </w:rPr>
        <w:t>.</w:t>
      </w:r>
    </w:p>
    <w:p w:rsidR="00147CFE" w:rsidRDefault="00147CFE" w:rsidP="00147CFE">
      <w:pPr>
        <w:numPr>
          <w:ilvl w:val="0"/>
          <w:numId w:val="5"/>
        </w:numPr>
        <w:tabs>
          <w:tab w:val="left" w:pos="284"/>
        </w:tabs>
        <w:spacing w:after="0"/>
        <w:ind w:left="360"/>
        <w:rPr>
          <w:sz w:val="20"/>
        </w:rPr>
      </w:pPr>
      <w:r>
        <w:rPr>
          <w:sz w:val="20"/>
        </w:rPr>
        <w:t xml:space="preserve">Gjennomsnitt av anslag fra </w:t>
      </w:r>
      <w:r w:rsidRPr="00F24E45">
        <w:rPr>
          <w:sz w:val="20"/>
        </w:rPr>
        <w:t>DNB</w:t>
      </w:r>
      <w:r>
        <w:rPr>
          <w:sz w:val="20"/>
        </w:rPr>
        <w:t xml:space="preserve"> </w:t>
      </w:r>
      <w:r w:rsidRPr="00F24E45">
        <w:rPr>
          <w:sz w:val="20"/>
        </w:rPr>
        <w:t>og Nordea</w:t>
      </w:r>
      <w:r>
        <w:rPr>
          <w:sz w:val="20"/>
        </w:rPr>
        <w:t xml:space="preserve">, januar 2014. </w:t>
      </w:r>
    </w:p>
    <w:p w:rsidR="00147CFE" w:rsidRDefault="00147CFE" w:rsidP="00147CFE">
      <w:pPr>
        <w:numPr>
          <w:ilvl w:val="0"/>
          <w:numId w:val="5"/>
        </w:numPr>
        <w:tabs>
          <w:tab w:val="left" w:pos="284"/>
        </w:tabs>
        <w:spacing w:after="0"/>
        <w:ind w:left="360"/>
        <w:rPr>
          <w:sz w:val="20"/>
        </w:rPr>
      </w:pPr>
      <w:r>
        <w:rPr>
          <w:sz w:val="20"/>
        </w:rPr>
        <w:t>Inkludert reisetrafikk og andre tjenester.</w:t>
      </w:r>
    </w:p>
    <w:p w:rsidR="00147CFE" w:rsidRDefault="00147CFE" w:rsidP="00147CFE">
      <w:pPr>
        <w:numPr>
          <w:ilvl w:val="0"/>
          <w:numId w:val="5"/>
        </w:numPr>
        <w:tabs>
          <w:tab w:val="left" w:pos="284"/>
        </w:tabs>
        <w:spacing w:after="0"/>
        <w:ind w:left="360"/>
      </w:pPr>
      <w:r>
        <w:rPr>
          <w:sz w:val="20"/>
        </w:rPr>
        <w:t>Positivt tall innebærer svekket krone.</w:t>
      </w:r>
    </w:p>
    <w:p w:rsidR="00147CFE" w:rsidRPr="00E15CD3" w:rsidRDefault="00147CFE" w:rsidP="00147CFE">
      <w:pPr>
        <w:numPr>
          <w:ilvl w:val="0"/>
          <w:numId w:val="5"/>
        </w:numPr>
        <w:tabs>
          <w:tab w:val="left" w:pos="284"/>
        </w:tabs>
        <w:spacing w:after="0"/>
        <w:ind w:left="360"/>
        <w:rPr>
          <w:sz w:val="20"/>
        </w:rPr>
      </w:pPr>
      <w:r>
        <w:rPr>
          <w:sz w:val="20"/>
        </w:rPr>
        <w:t>Gjennomsnitt for året. Rammelån med pant i bolig.</w:t>
      </w:r>
    </w:p>
    <w:p w:rsidR="00147CFE" w:rsidRDefault="00147CFE" w:rsidP="00147CFE">
      <w:pPr>
        <w:numPr>
          <w:ilvl w:val="0"/>
          <w:numId w:val="5"/>
        </w:numPr>
        <w:tabs>
          <w:tab w:val="left" w:pos="284"/>
        </w:tabs>
        <w:spacing w:after="0"/>
        <w:ind w:left="360"/>
        <w:rPr>
          <w:sz w:val="20"/>
        </w:rPr>
      </w:pPr>
      <w:r>
        <w:rPr>
          <w:sz w:val="20"/>
        </w:rPr>
        <w:t>Gjennomsnittlig spotpris Brent Blend.</w:t>
      </w:r>
    </w:p>
    <w:p w:rsidR="00147CFE" w:rsidRPr="00486B54" w:rsidRDefault="00147CFE" w:rsidP="00147CFE">
      <w:pPr>
        <w:numPr>
          <w:ilvl w:val="0"/>
          <w:numId w:val="5"/>
        </w:numPr>
        <w:tabs>
          <w:tab w:val="left" w:pos="284"/>
        </w:tabs>
        <w:spacing w:after="0"/>
        <w:ind w:left="360"/>
      </w:pPr>
      <w:r>
        <w:rPr>
          <w:sz w:val="20"/>
        </w:rPr>
        <w:t>Gjennomsnitt av renteprognoser for pengemarkedsrenten til april 2013.</w:t>
      </w:r>
    </w:p>
    <w:p w:rsidR="009860BF" w:rsidRDefault="009860BF" w:rsidP="009860BF">
      <w:pPr>
        <w:suppressAutoHyphens/>
        <w:autoSpaceDE w:val="0"/>
        <w:autoSpaceDN w:val="0"/>
        <w:adjustRightInd w:val="0"/>
        <w:spacing w:after="0"/>
        <w:rPr>
          <w:noProof/>
        </w:rPr>
      </w:pPr>
    </w:p>
    <w:p w:rsidR="00994619" w:rsidRDefault="00994619" w:rsidP="009860BF">
      <w:r>
        <w:br w:type="page"/>
      </w:r>
    </w:p>
    <w:p w:rsidR="00994619" w:rsidRDefault="00994619" w:rsidP="00994619">
      <w:pPr>
        <w:pStyle w:val="Overskrift1"/>
        <w:spacing w:before="120"/>
        <w:jc w:val="center"/>
        <w:rPr>
          <w:bCs/>
          <w:caps/>
        </w:rPr>
      </w:pPr>
      <w:bookmarkStart w:id="15" w:name="_Toc96594173"/>
      <w:r w:rsidRPr="007D3AB0">
        <w:rPr>
          <w:bCs/>
          <w:caps/>
        </w:rPr>
        <w:t>Inntekt</w:t>
      </w:r>
      <w:r>
        <w:rPr>
          <w:bCs/>
          <w:caps/>
        </w:rPr>
        <w:t xml:space="preserve">sutviklingen </w:t>
      </w:r>
      <w:r w:rsidRPr="007D3AB0">
        <w:rPr>
          <w:bCs/>
          <w:caps/>
        </w:rPr>
        <w:t>i Husholdningene</w:t>
      </w:r>
      <w:bookmarkEnd w:id="15"/>
    </w:p>
    <w:p w:rsidR="00EE3BEA" w:rsidRPr="009639AD" w:rsidRDefault="00EE3BEA" w:rsidP="00EE3BEA">
      <w:pPr>
        <w:spacing w:after="0"/>
        <w:rPr>
          <w:szCs w:val="24"/>
        </w:rPr>
      </w:pPr>
      <w:r w:rsidRPr="009639AD">
        <w:rPr>
          <w:szCs w:val="24"/>
        </w:rPr>
        <w:t>Samlet inntektsutvikling for husholdningene bestemmes både av inntektsutviklingen for den enkelte og av antallet som tjener opp inntekt. Også utviklingen i formues-, skatte- og trygdeforhold er viktige for den disponible inntekten.</w:t>
      </w:r>
    </w:p>
    <w:p w:rsidR="00EE3BEA" w:rsidRPr="009639AD" w:rsidRDefault="00EE3BEA" w:rsidP="00EE3BEA">
      <w:pPr>
        <w:pStyle w:val="Brdtekst"/>
        <w:spacing w:after="0"/>
      </w:pPr>
    </w:p>
    <w:p w:rsidR="00EE3BEA" w:rsidRPr="009639AD" w:rsidRDefault="00EE3BEA" w:rsidP="00EE3BEA">
      <w:pPr>
        <w:spacing w:after="0"/>
        <w:rPr>
          <w:szCs w:val="24"/>
        </w:rPr>
      </w:pPr>
      <w:r w:rsidRPr="009639AD">
        <w:rPr>
          <w:szCs w:val="24"/>
        </w:rPr>
        <w:t xml:space="preserve">Husholdningenes </w:t>
      </w:r>
      <w:r w:rsidRPr="00EB39FB">
        <w:rPr>
          <w:i/>
          <w:szCs w:val="24"/>
        </w:rPr>
        <w:t>disponible</w:t>
      </w:r>
      <w:r w:rsidRPr="00EB39FB">
        <w:rPr>
          <w:b/>
          <w:i/>
          <w:szCs w:val="24"/>
        </w:rPr>
        <w:t xml:space="preserve"> </w:t>
      </w:r>
      <w:r w:rsidRPr="00EB39FB">
        <w:rPr>
          <w:i/>
          <w:szCs w:val="24"/>
        </w:rPr>
        <w:t>realinntekt</w:t>
      </w:r>
      <w:r w:rsidRPr="009639AD">
        <w:rPr>
          <w:szCs w:val="24"/>
        </w:rPr>
        <w:t xml:space="preserve"> var ifølge foreløpige nasjonalregnskapstall </w:t>
      </w:r>
      <w:r>
        <w:rPr>
          <w:szCs w:val="24"/>
        </w:rPr>
        <w:t>3,1</w:t>
      </w:r>
      <w:r w:rsidRPr="009639AD">
        <w:rPr>
          <w:szCs w:val="24"/>
        </w:rPr>
        <w:t xml:space="preserve"> prosent høyere i 20</w:t>
      </w:r>
      <w:r>
        <w:rPr>
          <w:szCs w:val="24"/>
        </w:rPr>
        <w:t>13</w:t>
      </w:r>
      <w:r w:rsidRPr="009639AD">
        <w:rPr>
          <w:szCs w:val="24"/>
        </w:rPr>
        <w:t xml:space="preserve"> enn året før</w:t>
      </w:r>
      <w:r>
        <w:rPr>
          <w:szCs w:val="24"/>
        </w:rPr>
        <w:t>, jf. figur 5.1</w:t>
      </w:r>
      <w:r w:rsidRPr="009639AD">
        <w:rPr>
          <w:szCs w:val="24"/>
        </w:rPr>
        <w:t xml:space="preserve">. Regnet per person var økningen </w:t>
      </w:r>
      <w:r>
        <w:rPr>
          <w:szCs w:val="24"/>
        </w:rPr>
        <w:t>1,3</w:t>
      </w:r>
      <w:r w:rsidRPr="009639AD">
        <w:rPr>
          <w:szCs w:val="24"/>
        </w:rPr>
        <w:t xml:space="preserve"> prosent. </w:t>
      </w:r>
      <w:r>
        <w:rPr>
          <w:szCs w:val="24"/>
        </w:rPr>
        <w:t xml:space="preserve">Den største inntektskomponenten, </w:t>
      </w:r>
      <w:r w:rsidRPr="00EB39FB">
        <w:rPr>
          <w:i/>
          <w:szCs w:val="24"/>
        </w:rPr>
        <w:t>lønn</w:t>
      </w:r>
      <w:r>
        <w:rPr>
          <w:szCs w:val="24"/>
        </w:rPr>
        <w:t xml:space="preserve">, bidro med 2,5 prosentpoeng til </w:t>
      </w:r>
      <w:r w:rsidRPr="009639AD">
        <w:rPr>
          <w:szCs w:val="24"/>
        </w:rPr>
        <w:t>øk</w:t>
      </w:r>
      <w:r>
        <w:rPr>
          <w:szCs w:val="24"/>
        </w:rPr>
        <w:t>t</w:t>
      </w:r>
      <w:r w:rsidRPr="009639AD">
        <w:rPr>
          <w:szCs w:val="24"/>
        </w:rPr>
        <w:t xml:space="preserve"> disponibel realinntekt</w:t>
      </w:r>
      <w:r>
        <w:rPr>
          <w:szCs w:val="24"/>
        </w:rPr>
        <w:t>.</w:t>
      </w:r>
      <w:r w:rsidRPr="009639AD">
        <w:rPr>
          <w:szCs w:val="24"/>
        </w:rPr>
        <w:t xml:space="preserve"> </w:t>
      </w:r>
    </w:p>
    <w:p w:rsidR="00EE3BEA" w:rsidRPr="009639AD" w:rsidRDefault="00EE3BEA" w:rsidP="00EE3BEA">
      <w:pPr>
        <w:spacing w:after="0"/>
        <w:rPr>
          <w:rStyle w:val="kursiv"/>
          <w:i w:val="0"/>
          <w:szCs w:val="24"/>
        </w:rPr>
      </w:pPr>
    </w:p>
    <w:p w:rsidR="00EE3BEA" w:rsidRPr="006779ED" w:rsidRDefault="00EE3BEA" w:rsidP="00EE3BEA">
      <w:pPr>
        <w:autoSpaceDE w:val="0"/>
        <w:autoSpaceDN w:val="0"/>
        <w:adjustRightInd w:val="0"/>
        <w:spacing w:after="0"/>
      </w:pPr>
      <w:r w:rsidRPr="00EB39FB">
        <w:rPr>
          <w:rStyle w:val="kursiv"/>
          <w:szCs w:val="24"/>
        </w:rPr>
        <w:t>Offentlige stønader</w:t>
      </w:r>
      <w:r w:rsidRPr="009639AD">
        <w:rPr>
          <w:noProof/>
          <w:szCs w:val="24"/>
        </w:rPr>
        <w:t>, som er den viktigste inntektskilden for pensjonister og trygdede, har i hele perioden 200</w:t>
      </w:r>
      <w:r>
        <w:rPr>
          <w:noProof/>
          <w:szCs w:val="24"/>
        </w:rPr>
        <w:t>4-2013</w:t>
      </w:r>
      <w:r w:rsidRPr="009639AD">
        <w:rPr>
          <w:noProof/>
          <w:szCs w:val="24"/>
        </w:rPr>
        <w:t xml:space="preserve"> gitt positive bidrag til veksten i husholdningenes disponible realinntekt</w:t>
      </w:r>
      <w:r>
        <w:rPr>
          <w:noProof/>
          <w:szCs w:val="24"/>
        </w:rPr>
        <w:t xml:space="preserve">. </w:t>
      </w:r>
      <w:r>
        <w:t>Utviklingen i offentlige stønader bidro til å øke veksten i disponibel realinntekt med 0,6 prosentpoeng i 2013, som er det laveste bidraget siden 2006.</w:t>
      </w:r>
    </w:p>
    <w:p w:rsidR="00EE3BEA" w:rsidRPr="009639AD" w:rsidRDefault="00EE3BEA" w:rsidP="00EE3BEA">
      <w:pPr>
        <w:autoSpaceDE w:val="0"/>
        <w:autoSpaceDN w:val="0"/>
        <w:adjustRightInd w:val="0"/>
        <w:spacing w:after="0"/>
        <w:rPr>
          <w:noProof/>
          <w:szCs w:val="24"/>
        </w:rPr>
      </w:pPr>
    </w:p>
    <w:p w:rsidR="00EE3BEA" w:rsidRPr="006779ED" w:rsidRDefault="00EE3BEA" w:rsidP="00EE3BEA">
      <w:pPr>
        <w:spacing w:after="0"/>
        <w:rPr>
          <w:color w:val="FF99CC"/>
        </w:rPr>
      </w:pPr>
      <w:r w:rsidRPr="009639AD">
        <w:rPr>
          <w:szCs w:val="24"/>
        </w:rPr>
        <w:t xml:space="preserve">Husholdningenes </w:t>
      </w:r>
      <w:r w:rsidRPr="00EB39FB">
        <w:rPr>
          <w:i/>
          <w:szCs w:val="24"/>
        </w:rPr>
        <w:t>formuesinntekter</w:t>
      </w:r>
      <w:r w:rsidRPr="009639AD">
        <w:rPr>
          <w:szCs w:val="24"/>
        </w:rPr>
        <w:t xml:space="preserve"> består i hovedsak av renter på bankinnskudd og aksjeutbytte, mens </w:t>
      </w:r>
      <w:r w:rsidRPr="00EB39FB">
        <w:rPr>
          <w:i/>
          <w:szCs w:val="24"/>
        </w:rPr>
        <w:t>formuesutgiftene</w:t>
      </w:r>
      <w:r w:rsidRPr="009639AD">
        <w:rPr>
          <w:szCs w:val="24"/>
        </w:rPr>
        <w:t xml:space="preserve"> stort sett omfatter gjeldsrenter. </w:t>
      </w:r>
      <w:r w:rsidRPr="006779ED">
        <w:t>Etter at bidraget til vekst i disponibel realinntekt fra formuesinntekter var negativt med 0,1 prosent i 2012, var bidraget positivt i 2013 med 0,3 prosent. Utviklingen i formuesutgiftene bidro til å dempe veksten i disponibel realinntekt med 0,3 prosent</w:t>
      </w:r>
      <w:r>
        <w:t>poeng i 2013</w:t>
      </w:r>
      <w:r w:rsidRPr="006779ED">
        <w:t xml:space="preserve">. </w:t>
      </w:r>
    </w:p>
    <w:p w:rsidR="00EE3BEA" w:rsidRDefault="00EE3BEA" w:rsidP="00EE3BEA">
      <w:pPr>
        <w:spacing w:after="0"/>
      </w:pPr>
    </w:p>
    <w:p w:rsidR="00EE3BEA" w:rsidRDefault="00EE3BEA" w:rsidP="00EE3BEA">
      <w:pPr>
        <w:spacing w:after="0"/>
      </w:pPr>
    </w:p>
    <w:p w:rsidR="00EE3BEA" w:rsidRPr="002F2F4E" w:rsidRDefault="00EE3BEA" w:rsidP="00EE3BEA">
      <w:pPr>
        <w:spacing w:after="0"/>
        <w:rPr>
          <w:szCs w:val="24"/>
        </w:rPr>
      </w:pPr>
    </w:p>
    <w:p w:rsidR="00EE3BEA" w:rsidRPr="006779ED" w:rsidRDefault="00EE3BEA" w:rsidP="00EE3BEA">
      <w:pPr>
        <w:tabs>
          <w:tab w:val="left" w:pos="4560"/>
        </w:tabs>
        <w:rPr>
          <w:i/>
        </w:rPr>
      </w:pPr>
      <w:r w:rsidRPr="00836A0F">
        <w:t xml:space="preserve"> </w:t>
      </w:r>
      <w:r w:rsidR="00947524">
        <w:rPr>
          <w:noProof/>
        </w:rPr>
        <w:pict>
          <v:shape id="_x0000_i1027" type="#_x0000_t75" alt="5-2" style="width:228.5pt;height:212.85pt;visibility:visible;mso-wrap-style:square">
            <v:imagedata r:id="rId12" o:title="5-2"/>
          </v:shape>
        </w:pict>
      </w:r>
      <w:r w:rsidRPr="006779ED">
        <w:t xml:space="preserve"> </w:t>
      </w:r>
    </w:p>
    <w:p w:rsidR="00EE3BEA" w:rsidRPr="004272F1" w:rsidRDefault="00EE3BEA" w:rsidP="00EE3BEA">
      <w:pPr>
        <w:pStyle w:val="figur-tittel"/>
        <w:spacing w:after="0" w:line="240" w:lineRule="auto"/>
        <w:rPr>
          <w:rFonts w:ascii="Times New Roman" w:hAnsi="Times New Roman"/>
          <w:i/>
          <w:sz w:val="22"/>
        </w:rPr>
      </w:pPr>
      <w:r w:rsidRPr="004272F1">
        <w:rPr>
          <w:rFonts w:ascii="Times New Roman" w:hAnsi="Times New Roman"/>
          <w:i/>
          <w:noProof/>
          <w:sz w:val="22"/>
        </w:rPr>
        <w:t>Vekst i disponibel realinntekt for husholdninger og ideelle organisasjoner. Prosentvis endring fra året før.</w:t>
      </w:r>
      <w:r w:rsidRPr="004272F1">
        <w:rPr>
          <w:rFonts w:ascii="Times New Roman" w:hAnsi="Times New Roman"/>
          <w:i/>
          <w:sz w:val="22"/>
        </w:rPr>
        <w:t xml:space="preserve"> </w:t>
      </w:r>
    </w:p>
    <w:p w:rsidR="00EE3BEA" w:rsidRDefault="00EE3BEA" w:rsidP="00EE3BEA">
      <w:pPr>
        <w:pStyle w:val="figur-beskr"/>
        <w:rPr>
          <w:noProof/>
          <w:sz w:val="20"/>
        </w:rPr>
      </w:pPr>
      <w:r>
        <w:rPr>
          <w:noProof/>
          <w:sz w:val="20"/>
        </w:rPr>
        <w:t>*Foreløpige tall</w:t>
      </w:r>
    </w:p>
    <w:p w:rsidR="00EE3BEA" w:rsidRDefault="00EE3BEA" w:rsidP="00EE3BEA">
      <w:r w:rsidRPr="00750E19">
        <w:rPr>
          <w:noProof/>
          <w:sz w:val="22"/>
          <w:szCs w:val="22"/>
        </w:rPr>
        <w:t>Kilde: Statistisk sentralbyrå</w:t>
      </w:r>
    </w:p>
    <w:p w:rsidR="00AD46A3" w:rsidRDefault="00AD46A3" w:rsidP="00994619">
      <w:pPr>
        <w:pStyle w:val="Kilde"/>
        <w:rPr>
          <w:noProof/>
          <w:sz w:val="24"/>
          <w:szCs w:val="24"/>
        </w:rPr>
      </w:pPr>
    </w:p>
    <w:p w:rsidR="005F44CB" w:rsidRPr="00750E19" w:rsidRDefault="00620B24" w:rsidP="00994619">
      <w:pPr>
        <w:pStyle w:val="Kilde"/>
        <w:rPr>
          <w:noProof/>
          <w:sz w:val="22"/>
          <w:szCs w:val="22"/>
        </w:rPr>
      </w:pPr>
      <w:r w:rsidRPr="00750E19">
        <w:rPr>
          <w:noProof/>
          <w:sz w:val="22"/>
          <w:szCs w:val="22"/>
        </w:rPr>
        <w:br/>
      </w:r>
    </w:p>
    <w:p w:rsidR="00EE3AF1" w:rsidRDefault="00EE3AF1" w:rsidP="00EE3AF1">
      <w:pPr>
        <w:pStyle w:val="Brevtittel"/>
        <w:rPr>
          <w:rFonts w:ascii="Times New Roman" w:hAnsi="Times New Roman"/>
          <w:bCs/>
          <w:caps w:val="0"/>
        </w:rPr>
      </w:pPr>
      <w:r>
        <w:rPr>
          <w:rFonts w:ascii="Times New Roman" w:hAnsi="Times New Roman"/>
          <w:bCs/>
          <w:caps w:val="0"/>
        </w:rPr>
        <w:lastRenderedPageBreak/>
        <w:t>Reallønn etter skatt ifølge standardbergninger for utvalgte grupper</w:t>
      </w:r>
      <w:r w:rsidR="00271E96">
        <w:rPr>
          <w:rFonts w:ascii="Times New Roman" w:hAnsi="Times New Roman"/>
          <w:bCs/>
          <w:caps w:val="0"/>
        </w:rPr>
        <w:t xml:space="preserve"> </w:t>
      </w:r>
    </w:p>
    <w:p w:rsidR="00D06E8B" w:rsidRDefault="00D06E8B" w:rsidP="00D06E8B">
      <w:pPr>
        <w:spacing w:after="0"/>
        <w:rPr>
          <w:rFonts w:asciiTheme="minorHAnsi" w:hAnsiTheme="minorHAnsi"/>
        </w:rPr>
      </w:pPr>
      <w:r>
        <w:t xml:space="preserve">Økningen i reallønn etter skatt for en lønnstaker med gjennomsnittlig årslønn anslås til 1,8 prosent fra </w:t>
      </w:r>
      <w:r w:rsidR="00D826CE">
        <w:t xml:space="preserve">2012 </w:t>
      </w:r>
      <w:r>
        <w:t xml:space="preserve">til </w:t>
      </w:r>
      <w:r w:rsidR="00D826CE">
        <w:t>2013</w:t>
      </w:r>
      <w:r>
        <w:t>, mot 3,2 prosent året før, jf. tabell 5.1.</w:t>
      </w:r>
    </w:p>
    <w:p w:rsidR="00D06E8B" w:rsidRDefault="00D06E8B" w:rsidP="00D06E8B">
      <w:pPr>
        <w:spacing w:after="0"/>
      </w:pPr>
    </w:p>
    <w:p w:rsidR="00575B90" w:rsidRDefault="00D06E8B" w:rsidP="00D06E8B">
      <w:pPr>
        <w:spacing w:after="0"/>
        <w:rPr>
          <w:rFonts w:ascii="Times New Roman" w:eastAsia="Times New Roman" w:hAnsi="Times New Roman" w:cstheme="minorBidi"/>
          <w:noProof/>
          <w:szCs w:val="22"/>
        </w:rPr>
      </w:pPr>
      <w:r>
        <w:rPr>
          <w:noProof/>
        </w:rPr>
        <w:t>For de grupper utvalget har tall for, varierte veksten i reallønn etter skatt i 2013 fra 1,4 prosent for industriarbeidere og kommuneansatte til 4,0 prosent for ansatte i forretnings- og sparebanker og forsikring.</w:t>
      </w:r>
    </w:p>
    <w:p w:rsidR="00575B90" w:rsidRDefault="00575B90" w:rsidP="00D06E8B">
      <w:pPr>
        <w:spacing w:after="0"/>
        <w:rPr>
          <w:noProof/>
        </w:rPr>
      </w:pPr>
    </w:p>
    <w:p w:rsidR="00D06E8B" w:rsidRDefault="00D06E8B" w:rsidP="00E574B1">
      <w:pPr>
        <w:pStyle w:val="Listeavsnitt"/>
        <w:spacing w:before="0" w:after="120"/>
        <w:ind w:left="0"/>
        <w:rPr>
          <w:rFonts w:ascii="Arial" w:hAnsi="Arial"/>
          <w:vanish/>
          <w:spacing w:val="4"/>
        </w:rPr>
      </w:pPr>
    </w:p>
    <w:p w:rsidR="00D06E8B" w:rsidRDefault="00D06E8B" w:rsidP="00D06E8B">
      <w:pPr>
        <w:rPr>
          <w:rFonts w:asciiTheme="minorHAnsi" w:hAnsiTheme="minorHAnsi"/>
          <w:i/>
        </w:rPr>
      </w:pPr>
      <w:r>
        <w:rPr>
          <w:i/>
        </w:rPr>
        <w:t>Tabell 5.1 Gjennomsnittlig årslønn, lønnsvekst, og reallønnsvekst etter skatt for utvalgte forhandlingsområder. Lønnstakere i klasse 1 med gjennomsnittlig årslønn og med standardfradrag. Vekst i prosent</w:t>
      </w:r>
    </w:p>
    <w:tbl>
      <w:tblPr>
        <w:tblW w:w="5000" w:type="pct"/>
        <w:tblBorders>
          <w:top w:val="single" w:sz="4" w:space="0" w:color="auto"/>
        </w:tblBorders>
        <w:tblCellMar>
          <w:left w:w="70" w:type="dxa"/>
          <w:right w:w="70" w:type="dxa"/>
        </w:tblCellMar>
        <w:tblLook w:val="0000"/>
      </w:tblPr>
      <w:tblGrid>
        <w:gridCol w:w="3494"/>
        <w:gridCol w:w="1131"/>
        <w:gridCol w:w="1107"/>
        <w:gridCol w:w="1068"/>
        <w:gridCol w:w="574"/>
        <w:gridCol w:w="1106"/>
        <w:gridCol w:w="1158"/>
      </w:tblGrid>
      <w:tr w:rsidR="00D06E8B" w:rsidRPr="00A16F91" w:rsidTr="00F35F97">
        <w:tc>
          <w:tcPr>
            <w:tcW w:w="1812" w:type="pct"/>
            <w:tcBorders>
              <w:top w:val="single" w:sz="4" w:space="0" w:color="auto"/>
              <w:bottom w:val="nil"/>
            </w:tcBorders>
            <w:vAlign w:val="bottom"/>
          </w:tcPr>
          <w:p w:rsidR="00D06E8B" w:rsidRPr="00BB68A3" w:rsidRDefault="00D06E8B" w:rsidP="00F35F97">
            <w:pPr>
              <w:rPr>
                <w:sz w:val="18"/>
              </w:rPr>
            </w:pPr>
          </w:p>
        </w:tc>
        <w:tc>
          <w:tcPr>
            <w:tcW w:w="586" w:type="pct"/>
            <w:tcBorders>
              <w:top w:val="single" w:sz="4" w:space="0" w:color="auto"/>
              <w:bottom w:val="nil"/>
            </w:tcBorders>
            <w:vAlign w:val="bottom"/>
          </w:tcPr>
          <w:p w:rsidR="00D06E8B" w:rsidRPr="00BB68A3" w:rsidRDefault="00D06E8B" w:rsidP="00F35F97">
            <w:pPr>
              <w:jc w:val="center"/>
              <w:rPr>
                <w:noProof/>
              </w:rPr>
            </w:pPr>
          </w:p>
        </w:tc>
        <w:tc>
          <w:tcPr>
            <w:tcW w:w="1128" w:type="pct"/>
            <w:gridSpan w:val="2"/>
            <w:tcBorders>
              <w:top w:val="single" w:sz="4" w:space="0" w:color="auto"/>
              <w:bottom w:val="single" w:sz="4" w:space="0" w:color="auto"/>
            </w:tcBorders>
            <w:vAlign w:val="bottom"/>
          </w:tcPr>
          <w:p w:rsidR="00D06E8B" w:rsidRPr="00A16F91" w:rsidRDefault="00D06E8B" w:rsidP="00F35F97">
            <w:pPr>
              <w:jc w:val="center"/>
              <w:rPr>
                <w:sz w:val="18"/>
              </w:rPr>
            </w:pPr>
            <w:r w:rsidRPr="00A16F91">
              <w:rPr>
                <w:sz w:val="18"/>
              </w:rPr>
              <w:t>20</w:t>
            </w:r>
            <w:r>
              <w:rPr>
                <w:sz w:val="18"/>
              </w:rPr>
              <w:t>12</w:t>
            </w:r>
          </w:p>
        </w:tc>
        <w:tc>
          <w:tcPr>
            <w:tcW w:w="298" w:type="pct"/>
            <w:tcBorders>
              <w:top w:val="single" w:sz="4" w:space="0" w:color="auto"/>
              <w:bottom w:val="nil"/>
            </w:tcBorders>
          </w:tcPr>
          <w:p w:rsidR="00D06E8B" w:rsidRPr="00A16F91" w:rsidRDefault="00D06E8B" w:rsidP="00F35F97">
            <w:pPr>
              <w:jc w:val="center"/>
              <w:rPr>
                <w:sz w:val="18"/>
              </w:rPr>
            </w:pPr>
          </w:p>
        </w:tc>
        <w:tc>
          <w:tcPr>
            <w:tcW w:w="1175" w:type="pct"/>
            <w:gridSpan w:val="2"/>
            <w:tcBorders>
              <w:top w:val="single" w:sz="4" w:space="0" w:color="auto"/>
              <w:bottom w:val="single" w:sz="4" w:space="0" w:color="auto"/>
            </w:tcBorders>
            <w:vAlign w:val="bottom"/>
          </w:tcPr>
          <w:p w:rsidR="00D06E8B" w:rsidRPr="00A16F91" w:rsidRDefault="00D06E8B" w:rsidP="00F35F97">
            <w:pPr>
              <w:jc w:val="center"/>
              <w:rPr>
                <w:sz w:val="18"/>
              </w:rPr>
            </w:pPr>
            <w:r>
              <w:rPr>
                <w:sz w:val="18"/>
              </w:rPr>
              <w:t xml:space="preserve">2013 </w:t>
            </w:r>
          </w:p>
        </w:tc>
      </w:tr>
      <w:tr w:rsidR="00D06E8B" w:rsidRPr="00A16F91" w:rsidTr="00F35F97">
        <w:tc>
          <w:tcPr>
            <w:tcW w:w="1812" w:type="pct"/>
            <w:tcBorders>
              <w:top w:val="nil"/>
              <w:bottom w:val="single" w:sz="4" w:space="0" w:color="auto"/>
            </w:tcBorders>
            <w:vAlign w:val="bottom"/>
          </w:tcPr>
          <w:p w:rsidR="00D06E8B" w:rsidRPr="00A16F91" w:rsidRDefault="00D06E8B" w:rsidP="00F35F97">
            <w:pPr>
              <w:rPr>
                <w:sz w:val="18"/>
              </w:rPr>
            </w:pPr>
            <w:r w:rsidRPr="004B2D3A">
              <w:rPr>
                <w:sz w:val="22"/>
                <w:szCs w:val="22"/>
              </w:rPr>
              <w:t>Grupper</w:t>
            </w:r>
          </w:p>
        </w:tc>
        <w:tc>
          <w:tcPr>
            <w:tcW w:w="586" w:type="pct"/>
            <w:tcBorders>
              <w:top w:val="nil"/>
              <w:bottom w:val="single" w:sz="4" w:space="0" w:color="auto"/>
            </w:tcBorders>
            <w:vAlign w:val="bottom"/>
          </w:tcPr>
          <w:p w:rsidR="00D06E8B" w:rsidRPr="00A16F91" w:rsidRDefault="00D06E8B" w:rsidP="00F35F97">
            <w:pPr>
              <w:jc w:val="center"/>
              <w:rPr>
                <w:sz w:val="18"/>
              </w:rPr>
            </w:pPr>
            <w:r w:rsidRPr="00A16F91">
              <w:rPr>
                <w:noProof/>
              </w:rPr>
              <w:t xml:space="preserve">Årslønn i </w:t>
            </w:r>
            <w:r>
              <w:rPr>
                <w:noProof/>
              </w:rPr>
              <w:t>2012</w:t>
            </w:r>
            <w:r>
              <w:rPr>
                <w:noProof/>
                <w:vertAlign w:val="superscript"/>
              </w:rPr>
              <w:t>1</w:t>
            </w:r>
            <w:r w:rsidRPr="00A16F91">
              <w:rPr>
                <w:noProof/>
              </w:rPr>
              <w:t>, kr</w:t>
            </w:r>
          </w:p>
        </w:tc>
        <w:tc>
          <w:tcPr>
            <w:tcW w:w="574" w:type="pct"/>
            <w:tcBorders>
              <w:top w:val="single" w:sz="4" w:space="0" w:color="auto"/>
              <w:bottom w:val="single" w:sz="4" w:space="0" w:color="auto"/>
            </w:tcBorders>
            <w:vAlign w:val="bottom"/>
          </w:tcPr>
          <w:p w:rsidR="00D06E8B" w:rsidRPr="00A16F91" w:rsidRDefault="00D06E8B" w:rsidP="00F35F97">
            <w:pPr>
              <w:jc w:val="center"/>
              <w:rPr>
                <w:sz w:val="18"/>
              </w:rPr>
            </w:pPr>
            <w:r w:rsidRPr="00A16F91">
              <w:rPr>
                <w:sz w:val="18"/>
              </w:rPr>
              <w:t>Lønnsvekst</w:t>
            </w:r>
          </w:p>
        </w:tc>
        <w:tc>
          <w:tcPr>
            <w:tcW w:w="554" w:type="pct"/>
            <w:tcBorders>
              <w:top w:val="single" w:sz="4" w:space="0" w:color="auto"/>
              <w:bottom w:val="single" w:sz="4" w:space="0" w:color="auto"/>
            </w:tcBorders>
            <w:vAlign w:val="bottom"/>
          </w:tcPr>
          <w:p w:rsidR="00D06E8B" w:rsidRPr="00A16F91" w:rsidRDefault="00D06E8B" w:rsidP="00F35F97">
            <w:pPr>
              <w:jc w:val="center"/>
              <w:rPr>
                <w:sz w:val="18"/>
              </w:rPr>
            </w:pPr>
            <w:r w:rsidRPr="00A16F91">
              <w:rPr>
                <w:sz w:val="18"/>
              </w:rPr>
              <w:t>Vekst i reallønn etter skatt</w:t>
            </w:r>
          </w:p>
        </w:tc>
        <w:tc>
          <w:tcPr>
            <w:tcW w:w="298" w:type="pct"/>
            <w:tcBorders>
              <w:top w:val="nil"/>
              <w:bottom w:val="single" w:sz="4" w:space="0" w:color="auto"/>
            </w:tcBorders>
          </w:tcPr>
          <w:p w:rsidR="00D06E8B" w:rsidRPr="00A16F91" w:rsidRDefault="00D06E8B" w:rsidP="00F35F97">
            <w:pPr>
              <w:jc w:val="center"/>
              <w:rPr>
                <w:sz w:val="18"/>
              </w:rPr>
            </w:pPr>
          </w:p>
        </w:tc>
        <w:tc>
          <w:tcPr>
            <w:tcW w:w="574" w:type="pct"/>
            <w:tcBorders>
              <w:top w:val="single" w:sz="4" w:space="0" w:color="auto"/>
              <w:bottom w:val="single" w:sz="4" w:space="0" w:color="auto"/>
            </w:tcBorders>
            <w:vAlign w:val="bottom"/>
          </w:tcPr>
          <w:p w:rsidR="00D06E8B" w:rsidRPr="00A16F91" w:rsidRDefault="00D06E8B" w:rsidP="00F35F97">
            <w:pPr>
              <w:jc w:val="center"/>
              <w:rPr>
                <w:sz w:val="18"/>
              </w:rPr>
            </w:pPr>
            <w:r>
              <w:rPr>
                <w:sz w:val="18"/>
              </w:rPr>
              <w:t>L</w:t>
            </w:r>
            <w:r w:rsidRPr="00A16F91">
              <w:rPr>
                <w:sz w:val="18"/>
              </w:rPr>
              <w:t>ønnsvekst</w:t>
            </w:r>
          </w:p>
        </w:tc>
        <w:tc>
          <w:tcPr>
            <w:tcW w:w="601" w:type="pct"/>
            <w:tcBorders>
              <w:top w:val="single" w:sz="4" w:space="0" w:color="auto"/>
              <w:bottom w:val="single" w:sz="4" w:space="0" w:color="auto"/>
            </w:tcBorders>
            <w:vAlign w:val="bottom"/>
          </w:tcPr>
          <w:p w:rsidR="00D06E8B" w:rsidRPr="00A16F91" w:rsidRDefault="00D06E8B" w:rsidP="00F35F97">
            <w:pPr>
              <w:jc w:val="center"/>
              <w:rPr>
                <w:sz w:val="18"/>
              </w:rPr>
            </w:pPr>
            <w:r w:rsidRPr="00A16F91">
              <w:rPr>
                <w:sz w:val="18"/>
              </w:rPr>
              <w:t>Vekst i reallønn etter skatt</w:t>
            </w:r>
          </w:p>
        </w:tc>
      </w:tr>
      <w:tr w:rsidR="00D06E8B" w:rsidRPr="00A16F91" w:rsidTr="00F35F97">
        <w:tc>
          <w:tcPr>
            <w:tcW w:w="1812" w:type="pct"/>
            <w:vAlign w:val="bottom"/>
          </w:tcPr>
          <w:p w:rsidR="00D06E8B" w:rsidRPr="0016286A" w:rsidRDefault="00D06E8B" w:rsidP="00F35F97">
            <w:pPr>
              <w:rPr>
                <w:szCs w:val="22"/>
              </w:rPr>
            </w:pPr>
            <w:r w:rsidRPr="0016286A">
              <w:rPr>
                <w:sz w:val="22"/>
                <w:szCs w:val="22"/>
              </w:rPr>
              <w:t>Industriarbeidere</w:t>
            </w:r>
            <w:r>
              <w:rPr>
                <w:sz w:val="22"/>
                <w:szCs w:val="22"/>
                <w:vertAlign w:val="superscript"/>
              </w:rPr>
              <w:t>2</w:t>
            </w:r>
          </w:p>
        </w:tc>
        <w:tc>
          <w:tcPr>
            <w:tcW w:w="586" w:type="pct"/>
            <w:vAlign w:val="bottom"/>
          </w:tcPr>
          <w:p w:rsidR="00D06E8B" w:rsidRPr="00A16F91" w:rsidRDefault="00D06E8B" w:rsidP="00F35F97">
            <w:pPr>
              <w:jc w:val="center"/>
            </w:pPr>
            <w:r>
              <w:t>406 300</w:t>
            </w:r>
          </w:p>
        </w:tc>
        <w:tc>
          <w:tcPr>
            <w:tcW w:w="574" w:type="pct"/>
            <w:vAlign w:val="bottom"/>
          </w:tcPr>
          <w:p w:rsidR="00D06E8B" w:rsidRPr="00A16F91" w:rsidRDefault="00D06E8B" w:rsidP="00F35F97">
            <w:pPr>
              <w:jc w:val="center"/>
              <w:rPr>
                <w:szCs w:val="22"/>
              </w:rPr>
            </w:pPr>
            <w:r>
              <w:rPr>
                <w:szCs w:val="22"/>
              </w:rPr>
              <w:t>4,1</w:t>
            </w:r>
          </w:p>
        </w:tc>
        <w:tc>
          <w:tcPr>
            <w:tcW w:w="554" w:type="pct"/>
            <w:tcBorders>
              <w:top w:val="single" w:sz="4" w:space="0" w:color="auto"/>
            </w:tcBorders>
            <w:vAlign w:val="bottom"/>
          </w:tcPr>
          <w:p w:rsidR="00D06E8B" w:rsidRPr="00A16F91" w:rsidRDefault="00D06E8B" w:rsidP="00F35F97">
            <w:pPr>
              <w:jc w:val="center"/>
              <w:rPr>
                <w:szCs w:val="22"/>
              </w:rPr>
            </w:pPr>
            <w:r>
              <w:rPr>
                <w:szCs w:val="22"/>
              </w:rPr>
              <w:t>3,3</w:t>
            </w:r>
          </w:p>
        </w:tc>
        <w:tc>
          <w:tcPr>
            <w:tcW w:w="298" w:type="pct"/>
            <w:tcBorders>
              <w:top w:val="single" w:sz="4" w:space="0" w:color="auto"/>
            </w:tcBorders>
            <w:vAlign w:val="bottom"/>
          </w:tcPr>
          <w:p w:rsidR="00D06E8B" w:rsidRPr="00A16F91" w:rsidDel="00564D99" w:rsidRDefault="00D06E8B" w:rsidP="00F35F97">
            <w:pPr>
              <w:jc w:val="center"/>
              <w:rPr>
                <w:szCs w:val="22"/>
              </w:rPr>
            </w:pPr>
          </w:p>
        </w:tc>
        <w:tc>
          <w:tcPr>
            <w:tcW w:w="574" w:type="pct"/>
            <w:vAlign w:val="bottom"/>
          </w:tcPr>
          <w:p w:rsidR="00D06E8B" w:rsidRPr="00A16F91" w:rsidRDefault="00D06E8B" w:rsidP="00D06E8B">
            <w:pPr>
              <w:jc w:val="center"/>
              <w:rPr>
                <w:szCs w:val="22"/>
              </w:rPr>
            </w:pPr>
            <w:r>
              <w:rPr>
                <w:szCs w:val="22"/>
              </w:rPr>
              <w:t xml:space="preserve">3½ </w:t>
            </w:r>
          </w:p>
        </w:tc>
        <w:tc>
          <w:tcPr>
            <w:tcW w:w="601" w:type="pct"/>
            <w:vAlign w:val="bottom"/>
          </w:tcPr>
          <w:p w:rsidR="00D06E8B" w:rsidRPr="00A16F91" w:rsidRDefault="00D06E8B" w:rsidP="00F35F97">
            <w:pPr>
              <w:jc w:val="center"/>
              <w:rPr>
                <w:szCs w:val="22"/>
              </w:rPr>
            </w:pPr>
            <w:r>
              <w:rPr>
                <w:szCs w:val="22"/>
              </w:rPr>
              <w:t>1,4</w:t>
            </w:r>
          </w:p>
        </w:tc>
      </w:tr>
      <w:tr w:rsidR="00D06E8B" w:rsidRPr="00A16F91" w:rsidTr="00F35F97">
        <w:tc>
          <w:tcPr>
            <w:tcW w:w="1812" w:type="pct"/>
            <w:vAlign w:val="bottom"/>
          </w:tcPr>
          <w:p w:rsidR="00D06E8B" w:rsidRPr="0016286A" w:rsidRDefault="00D06E8B" w:rsidP="00F35F97">
            <w:pPr>
              <w:rPr>
                <w:szCs w:val="22"/>
              </w:rPr>
            </w:pPr>
            <w:r w:rsidRPr="0016286A">
              <w:rPr>
                <w:sz w:val="22"/>
                <w:szCs w:val="22"/>
              </w:rPr>
              <w:t>Industrifunksjonærer</w:t>
            </w:r>
            <w:r>
              <w:rPr>
                <w:sz w:val="22"/>
                <w:szCs w:val="22"/>
                <w:vertAlign w:val="superscript"/>
              </w:rPr>
              <w:t>3</w:t>
            </w:r>
          </w:p>
        </w:tc>
        <w:tc>
          <w:tcPr>
            <w:tcW w:w="586" w:type="pct"/>
            <w:vAlign w:val="bottom"/>
          </w:tcPr>
          <w:p w:rsidR="00D06E8B" w:rsidRPr="0016286A" w:rsidRDefault="00D06E8B" w:rsidP="00F35F97">
            <w:pPr>
              <w:jc w:val="center"/>
              <w:rPr>
                <w:szCs w:val="22"/>
              </w:rPr>
            </w:pPr>
            <w:r>
              <w:rPr>
                <w:szCs w:val="22"/>
              </w:rPr>
              <w:t>624 500</w:t>
            </w:r>
          </w:p>
        </w:tc>
        <w:tc>
          <w:tcPr>
            <w:tcW w:w="574" w:type="pct"/>
            <w:vAlign w:val="bottom"/>
          </w:tcPr>
          <w:p w:rsidR="00D06E8B" w:rsidRPr="00A16F91" w:rsidRDefault="00D06E8B" w:rsidP="00F35F97">
            <w:pPr>
              <w:jc w:val="center"/>
              <w:rPr>
                <w:szCs w:val="22"/>
              </w:rPr>
            </w:pPr>
            <w:r>
              <w:rPr>
                <w:szCs w:val="22"/>
              </w:rPr>
              <w:t>4,1</w:t>
            </w:r>
          </w:p>
        </w:tc>
        <w:tc>
          <w:tcPr>
            <w:tcW w:w="554" w:type="pct"/>
            <w:vAlign w:val="bottom"/>
          </w:tcPr>
          <w:p w:rsidR="00D06E8B" w:rsidRPr="00A16F91" w:rsidRDefault="00D06E8B" w:rsidP="00F35F97">
            <w:pPr>
              <w:jc w:val="center"/>
              <w:rPr>
                <w:szCs w:val="22"/>
              </w:rPr>
            </w:pPr>
            <w:r>
              <w:rPr>
                <w:szCs w:val="22"/>
              </w:rPr>
              <w:t>3,3</w:t>
            </w:r>
          </w:p>
        </w:tc>
        <w:tc>
          <w:tcPr>
            <w:tcW w:w="298" w:type="pct"/>
            <w:tcBorders>
              <w:top w:val="nil"/>
            </w:tcBorders>
            <w:vAlign w:val="bottom"/>
          </w:tcPr>
          <w:p w:rsidR="00D06E8B" w:rsidRPr="00A16F91" w:rsidDel="00564D99" w:rsidRDefault="00D06E8B" w:rsidP="00F35F97">
            <w:pPr>
              <w:jc w:val="center"/>
              <w:rPr>
                <w:szCs w:val="22"/>
              </w:rPr>
            </w:pPr>
          </w:p>
        </w:tc>
        <w:tc>
          <w:tcPr>
            <w:tcW w:w="574" w:type="pct"/>
            <w:vAlign w:val="bottom"/>
          </w:tcPr>
          <w:p w:rsidR="00D06E8B" w:rsidRPr="00A16F91" w:rsidRDefault="00D06E8B" w:rsidP="00D06E8B">
            <w:pPr>
              <w:jc w:val="center"/>
              <w:rPr>
                <w:szCs w:val="22"/>
              </w:rPr>
            </w:pPr>
            <w:r>
              <w:rPr>
                <w:szCs w:val="22"/>
              </w:rPr>
              <w:t xml:space="preserve">4¼ </w:t>
            </w:r>
          </w:p>
        </w:tc>
        <w:tc>
          <w:tcPr>
            <w:tcW w:w="601" w:type="pct"/>
            <w:vAlign w:val="bottom"/>
          </w:tcPr>
          <w:p w:rsidR="00D06E8B" w:rsidRPr="00A16F91" w:rsidRDefault="00D06E8B" w:rsidP="00F35F97">
            <w:pPr>
              <w:jc w:val="center"/>
              <w:rPr>
                <w:szCs w:val="22"/>
              </w:rPr>
            </w:pPr>
            <w:r>
              <w:rPr>
                <w:szCs w:val="22"/>
              </w:rPr>
              <w:t>2,1</w:t>
            </w:r>
          </w:p>
        </w:tc>
      </w:tr>
      <w:tr w:rsidR="00D06E8B" w:rsidRPr="00A16F91" w:rsidTr="00F35F97">
        <w:tc>
          <w:tcPr>
            <w:tcW w:w="1812" w:type="pct"/>
            <w:vAlign w:val="bottom"/>
          </w:tcPr>
          <w:p w:rsidR="00D06E8B" w:rsidRPr="0016286A" w:rsidRDefault="00D06E8B" w:rsidP="00F35F97">
            <w:pPr>
              <w:rPr>
                <w:szCs w:val="22"/>
              </w:rPr>
            </w:pPr>
            <w:r>
              <w:rPr>
                <w:sz w:val="22"/>
                <w:szCs w:val="22"/>
              </w:rPr>
              <w:t xml:space="preserve">Ansatte i </w:t>
            </w:r>
            <w:proofErr w:type="spellStart"/>
            <w:r>
              <w:rPr>
                <w:sz w:val="22"/>
                <w:szCs w:val="22"/>
              </w:rPr>
              <w:t>Virke</w:t>
            </w:r>
            <w:r w:rsidRPr="0016286A">
              <w:rPr>
                <w:sz w:val="22"/>
                <w:szCs w:val="22"/>
              </w:rPr>
              <w:t>-bedrifter</w:t>
            </w:r>
            <w:proofErr w:type="spellEnd"/>
            <w:r w:rsidRPr="0016286A">
              <w:rPr>
                <w:sz w:val="22"/>
                <w:szCs w:val="22"/>
              </w:rPr>
              <w:t xml:space="preserve"> i varehandel</w:t>
            </w:r>
            <w:r>
              <w:rPr>
                <w:sz w:val="22"/>
                <w:szCs w:val="22"/>
                <w:vertAlign w:val="superscript"/>
              </w:rPr>
              <w:t>4</w:t>
            </w:r>
          </w:p>
        </w:tc>
        <w:tc>
          <w:tcPr>
            <w:tcW w:w="586" w:type="pct"/>
            <w:vAlign w:val="bottom"/>
          </w:tcPr>
          <w:p w:rsidR="00D06E8B" w:rsidRPr="0016286A" w:rsidRDefault="00D06E8B" w:rsidP="00F35F97">
            <w:pPr>
              <w:jc w:val="center"/>
              <w:rPr>
                <w:szCs w:val="22"/>
              </w:rPr>
            </w:pPr>
            <w:r>
              <w:rPr>
                <w:szCs w:val="22"/>
              </w:rPr>
              <w:t>425 000</w:t>
            </w:r>
          </w:p>
        </w:tc>
        <w:tc>
          <w:tcPr>
            <w:tcW w:w="574" w:type="pct"/>
            <w:vAlign w:val="bottom"/>
          </w:tcPr>
          <w:p w:rsidR="00D06E8B" w:rsidRPr="00A16F91" w:rsidRDefault="00D06E8B" w:rsidP="00F35F97">
            <w:pPr>
              <w:jc w:val="center"/>
              <w:rPr>
                <w:szCs w:val="22"/>
              </w:rPr>
            </w:pPr>
            <w:r>
              <w:rPr>
                <w:szCs w:val="22"/>
              </w:rPr>
              <w:t>3,3</w:t>
            </w:r>
          </w:p>
        </w:tc>
        <w:tc>
          <w:tcPr>
            <w:tcW w:w="554" w:type="pct"/>
            <w:vAlign w:val="bottom"/>
          </w:tcPr>
          <w:p w:rsidR="00D06E8B" w:rsidRPr="00A16F91" w:rsidRDefault="00D06E8B" w:rsidP="00F35F97">
            <w:pPr>
              <w:jc w:val="center"/>
              <w:rPr>
                <w:szCs w:val="22"/>
              </w:rPr>
            </w:pPr>
            <w:r>
              <w:rPr>
                <w:szCs w:val="22"/>
              </w:rPr>
              <w:t>2,6</w:t>
            </w:r>
          </w:p>
        </w:tc>
        <w:tc>
          <w:tcPr>
            <w:tcW w:w="298" w:type="pct"/>
            <w:tcBorders>
              <w:top w:val="nil"/>
            </w:tcBorders>
            <w:vAlign w:val="bottom"/>
          </w:tcPr>
          <w:p w:rsidR="00D06E8B" w:rsidRPr="00A16F91" w:rsidDel="00564D99" w:rsidRDefault="00D06E8B" w:rsidP="00F35F97">
            <w:pPr>
              <w:jc w:val="center"/>
              <w:rPr>
                <w:szCs w:val="22"/>
              </w:rPr>
            </w:pPr>
          </w:p>
        </w:tc>
        <w:tc>
          <w:tcPr>
            <w:tcW w:w="574" w:type="pct"/>
            <w:vAlign w:val="bottom"/>
          </w:tcPr>
          <w:p w:rsidR="00D06E8B" w:rsidRPr="00A16F91" w:rsidRDefault="00D06E8B" w:rsidP="00F35F97">
            <w:pPr>
              <w:jc w:val="center"/>
              <w:rPr>
                <w:szCs w:val="22"/>
              </w:rPr>
            </w:pPr>
            <w:r>
              <w:rPr>
                <w:szCs w:val="22"/>
              </w:rPr>
              <w:t>4,0</w:t>
            </w:r>
          </w:p>
        </w:tc>
        <w:tc>
          <w:tcPr>
            <w:tcW w:w="601" w:type="pct"/>
            <w:vAlign w:val="bottom"/>
          </w:tcPr>
          <w:p w:rsidR="00D06E8B" w:rsidRPr="00A16F91" w:rsidRDefault="00D06E8B" w:rsidP="00F35F97">
            <w:pPr>
              <w:jc w:val="center"/>
              <w:rPr>
                <w:szCs w:val="22"/>
              </w:rPr>
            </w:pPr>
            <w:r>
              <w:rPr>
                <w:szCs w:val="22"/>
              </w:rPr>
              <w:t>1,9</w:t>
            </w:r>
          </w:p>
        </w:tc>
      </w:tr>
      <w:tr w:rsidR="00D06E8B" w:rsidRPr="00A16F91" w:rsidTr="00F35F97">
        <w:tc>
          <w:tcPr>
            <w:tcW w:w="1812" w:type="pct"/>
            <w:vAlign w:val="bottom"/>
          </w:tcPr>
          <w:p w:rsidR="00D06E8B" w:rsidRPr="0016286A" w:rsidRDefault="00D06E8B" w:rsidP="00F35F97">
            <w:pPr>
              <w:rPr>
                <w:szCs w:val="22"/>
              </w:rPr>
            </w:pPr>
            <w:r>
              <w:rPr>
                <w:sz w:val="22"/>
                <w:szCs w:val="22"/>
              </w:rPr>
              <w:t>Ansatte i f</w:t>
            </w:r>
            <w:r w:rsidRPr="0016286A">
              <w:rPr>
                <w:sz w:val="22"/>
                <w:szCs w:val="22"/>
              </w:rPr>
              <w:t>orretnings- og sparebanker og forsikring</w:t>
            </w:r>
            <w:r>
              <w:rPr>
                <w:sz w:val="22"/>
                <w:szCs w:val="22"/>
                <w:vertAlign w:val="superscript"/>
              </w:rPr>
              <w:t>5</w:t>
            </w:r>
          </w:p>
        </w:tc>
        <w:tc>
          <w:tcPr>
            <w:tcW w:w="586" w:type="pct"/>
            <w:vAlign w:val="bottom"/>
          </w:tcPr>
          <w:p w:rsidR="00D06E8B" w:rsidRPr="0016286A" w:rsidRDefault="00D06E8B" w:rsidP="00F35F97">
            <w:pPr>
              <w:jc w:val="center"/>
              <w:rPr>
                <w:szCs w:val="22"/>
              </w:rPr>
            </w:pPr>
            <w:r>
              <w:rPr>
                <w:szCs w:val="22"/>
              </w:rPr>
              <w:t>600 300</w:t>
            </w:r>
          </w:p>
        </w:tc>
        <w:tc>
          <w:tcPr>
            <w:tcW w:w="574" w:type="pct"/>
            <w:vAlign w:val="bottom"/>
          </w:tcPr>
          <w:p w:rsidR="00D06E8B" w:rsidRPr="00654A52" w:rsidRDefault="00D06E8B" w:rsidP="00E574B1">
            <w:pPr>
              <w:keepNext/>
              <w:jc w:val="center"/>
              <w:rPr>
                <w:szCs w:val="22"/>
                <w:vertAlign w:val="superscript"/>
              </w:rPr>
            </w:pPr>
            <w:r>
              <w:rPr>
                <w:szCs w:val="22"/>
              </w:rPr>
              <w:t>3,</w:t>
            </w:r>
            <w:r w:rsidR="00E574B1">
              <w:rPr>
                <w:szCs w:val="22"/>
              </w:rPr>
              <w:t>0</w:t>
            </w:r>
            <w:r w:rsidR="00E574B1">
              <w:rPr>
                <w:szCs w:val="22"/>
                <w:vertAlign w:val="superscript"/>
              </w:rPr>
              <w:t>6</w:t>
            </w:r>
          </w:p>
        </w:tc>
        <w:tc>
          <w:tcPr>
            <w:tcW w:w="554" w:type="pct"/>
            <w:vAlign w:val="bottom"/>
          </w:tcPr>
          <w:p w:rsidR="00D06E8B" w:rsidRDefault="00D06E8B" w:rsidP="00F35F97">
            <w:pPr>
              <w:jc w:val="center"/>
              <w:rPr>
                <w:szCs w:val="22"/>
              </w:rPr>
            </w:pPr>
            <w:r>
              <w:rPr>
                <w:szCs w:val="22"/>
              </w:rPr>
              <w:t>2,4</w:t>
            </w:r>
          </w:p>
        </w:tc>
        <w:tc>
          <w:tcPr>
            <w:tcW w:w="298" w:type="pct"/>
            <w:tcBorders>
              <w:top w:val="nil"/>
            </w:tcBorders>
            <w:vAlign w:val="bottom"/>
          </w:tcPr>
          <w:p w:rsidR="00D06E8B" w:rsidRDefault="00D06E8B" w:rsidP="00F35F97">
            <w:pPr>
              <w:jc w:val="center"/>
              <w:rPr>
                <w:szCs w:val="22"/>
              </w:rPr>
            </w:pPr>
          </w:p>
        </w:tc>
        <w:tc>
          <w:tcPr>
            <w:tcW w:w="574" w:type="pct"/>
            <w:vAlign w:val="bottom"/>
          </w:tcPr>
          <w:p w:rsidR="00D06E8B" w:rsidRPr="00B73647" w:rsidRDefault="00D06E8B" w:rsidP="00E574B1">
            <w:pPr>
              <w:keepNext/>
              <w:jc w:val="center"/>
              <w:rPr>
                <w:szCs w:val="22"/>
                <w:vertAlign w:val="superscript"/>
              </w:rPr>
            </w:pPr>
            <w:r>
              <w:rPr>
                <w:szCs w:val="22"/>
              </w:rPr>
              <w:t>6,</w:t>
            </w:r>
            <w:r w:rsidR="00E574B1">
              <w:rPr>
                <w:szCs w:val="22"/>
              </w:rPr>
              <w:t>7</w:t>
            </w:r>
            <w:r w:rsidR="00E574B1">
              <w:rPr>
                <w:szCs w:val="22"/>
                <w:vertAlign w:val="superscript"/>
              </w:rPr>
              <w:t>6</w:t>
            </w:r>
          </w:p>
        </w:tc>
        <w:tc>
          <w:tcPr>
            <w:tcW w:w="601" w:type="pct"/>
            <w:vAlign w:val="bottom"/>
          </w:tcPr>
          <w:p w:rsidR="00D06E8B" w:rsidRDefault="00D06E8B" w:rsidP="00F35F97">
            <w:pPr>
              <w:jc w:val="center"/>
              <w:rPr>
                <w:szCs w:val="22"/>
              </w:rPr>
            </w:pPr>
            <w:r>
              <w:rPr>
                <w:szCs w:val="22"/>
              </w:rPr>
              <w:t>4,0</w:t>
            </w:r>
          </w:p>
        </w:tc>
      </w:tr>
      <w:tr w:rsidR="00D06E8B" w:rsidRPr="00A16F91" w:rsidTr="00F35F97">
        <w:tc>
          <w:tcPr>
            <w:tcW w:w="1812" w:type="pct"/>
            <w:vAlign w:val="bottom"/>
          </w:tcPr>
          <w:p w:rsidR="00D06E8B" w:rsidRPr="00B73647" w:rsidRDefault="00E574B1" w:rsidP="00E574B1">
            <w:pPr>
              <w:keepNext/>
              <w:rPr>
                <w:szCs w:val="22"/>
                <w:vertAlign w:val="superscript"/>
              </w:rPr>
            </w:pPr>
            <w:r w:rsidRPr="0016286A">
              <w:rPr>
                <w:sz w:val="22"/>
                <w:szCs w:val="22"/>
              </w:rPr>
              <w:t>Statsansatte</w:t>
            </w:r>
            <w:r>
              <w:rPr>
                <w:sz w:val="22"/>
                <w:szCs w:val="22"/>
                <w:vertAlign w:val="superscript"/>
              </w:rPr>
              <w:t>7</w:t>
            </w:r>
          </w:p>
        </w:tc>
        <w:tc>
          <w:tcPr>
            <w:tcW w:w="586" w:type="pct"/>
            <w:vAlign w:val="bottom"/>
          </w:tcPr>
          <w:p w:rsidR="00D06E8B" w:rsidRPr="0016286A" w:rsidRDefault="00D06E8B" w:rsidP="00F35F97">
            <w:pPr>
              <w:jc w:val="center"/>
              <w:rPr>
                <w:szCs w:val="22"/>
              </w:rPr>
            </w:pPr>
            <w:r>
              <w:rPr>
                <w:szCs w:val="22"/>
              </w:rPr>
              <w:t>489 900</w:t>
            </w:r>
          </w:p>
        </w:tc>
        <w:tc>
          <w:tcPr>
            <w:tcW w:w="574" w:type="pct"/>
            <w:vAlign w:val="bottom"/>
          </w:tcPr>
          <w:p w:rsidR="00D06E8B" w:rsidRPr="00654A52" w:rsidRDefault="00D06E8B" w:rsidP="00F35F97">
            <w:pPr>
              <w:keepNext/>
              <w:jc w:val="center"/>
              <w:rPr>
                <w:szCs w:val="22"/>
                <w:vertAlign w:val="superscript"/>
              </w:rPr>
            </w:pPr>
            <w:r>
              <w:rPr>
                <w:szCs w:val="22"/>
              </w:rPr>
              <w:t>4,1</w:t>
            </w:r>
          </w:p>
        </w:tc>
        <w:tc>
          <w:tcPr>
            <w:tcW w:w="554" w:type="pct"/>
            <w:vAlign w:val="bottom"/>
          </w:tcPr>
          <w:p w:rsidR="00D06E8B" w:rsidRPr="00CE415F" w:rsidRDefault="00D06E8B" w:rsidP="00F35F97">
            <w:pPr>
              <w:jc w:val="center"/>
              <w:rPr>
                <w:szCs w:val="22"/>
              </w:rPr>
            </w:pPr>
            <w:r>
              <w:rPr>
                <w:szCs w:val="22"/>
              </w:rPr>
              <w:t>3,3</w:t>
            </w:r>
          </w:p>
        </w:tc>
        <w:tc>
          <w:tcPr>
            <w:tcW w:w="298" w:type="pct"/>
            <w:tcBorders>
              <w:top w:val="nil"/>
            </w:tcBorders>
            <w:vAlign w:val="bottom"/>
          </w:tcPr>
          <w:p w:rsidR="00D06E8B" w:rsidRPr="00A16F91" w:rsidDel="00564D99" w:rsidRDefault="00D06E8B" w:rsidP="00F35F97">
            <w:pPr>
              <w:jc w:val="center"/>
              <w:rPr>
                <w:szCs w:val="22"/>
              </w:rPr>
            </w:pPr>
          </w:p>
        </w:tc>
        <w:tc>
          <w:tcPr>
            <w:tcW w:w="574" w:type="pct"/>
            <w:vAlign w:val="bottom"/>
          </w:tcPr>
          <w:p w:rsidR="00D06E8B" w:rsidRPr="00A16F91" w:rsidRDefault="0055076E" w:rsidP="00F35F97">
            <w:pPr>
              <w:jc w:val="center"/>
              <w:rPr>
                <w:szCs w:val="22"/>
              </w:rPr>
            </w:pPr>
            <w:r>
              <w:rPr>
                <w:szCs w:val="22"/>
              </w:rPr>
              <w:t>-</w:t>
            </w:r>
          </w:p>
        </w:tc>
        <w:tc>
          <w:tcPr>
            <w:tcW w:w="601" w:type="pct"/>
            <w:vAlign w:val="bottom"/>
          </w:tcPr>
          <w:p w:rsidR="00D06E8B" w:rsidRPr="00A16F91" w:rsidRDefault="0055076E" w:rsidP="00F35F97">
            <w:pPr>
              <w:jc w:val="center"/>
              <w:rPr>
                <w:szCs w:val="22"/>
              </w:rPr>
            </w:pPr>
            <w:r>
              <w:rPr>
                <w:szCs w:val="22"/>
              </w:rPr>
              <w:t>-</w:t>
            </w:r>
          </w:p>
        </w:tc>
      </w:tr>
      <w:tr w:rsidR="00D06E8B" w:rsidRPr="00A16F91" w:rsidTr="00F35F97">
        <w:tc>
          <w:tcPr>
            <w:tcW w:w="1812" w:type="pct"/>
            <w:tcBorders>
              <w:top w:val="nil"/>
              <w:bottom w:val="single" w:sz="4" w:space="0" w:color="auto"/>
            </w:tcBorders>
            <w:vAlign w:val="bottom"/>
          </w:tcPr>
          <w:p w:rsidR="00D06E8B" w:rsidRPr="0016286A" w:rsidRDefault="00E574B1" w:rsidP="00E574B1">
            <w:pPr>
              <w:rPr>
                <w:szCs w:val="22"/>
              </w:rPr>
            </w:pPr>
            <w:r w:rsidRPr="0016286A">
              <w:rPr>
                <w:sz w:val="22"/>
                <w:szCs w:val="22"/>
              </w:rPr>
              <w:t>Kommuneansatte</w:t>
            </w:r>
            <w:r>
              <w:rPr>
                <w:sz w:val="22"/>
                <w:szCs w:val="22"/>
                <w:vertAlign w:val="superscript"/>
              </w:rPr>
              <w:t>8</w:t>
            </w:r>
          </w:p>
        </w:tc>
        <w:tc>
          <w:tcPr>
            <w:tcW w:w="586" w:type="pct"/>
            <w:tcBorders>
              <w:top w:val="nil"/>
              <w:bottom w:val="single" w:sz="4" w:space="0" w:color="auto"/>
            </w:tcBorders>
            <w:vAlign w:val="bottom"/>
          </w:tcPr>
          <w:p w:rsidR="00D06E8B" w:rsidRPr="0016286A" w:rsidRDefault="00D06E8B" w:rsidP="00F35F97">
            <w:pPr>
              <w:jc w:val="center"/>
              <w:rPr>
                <w:szCs w:val="22"/>
              </w:rPr>
            </w:pPr>
            <w:r>
              <w:rPr>
                <w:szCs w:val="22"/>
              </w:rPr>
              <w:t>432 900</w:t>
            </w:r>
          </w:p>
        </w:tc>
        <w:tc>
          <w:tcPr>
            <w:tcW w:w="574" w:type="pct"/>
            <w:tcBorders>
              <w:top w:val="nil"/>
              <w:bottom w:val="single" w:sz="4" w:space="0" w:color="auto"/>
            </w:tcBorders>
            <w:vAlign w:val="bottom"/>
          </w:tcPr>
          <w:p w:rsidR="00D06E8B" w:rsidRPr="00CE415F" w:rsidRDefault="00D06E8B" w:rsidP="00F35F97">
            <w:pPr>
              <w:jc w:val="center"/>
              <w:rPr>
                <w:szCs w:val="22"/>
              </w:rPr>
            </w:pPr>
            <w:r>
              <w:rPr>
                <w:szCs w:val="22"/>
              </w:rPr>
              <w:t>4,1</w:t>
            </w:r>
          </w:p>
        </w:tc>
        <w:tc>
          <w:tcPr>
            <w:tcW w:w="554" w:type="pct"/>
            <w:tcBorders>
              <w:top w:val="nil"/>
              <w:bottom w:val="single" w:sz="4" w:space="0" w:color="auto"/>
            </w:tcBorders>
            <w:vAlign w:val="bottom"/>
          </w:tcPr>
          <w:p w:rsidR="00D06E8B" w:rsidRPr="00CE415F" w:rsidRDefault="00D06E8B" w:rsidP="00F35F97">
            <w:pPr>
              <w:jc w:val="center"/>
              <w:rPr>
                <w:szCs w:val="22"/>
              </w:rPr>
            </w:pPr>
            <w:r>
              <w:rPr>
                <w:szCs w:val="22"/>
              </w:rPr>
              <w:t>3,3</w:t>
            </w:r>
          </w:p>
        </w:tc>
        <w:tc>
          <w:tcPr>
            <w:tcW w:w="298" w:type="pct"/>
            <w:tcBorders>
              <w:top w:val="nil"/>
              <w:bottom w:val="single" w:sz="4" w:space="0" w:color="auto"/>
            </w:tcBorders>
            <w:vAlign w:val="bottom"/>
          </w:tcPr>
          <w:p w:rsidR="00D06E8B" w:rsidRPr="00A16F91" w:rsidDel="00564D99" w:rsidRDefault="00D06E8B" w:rsidP="00F35F97">
            <w:pPr>
              <w:jc w:val="center"/>
              <w:rPr>
                <w:szCs w:val="22"/>
              </w:rPr>
            </w:pPr>
          </w:p>
        </w:tc>
        <w:tc>
          <w:tcPr>
            <w:tcW w:w="574" w:type="pct"/>
            <w:tcBorders>
              <w:top w:val="nil"/>
              <w:bottom w:val="single" w:sz="4" w:space="0" w:color="auto"/>
            </w:tcBorders>
            <w:vAlign w:val="bottom"/>
          </w:tcPr>
          <w:p w:rsidR="00D06E8B" w:rsidRPr="00A16F91" w:rsidRDefault="00D06E8B" w:rsidP="00D06E8B">
            <w:pPr>
              <w:jc w:val="center"/>
              <w:rPr>
                <w:szCs w:val="22"/>
              </w:rPr>
            </w:pPr>
            <w:r>
              <w:rPr>
                <w:szCs w:val="22"/>
              </w:rPr>
              <w:t xml:space="preserve">3½ </w:t>
            </w:r>
          </w:p>
        </w:tc>
        <w:tc>
          <w:tcPr>
            <w:tcW w:w="601" w:type="pct"/>
            <w:tcBorders>
              <w:top w:val="nil"/>
              <w:bottom w:val="single" w:sz="4" w:space="0" w:color="auto"/>
            </w:tcBorders>
            <w:vAlign w:val="bottom"/>
          </w:tcPr>
          <w:p w:rsidR="00D06E8B" w:rsidRPr="00A16F91" w:rsidRDefault="00D06E8B" w:rsidP="00F35F97">
            <w:pPr>
              <w:jc w:val="center"/>
              <w:rPr>
                <w:szCs w:val="22"/>
              </w:rPr>
            </w:pPr>
            <w:r>
              <w:rPr>
                <w:szCs w:val="22"/>
              </w:rPr>
              <w:t>1,4</w:t>
            </w:r>
            <w:bookmarkStart w:id="16" w:name="_GoBack"/>
            <w:bookmarkEnd w:id="16"/>
          </w:p>
        </w:tc>
      </w:tr>
      <w:tr w:rsidR="00D06E8B" w:rsidRPr="00A16F91" w:rsidTr="00F35F97">
        <w:tc>
          <w:tcPr>
            <w:tcW w:w="1812" w:type="pct"/>
            <w:tcBorders>
              <w:top w:val="nil"/>
              <w:bottom w:val="single" w:sz="4" w:space="0" w:color="auto"/>
            </w:tcBorders>
            <w:vAlign w:val="bottom"/>
          </w:tcPr>
          <w:p w:rsidR="00D06E8B" w:rsidRPr="0016286A" w:rsidRDefault="00D06E8B" w:rsidP="00E574B1">
            <w:pPr>
              <w:rPr>
                <w:szCs w:val="22"/>
              </w:rPr>
            </w:pPr>
            <w:r w:rsidRPr="0016286A">
              <w:rPr>
                <w:sz w:val="22"/>
                <w:szCs w:val="22"/>
              </w:rPr>
              <w:t xml:space="preserve">Veid snitt av alle </w:t>
            </w:r>
            <w:r w:rsidR="00E574B1" w:rsidRPr="0016286A">
              <w:rPr>
                <w:sz w:val="22"/>
                <w:szCs w:val="22"/>
              </w:rPr>
              <w:t>grupper</w:t>
            </w:r>
            <w:r w:rsidR="00E574B1">
              <w:rPr>
                <w:sz w:val="22"/>
                <w:szCs w:val="22"/>
                <w:vertAlign w:val="superscript"/>
              </w:rPr>
              <w:t>9</w:t>
            </w:r>
          </w:p>
        </w:tc>
        <w:tc>
          <w:tcPr>
            <w:tcW w:w="586" w:type="pct"/>
            <w:tcBorders>
              <w:top w:val="nil"/>
              <w:bottom w:val="single" w:sz="4" w:space="0" w:color="auto"/>
            </w:tcBorders>
            <w:vAlign w:val="bottom"/>
          </w:tcPr>
          <w:p w:rsidR="00D06E8B" w:rsidRPr="0016286A" w:rsidRDefault="00D06E8B" w:rsidP="00F35F97">
            <w:pPr>
              <w:jc w:val="center"/>
              <w:rPr>
                <w:szCs w:val="22"/>
              </w:rPr>
            </w:pPr>
            <w:r>
              <w:rPr>
                <w:szCs w:val="22"/>
              </w:rPr>
              <w:t>471 600</w:t>
            </w:r>
          </w:p>
        </w:tc>
        <w:tc>
          <w:tcPr>
            <w:tcW w:w="574" w:type="pct"/>
            <w:tcBorders>
              <w:top w:val="nil"/>
              <w:bottom w:val="single" w:sz="4" w:space="0" w:color="auto"/>
            </w:tcBorders>
            <w:vAlign w:val="bottom"/>
          </w:tcPr>
          <w:p w:rsidR="00D06E8B" w:rsidRPr="00A16F91" w:rsidRDefault="00D06E8B" w:rsidP="00F35F97">
            <w:pPr>
              <w:jc w:val="center"/>
              <w:rPr>
                <w:szCs w:val="22"/>
              </w:rPr>
            </w:pPr>
            <w:r>
              <w:rPr>
                <w:szCs w:val="22"/>
              </w:rPr>
              <w:t>4,0</w:t>
            </w:r>
          </w:p>
        </w:tc>
        <w:tc>
          <w:tcPr>
            <w:tcW w:w="554" w:type="pct"/>
            <w:tcBorders>
              <w:top w:val="nil"/>
              <w:bottom w:val="single" w:sz="4" w:space="0" w:color="auto"/>
            </w:tcBorders>
            <w:vAlign w:val="bottom"/>
          </w:tcPr>
          <w:p w:rsidR="00D06E8B" w:rsidRPr="00A16F91" w:rsidRDefault="00D06E8B" w:rsidP="00F35F97">
            <w:pPr>
              <w:jc w:val="center"/>
              <w:rPr>
                <w:szCs w:val="22"/>
              </w:rPr>
            </w:pPr>
            <w:r>
              <w:rPr>
                <w:szCs w:val="22"/>
              </w:rPr>
              <w:t>3,2</w:t>
            </w:r>
          </w:p>
        </w:tc>
        <w:tc>
          <w:tcPr>
            <w:tcW w:w="298" w:type="pct"/>
            <w:tcBorders>
              <w:top w:val="single" w:sz="4" w:space="0" w:color="auto"/>
              <w:bottom w:val="single" w:sz="4" w:space="0" w:color="auto"/>
            </w:tcBorders>
            <w:vAlign w:val="bottom"/>
          </w:tcPr>
          <w:p w:rsidR="00D06E8B" w:rsidRPr="00A16F91" w:rsidDel="00564D99" w:rsidRDefault="00D06E8B" w:rsidP="00F35F97">
            <w:pPr>
              <w:jc w:val="center"/>
              <w:rPr>
                <w:szCs w:val="22"/>
              </w:rPr>
            </w:pPr>
          </w:p>
        </w:tc>
        <w:tc>
          <w:tcPr>
            <w:tcW w:w="574" w:type="pct"/>
            <w:tcBorders>
              <w:top w:val="single" w:sz="4" w:space="0" w:color="auto"/>
              <w:bottom w:val="single" w:sz="4" w:space="0" w:color="auto"/>
            </w:tcBorders>
            <w:vAlign w:val="bottom"/>
          </w:tcPr>
          <w:p w:rsidR="00D06E8B" w:rsidRPr="00A16F91" w:rsidRDefault="00D06E8B" w:rsidP="00F35F97">
            <w:pPr>
              <w:jc w:val="center"/>
              <w:rPr>
                <w:szCs w:val="22"/>
              </w:rPr>
            </w:pPr>
            <w:r>
              <w:rPr>
                <w:szCs w:val="22"/>
              </w:rPr>
              <w:t>3,9</w:t>
            </w:r>
          </w:p>
        </w:tc>
        <w:tc>
          <w:tcPr>
            <w:tcW w:w="601" w:type="pct"/>
            <w:tcBorders>
              <w:top w:val="nil"/>
              <w:bottom w:val="single" w:sz="4" w:space="0" w:color="auto"/>
            </w:tcBorders>
            <w:vAlign w:val="bottom"/>
          </w:tcPr>
          <w:p w:rsidR="00D06E8B" w:rsidRPr="00A16F91" w:rsidRDefault="00D06E8B" w:rsidP="00F35F97">
            <w:pPr>
              <w:jc w:val="center"/>
              <w:rPr>
                <w:szCs w:val="22"/>
              </w:rPr>
            </w:pPr>
            <w:r>
              <w:rPr>
                <w:szCs w:val="22"/>
              </w:rPr>
              <w:t>1,8</w:t>
            </w:r>
          </w:p>
        </w:tc>
      </w:tr>
    </w:tbl>
    <w:p w:rsidR="00D06E8B" w:rsidRPr="00315F98" w:rsidRDefault="00D06E8B" w:rsidP="00D06E8B">
      <w:pPr>
        <w:pStyle w:val="tabell-noter"/>
        <w:numPr>
          <w:ilvl w:val="0"/>
          <w:numId w:val="45"/>
        </w:numPr>
        <w:spacing w:after="0"/>
        <w:rPr>
          <w:noProof/>
        </w:rPr>
      </w:pPr>
      <w:r>
        <w:rPr>
          <w:noProof/>
          <w:vertAlign w:val="superscript"/>
        </w:rPr>
        <w:t xml:space="preserve"> </w:t>
      </w:r>
      <w:r>
        <w:rPr>
          <w:noProof/>
        </w:rPr>
        <w:t>Tallene for årslønn i tabellen er konsistente med tallene for årslønn i tabell 1.1 og tabell 1.2.</w:t>
      </w:r>
    </w:p>
    <w:p w:rsidR="00D06E8B" w:rsidRPr="00654A52" w:rsidRDefault="00D06E8B" w:rsidP="00D06E8B">
      <w:pPr>
        <w:pStyle w:val="tabell-noter"/>
        <w:numPr>
          <w:ilvl w:val="0"/>
          <w:numId w:val="45"/>
        </w:numPr>
        <w:spacing w:after="0"/>
        <w:rPr>
          <w:noProof/>
        </w:rPr>
      </w:pPr>
      <w:r w:rsidRPr="00654A52">
        <w:rPr>
          <w:noProof/>
        </w:rPr>
        <w:t xml:space="preserve">Gjelder for industriarbeidere i NHO-bedrifter med gjennomsnittlig avtalefestet normalarbeidstid, for dagarbeidere betyr dette 37,5 t/uke. </w:t>
      </w:r>
    </w:p>
    <w:p w:rsidR="00D06E8B" w:rsidRPr="00654A52" w:rsidRDefault="00D06E8B" w:rsidP="00D06E8B">
      <w:pPr>
        <w:pStyle w:val="tabell-noter"/>
        <w:numPr>
          <w:ilvl w:val="0"/>
          <w:numId w:val="45"/>
        </w:numPr>
        <w:spacing w:after="0"/>
        <w:rPr>
          <w:noProof/>
        </w:rPr>
      </w:pPr>
      <w:r w:rsidRPr="00654A52">
        <w:rPr>
          <w:noProof/>
        </w:rPr>
        <w:t>Industrifunksjonærer i NHO-bedrifter.</w:t>
      </w:r>
    </w:p>
    <w:p w:rsidR="00D06E8B" w:rsidRPr="00654A52" w:rsidRDefault="00D06E8B" w:rsidP="00D06E8B">
      <w:pPr>
        <w:pStyle w:val="tabell-noter"/>
        <w:numPr>
          <w:ilvl w:val="0"/>
          <w:numId w:val="45"/>
        </w:numPr>
        <w:spacing w:after="0"/>
        <w:rPr>
          <w:vertAlign w:val="superscript"/>
        </w:rPr>
      </w:pPr>
      <w:r w:rsidRPr="00654A52">
        <w:rPr>
          <w:noProof/>
        </w:rPr>
        <w:t>Tall for Virke-bedrifter i varehandel er for heltidsansatte.</w:t>
      </w:r>
    </w:p>
    <w:p w:rsidR="00D06E8B" w:rsidRDefault="00D06E8B" w:rsidP="00D06E8B">
      <w:pPr>
        <w:pStyle w:val="tabell-noter"/>
        <w:numPr>
          <w:ilvl w:val="0"/>
          <w:numId w:val="45"/>
        </w:numPr>
        <w:spacing w:after="0"/>
        <w:rPr>
          <w:noProof/>
        </w:rPr>
      </w:pPr>
      <w:r w:rsidRPr="00654A52">
        <w:rPr>
          <w:noProof/>
        </w:rPr>
        <w:t>Dekker noen flere grupper enn forhandlingsområdet bank og forsikring. Tall for heltidsansatte.</w:t>
      </w:r>
    </w:p>
    <w:p w:rsidR="00E574B1" w:rsidRPr="00654A52" w:rsidRDefault="00E574B1" w:rsidP="00E574B1">
      <w:pPr>
        <w:pStyle w:val="tabell-noter"/>
        <w:numPr>
          <w:ilvl w:val="0"/>
          <w:numId w:val="45"/>
        </w:numPr>
        <w:spacing w:after="0"/>
        <w:rPr>
          <w:noProof/>
        </w:rPr>
      </w:pPr>
      <w:r w:rsidRPr="00654A52">
        <w:rPr>
          <w:noProof/>
        </w:rPr>
        <w:t xml:space="preserve">Bonusutbetalinger trakk lønnsveksten </w:t>
      </w:r>
      <w:r>
        <w:rPr>
          <w:noProof/>
        </w:rPr>
        <w:t>ned</w:t>
      </w:r>
      <w:r w:rsidRPr="00654A52">
        <w:rPr>
          <w:noProof/>
        </w:rPr>
        <w:t xml:space="preserve"> i 201</w:t>
      </w:r>
      <w:r>
        <w:rPr>
          <w:noProof/>
        </w:rPr>
        <w:t>2 og opp i 2013</w:t>
      </w:r>
      <w:r w:rsidRPr="00654A52">
        <w:rPr>
          <w:noProof/>
        </w:rPr>
        <w:t>.</w:t>
      </w:r>
    </w:p>
    <w:p w:rsidR="00D06E8B" w:rsidRPr="00654A52" w:rsidRDefault="00D06E8B" w:rsidP="00D06E8B">
      <w:pPr>
        <w:pStyle w:val="tabell-noter"/>
        <w:numPr>
          <w:ilvl w:val="0"/>
          <w:numId w:val="45"/>
        </w:numPr>
        <w:spacing w:after="0"/>
        <w:rPr>
          <w:noProof/>
        </w:rPr>
      </w:pPr>
      <w:r>
        <w:rPr>
          <w:noProof/>
        </w:rPr>
        <w:t>Eksklusiv de statlig eide helseforetakene.</w:t>
      </w:r>
    </w:p>
    <w:p w:rsidR="00D06E8B" w:rsidRPr="00654A52" w:rsidRDefault="00D06E8B" w:rsidP="00D06E8B">
      <w:pPr>
        <w:pStyle w:val="tabell-noter"/>
        <w:numPr>
          <w:ilvl w:val="0"/>
          <w:numId w:val="45"/>
        </w:numPr>
        <w:spacing w:after="0"/>
      </w:pPr>
      <w:r w:rsidRPr="00654A52">
        <w:t>Inklusive skoleverket.</w:t>
      </w:r>
    </w:p>
    <w:p w:rsidR="00D06E8B" w:rsidRPr="00654A52" w:rsidRDefault="00D06E8B" w:rsidP="00D06E8B">
      <w:pPr>
        <w:pStyle w:val="tabell-noter"/>
        <w:numPr>
          <w:ilvl w:val="0"/>
          <w:numId w:val="45"/>
        </w:numPr>
        <w:spacing w:after="0"/>
      </w:pPr>
      <w:r w:rsidRPr="00654A52">
        <w:rPr>
          <w:noProof/>
        </w:rPr>
        <w:t>Gjennomsnittet gjelder alle grupper, også de som ikke inngår i tabellen.</w:t>
      </w:r>
      <w:r w:rsidR="0055076E">
        <w:rPr>
          <w:noProof/>
        </w:rPr>
        <w:t xml:space="preserve"> Tallene er basert på lønnsveksten i nasjonalregnskapet. </w:t>
      </w:r>
    </w:p>
    <w:p w:rsidR="00D06E8B" w:rsidRDefault="00D06E8B" w:rsidP="00D06E8B">
      <w:pPr>
        <w:pStyle w:val="Kilde"/>
        <w:rPr>
          <w:noProof/>
        </w:rPr>
      </w:pPr>
      <w:r w:rsidRPr="00BB68A3">
        <w:t>Kilde</w:t>
      </w:r>
      <w:r>
        <w:t>r</w:t>
      </w:r>
      <w:r w:rsidRPr="00BB68A3">
        <w:t>:</w:t>
      </w:r>
      <w:r w:rsidRPr="008F0135">
        <w:rPr>
          <w:szCs w:val="16"/>
        </w:rPr>
        <w:t xml:space="preserve"> </w:t>
      </w:r>
      <w:r w:rsidRPr="0088637F">
        <w:rPr>
          <w:szCs w:val="16"/>
        </w:rPr>
        <w:t>S</w:t>
      </w:r>
      <w:r w:rsidRPr="008F0135">
        <w:rPr>
          <w:szCs w:val="16"/>
        </w:rPr>
        <w:t>tatistisk</w:t>
      </w:r>
      <w:r w:rsidRPr="00BB68A3">
        <w:t xml:space="preserve"> se</w:t>
      </w:r>
      <w:r w:rsidR="00C075C6">
        <w:t>ntralbyrå og Beregningsutvalget</w:t>
      </w:r>
    </w:p>
    <w:p w:rsidR="00D06E8B" w:rsidRDefault="00D06E8B" w:rsidP="00D06E8B">
      <w:pPr>
        <w:rPr>
          <w:b/>
          <w:szCs w:val="24"/>
        </w:rPr>
      </w:pPr>
    </w:p>
    <w:p w:rsidR="005E2669" w:rsidRPr="00AD4E64" w:rsidRDefault="00D06E8B" w:rsidP="00D06E8B">
      <w:pPr>
        <w:rPr>
          <w:rFonts w:ascii="Times New Roman" w:hAnsi="Times New Roman"/>
          <w:noProof/>
        </w:rPr>
      </w:pPr>
      <w:r>
        <w:rPr>
          <w:noProof/>
        </w:rPr>
        <w:t>Det ble gjort noen vesentlige endringer i l</w:t>
      </w:r>
      <w:r w:rsidRPr="007F7A2B">
        <w:rPr>
          <w:noProof/>
        </w:rPr>
        <w:t xml:space="preserve">ønnsbeskatningen </w:t>
      </w:r>
      <w:r>
        <w:rPr>
          <w:noProof/>
        </w:rPr>
        <w:t xml:space="preserve">fra 2013 til 2014. Skattesatsen på alminnelig inntekt ble redusert fra 28 </w:t>
      </w:r>
      <w:r w:rsidR="00AE3FDC">
        <w:rPr>
          <w:noProof/>
        </w:rPr>
        <w:t>prosent</w:t>
      </w:r>
      <w:r>
        <w:rPr>
          <w:noProof/>
        </w:rPr>
        <w:t xml:space="preserve"> til 27 </w:t>
      </w:r>
      <w:r w:rsidR="00AE3FDC">
        <w:rPr>
          <w:noProof/>
        </w:rPr>
        <w:t>prosent</w:t>
      </w:r>
      <w:r>
        <w:rPr>
          <w:noProof/>
        </w:rPr>
        <w:t xml:space="preserve"> samtidig som trygdeavgiftssatsen ble økt fra 7,8 </w:t>
      </w:r>
      <w:r w:rsidR="00AE3FDC">
        <w:rPr>
          <w:noProof/>
        </w:rPr>
        <w:t>prosent</w:t>
      </w:r>
      <w:r>
        <w:rPr>
          <w:noProof/>
        </w:rPr>
        <w:t xml:space="preserve"> til 8,2 </w:t>
      </w:r>
      <w:r w:rsidR="00AE3FDC">
        <w:rPr>
          <w:noProof/>
        </w:rPr>
        <w:t>prosent</w:t>
      </w:r>
      <w:r>
        <w:rPr>
          <w:noProof/>
        </w:rPr>
        <w:t>. I</w:t>
      </w:r>
      <w:r w:rsidRPr="007F7A2B">
        <w:rPr>
          <w:noProof/>
        </w:rPr>
        <w:t xml:space="preserve">nnslagspunktene for toppskatt, minstefradraget og personfradraget </w:t>
      </w:r>
      <w:r>
        <w:rPr>
          <w:noProof/>
        </w:rPr>
        <w:t xml:space="preserve">for klasse 1 </w:t>
      </w:r>
      <w:r w:rsidRPr="007F7A2B">
        <w:rPr>
          <w:noProof/>
        </w:rPr>
        <w:t>er oppjustert i tråd med anslått lønnsvekst</w:t>
      </w:r>
      <w:r>
        <w:rPr>
          <w:noProof/>
        </w:rPr>
        <w:t xml:space="preserve"> på 3,5 prosent</w:t>
      </w:r>
      <w:r w:rsidRPr="007F7A2B">
        <w:rPr>
          <w:noProof/>
        </w:rPr>
        <w:t xml:space="preserve"> fra 201</w:t>
      </w:r>
      <w:r>
        <w:rPr>
          <w:noProof/>
        </w:rPr>
        <w:t>3</w:t>
      </w:r>
      <w:r w:rsidRPr="00AB552D">
        <w:rPr>
          <w:noProof/>
        </w:rPr>
        <w:t xml:space="preserve"> til 201</w:t>
      </w:r>
      <w:r>
        <w:rPr>
          <w:noProof/>
        </w:rPr>
        <w:t>4</w:t>
      </w:r>
      <w:r w:rsidRPr="007F7A2B">
        <w:rPr>
          <w:noProof/>
        </w:rPr>
        <w:t xml:space="preserve">. </w:t>
      </w:r>
      <w:r>
        <w:rPr>
          <w:noProof/>
        </w:rPr>
        <w:t xml:space="preserve">Det samme gjelder særfradrag for enslige forsørgere. </w:t>
      </w:r>
      <w:r w:rsidRPr="007F7A2B">
        <w:rPr>
          <w:noProof/>
        </w:rPr>
        <w:t>Prosentsatsen i minstefradraget bl</w:t>
      </w:r>
      <w:r>
        <w:rPr>
          <w:noProof/>
        </w:rPr>
        <w:t>e</w:t>
      </w:r>
      <w:r w:rsidRPr="007F7A2B">
        <w:rPr>
          <w:noProof/>
        </w:rPr>
        <w:t xml:space="preserve"> imi</w:t>
      </w:r>
      <w:r w:rsidRPr="00AB552D">
        <w:rPr>
          <w:noProof/>
        </w:rPr>
        <w:t xml:space="preserve">dlertid økt fra </w:t>
      </w:r>
      <w:r>
        <w:rPr>
          <w:noProof/>
        </w:rPr>
        <w:t>40</w:t>
      </w:r>
      <w:r w:rsidRPr="00AB552D">
        <w:rPr>
          <w:noProof/>
        </w:rPr>
        <w:t xml:space="preserve"> til </w:t>
      </w:r>
      <w:r w:rsidRPr="00654A52">
        <w:rPr>
          <w:noProof/>
        </w:rPr>
        <w:t>4</w:t>
      </w:r>
      <w:r>
        <w:rPr>
          <w:noProof/>
        </w:rPr>
        <w:t>3</w:t>
      </w:r>
      <w:r w:rsidRPr="007F7A2B">
        <w:rPr>
          <w:noProof/>
        </w:rPr>
        <w:t xml:space="preserve"> prosent i 201</w:t>
      </w:r>
      <w:r>
        <w:rPr>
          <w:noProof/>
        </w:rPr>
        <w:t>4</w:t>
      </w:r>
      <w:r w:rsidRPr="007F7A2B">
        <w:rPr>
          <w:noProof/>
        </w:rPr>
        <w:t xml:space="preserve">. </w:t>
      </w:r>
      <w:r>
        <w:rPr>
          <w:noProof/>
        </w:rPr>
        <w:t xml:space="preserve">Videre ble personfradraget i klasse 2 nedjustert fra 2 til 1,5 ganger personfradraget i klasse 1. Nedre grense i fradraget for reiser mellom hjem og arbeid ble økt fra 13 950 kroner til 15 000 kroner. </w:t>
      </w:r>
      <w:r w:rsidRPr="00AB552D">
        <w:rPr>
          <w:noProof/>
        </w:rPr>
        <w:t xml:space="preserve">Enkelte beløpsgrenser holdes nominelt uendret. Det gjelder blant annet </w:t>
      </w:r>
      <w:r>
        <w:rPr>
          <w:noProof/>
        </w:rPr>
        <w:t xml:space="preserve">fradraget for fagforeningskontingent, </w:t>
      </w:r>
      <w:r w:rsidRPr="00AB552D">
        <w:rPr>
          <w:noProof/>
        </w:rPr>
        <w:t>det særskilte fradraget i l</w:t>
      </w:r>
      <w:r w:rsidRPr="007F7A2B">
        <w:rPr>
          <w:noProof/>
        </w:rPr>
        <w:t xml:space="preserve">ønnsinntekt, </w:t>
      </w:r>
      <w:r w:rsidRPr="007F7A2B">
        <w:rPr>
          <w:noProof/>
        </w:rPr>
        <w:lastRenderedPageBreak/>
        <w:t xml:space="preserve">nedre grense for å betale trygdeavgift, , det særskilte fradraget i Finnmark og Nord-Troms </w:t>
      </w:r>
      <w:r>
        <w:rPr>
          <w:noProof/>
        </w:rPr>
        <w:t xml:space="preserve">for klasse 1 (fradraget for klasse 2 ble redusert) </w:t>
      </w:r>
      <w:r w:rsidRPr="007F7A2B">
        <w:rPr>
          <w:noProof/>
        </w:rPr>
        <w:t>mv. Også barnetrygden holdes nominelt uendret fra 201</w:t>
      </w:r>
      <w:r>
        <w:rPr>
          <w:noProof/>
        </w:rPr>
        <w:t>3</w:t>
      </w:r>
      <w:r w:rsidRPr="007F7A2B">
        <w:rPr>
          <w:noProof/>
        </w:rPr>
        <w:t xml:space="preserve"> til 201</w:t>
      </w:r>
      <w:r>
        <w:rPr>
          <w:noProof/>
        </w:rPr>
        <w:t>4</w:t>
      </w:r>
      <w:r w:rsidRPr="007F7A2B">
        <w:rPr>
          <w:noProof/>
        </w:rPr>
        <w:t>.</w:t>
      </w:r>
      <w:r w:rsidR="005E2669" w:rsidRPr="00AD4E64">
        <w:rPr>
          <w:rFonts w:ascii="Times New Roman" w:hAnsi="Times New Roman"/>
          <w:noProof/>
        </w:rPr>
        <w:t xml:space="preserve"> </w:t>
      </w:r>
    </w:p>
    <w:p w:rsidR="005E2669" w:rsidRDefault="005E2669" w:rsidP="00702B6B">
      <w:pPr>
        <w:rPr>
          <w:noProof/>
        </w:rPr>
      </w:pPr>
    </w:p>
    <w:p w:rsidR="00702B6B" w:rsidRDefault="00702B6B" w:rsidP="00702B6B">
      <w:pPr>
        <w:rPr>
          <w:b/>
          <w:szCs w:val="24"/>
        </w:rPr>
      </w:pPr>
      <w:r>
        <w:rPr>
          <w:b/>
          <w:szCs w:val="24"/>
        </w:rPr>
        <w:t>Pensjonsytelser fra folketrygden</w:t>
      </w:r>
      <w:r w:rsidR="00271E96">
        <w:rPr>
          <w:b/>
          <w:szCs w:val="24"/>
        </w:rPr>
        <w:t xml:space="preserve"> </w:t>
      </w:r>
    </w:p>
    <w:p w:rsidR="00A56395" w:rsidRDefault="00A56395" w:rsidP="00A56395">
      <w:pPr>
        <w:spacing w:after="0"/>
      </w:pPr>
      <w:r>
        <w:t xml:space="preserve">Pensjonen for enslige minstepensjonister og minstepensjonistektepar økte reelt med 1,1 prosent fra 2012 til 2013. I 2013 utgjorde minstepensjonen i gjennomsnitt 166 180 kroner for enslige og 307 446 kroner for ektepar. </w:t>
      </w:r>
    </w:p>
    <w:p w:rsidR="00A56395" w:rsidRDefault="00A56395" w:rsidP="00A56395">
      <w:pPr>
        <w:spacing w:after="0"/>
      </w:pPr>
    </w:p>
    <w:p w:rsidR="00A56395" w:rsidRDefault="00A56395" w:rsidP="00A56395">
      <w:pPr>
        <w:spacing w:after="0"/>
        <w:rPr>
          <w:noProof/>
        </w:rPr>
      </w:pPr>
      <w:r>
        <w:rPr>
          <w:noProof/>
        </w:rPr>
        <w:t>AFP- og alderspensjonister har rett til et</w:t>
      </w:r>
      <w:r w:rsidRPr="00CD0FD6">
        <w:rPr>
          <w:noProof/>
        </w:rPr>
        <w:t xml:space="preserve"> skattefradrag i pensjonsinntekt</w:t>
      </w:r>
      <w:r>
        <w:rPr>
          <w:noProof/>
        </w:rPr>
        <w:t xml:space="preserve"> som sikrer at de som kun lever av minstepensjon ikke betaler inntektsskatt</w:t>
      </w:r>
      <w:r w:rsidRPr="00CD0FD6">
        <w:rPr>
          <w:noProof/>
        </w:rPr>
        <w:t xml:space="preserve">. </w:t>
      </w:r>
      <w:r>
        <w:rPr>
          <w:noProof/>
        </w:rPr>
        <w:t xml:space="preserve">I 2014 utgjør </w:t>
      </w:r>
      <w:r w:rsidRPr="00E66A12">
        <w:rPr>
          <w:noProof/>
        </w:rPr>
        <w:t xml:space="preserve">skattefradraget </w:t>
      </w:r>
      <w:r>
        <w:rPr>
          <w:noProof/>
        </w:rPr>
        <w:t>maksimalt 30 000 kroner</w:t>
      </w:r>
      <w:r w:rsidRPr="00CD0FD6">
        <w:rPr>
          <w:noProof/>
        </w:rPr>
        <w:t xml:space="preserve">. </w:t>
      </w:r>
      <w:r>
        <w:rPr>
          <w:noProof/>
        </w:rPr>
        <w:t>S</w:t>
      </w:r>
      <w:r w:rsidRPr="004831F9">
        <w:rPr>
          <w:noProof/>
        </w:rPr>
        <w:t>kattereglene for pensjonister innebærer at en enslig pensjonist i 20</w:t>
      </w:r>
      <w:r>
        <w:rPr>
          <w:noProof/>
        </w:rPr>
        <w:t>14</w:t>
      </w:r>
      <w:r w:rsidRPr="004831F9">
        <w:rPr>
          <w:noProof/>
        </w:rPr>
        <w:t xml:space="preserve"> vil begynne å betale skatt når pensjonsinntekten overstiger </w:t>
      </w:r>
      <w:r>
        <w:rPr>
          <w:noProof/>
        </w:rPr>
        <w:t xml:space="preserve">om lag </w:t>
      </w:r>
      <w:r>
        <w:t xml:space="preserve">174 000 </w:t>
      </w:r>
      <w:r w:rsidRPr="004831F9">
        <w:rPr>
          <w:noProof/>
        </w:rPr>
        <w:t xml:space="preserve">kroner. Tilsvarende vil et pensjonistektepar med lik pensjon begynne å betale skatt på en samlet inntekt over </w:t>
      </w:r>
      <w:r>
        <w:rPr>
          <w:noProof/>
        </w:rPr>
        <w:t>om lag</w:t>
      </w:r>
      <w:r>
        <w:t xml:space="preserve"> 348 100 </w:t>
      </w:r>
      <w:r w:rsidRPr="004831F9">
        <w:rPr>
          <w:noProof/>
        </w:rPr>
        <w:t>kroner. I disse beregningene er det lagt til grunn at pensjonistene kun har pensjonsinntekt og standardfradrag.</w:t>
      </w:r>
    </w:p>
    <w:p w:rsidR="00A56395" w:rsidRPr="000E0752" w:rsidRDefault="00A56395" w:rsidP="00A56395">
      <w:pPr>
        <w:spacing w:after="0"/>
        <w:rPr>
          <w:noProof/>
        </w:rPr>
      </w:pPr>
    </w:p>
    <w:p w:rsidR="00A56395" w:rsidRDefault="00A56395" w:rsidP="00A56395">
      <w:pPr>
        <w:spacing w:after="0"/>
        <w:rPr>
          <w:noProof/>
        </w:rPr>
      </w:pPr>
      <w:r w:rsidRPr="00CD0FD6">
        <w:rPr>
          <w:noProof/>
        </w:rPr>
        <w:t xml:space="preserve">Uførepensjonister som får uførepensjonen beregnet etter dagens regler i folketrygdeloven, samt mottakere av behovsprøvde pensjonsytelser fra folketrygden, </w:t>
      </w:r>
      <w:r>
        <w:rPr>
          <w:noProof/>
        </w:rPr>
        <w:t>skattlegges etter</w:t>
      </w:r>
      <w:r w:rsidRPr="00CD0FD6">
        <w:rPr>
          <w:noProof/>
        </w:rPr>
        <w:t xml:space="preserve"> skattebegrensningsregel</w:t>
      </w:r>
      <w:r>
        <w:rPr>
          <w:noProof/>
        </w:rPr>
        <w:t>en. R</w:t>
      </w:r>
      <w:r w:rsidRPr="00135FE6">
        <w:rPr>
          <w:noProof/>
        </w:rPr>
        <w:t xml:space="preserve">egelen </w:t>
      </w:r>
      <w:r>
        <w:rPr>
          <w:noProof/>
        </w:rPr>
        <w:t xml:space="preserve">er </w:t>
      </w:r>
      <w:r w:rsidRPr="00135FE6">
        <w:rPr>
          <w:noProof/>
        </w:rPr>
        <w:t>individbaser</w:t>
      </w:r>
      <w:r>
        <w:rPr>
          <w:noProof/>
        </w:rPr>
        <w:t>t</w:t>
      </w:r>
      <w:r w:rsidRPr="00135FE6">
        <w:rPr>
          <w:noProof/>
        </w:rPr>
        <w:t>, slik at kun den enkelte skattyters inntekt og formue inngår i beregningen.</w:t>
      </w:r>
      <w:r>
        <w:rPr>
          <w:noProof/>
        </w:rPr>
        <w:t xml:space="preserve"> </w:t>
      </w:r>
      <w:r w:rsidRPr="00CD0FD6">
        <w:rPr>
          <w:noProof/>
        </w:rPr>
        <w:t xml:space="preserve">Særfradraget for uførhet </w:t>
      </w:r>
      <w:r>
        <w:rPr>
          <w:noProof/>
        </w:rPr>
        <w:t>er</w:t>
      </w:r>
      <w:r w:rsidRPr="00CD0FD6">
        <w:rPr>
          <w:noProof/>
        </w:rPr>
        <w:t xml:space="preserve"> </w:t>
      </w:r>
      <w:r>
        <w:rPr>
          <w:noProof/>
        </w:rPr>
        <w:t>lik 32 000 kroner, mens trygdeavgiften er økt fra 4,7 prosent i 2013 til 5,1 prosent i 2014</w:t>
      </w:r>
      <w:r w:rsidRPr="00CD0FD6">
        <w:rPr>
          <w:noProof/>
        </w:rPr>
        <w:t>.</w:t>
      </w:r>
      <w:r>
        <w:rPr>
          <w:noProof/>
        </w:rPr>
        <w:t xml:space="preserve"> Dette må ses i sammenheng med at skattesatsen på alminnelig inntekt er redusert også for denne gruppen.</w:t>
      </w:r>
    </w:p>
    <w:p w:rsidR="00A56395" w:rsidRDefault="00A56395" w:rsidP="00A56395">
      <w:pPr>
        <w:spacing w:after="0"/>
        <w:rPr>
          <w:noProof/>
        </w:rPr>
      </w:pPr>
    </w:p>
    <w:p w:rsidR="00A56395" w:rsidRPr="000A545D" w:rsidRDefault="00A56395" w:rsidP="00A56395">
      <w:pPr>
        <w:spacing w:after="0"/>
      </w:pPr>
      <w:r w:rsidRPr="0007520B">
        <w:t xml:space="preserve">Stortinget vedtok høsten 2012 nye skatteregler for ny uføretrygd fra folketrygden og uføreytelser fra andre ordninger, herunder tjenestepensjonsordninger. Uføreytelser skal skattlegges som lønnsinntekt fra det tidspunktet ny uføretrygd innføres, dvs. fra </w:t>
      </w:r>
      <w:r>
        <w:t>1.1.</w:t>
      </w:r>
      <w:r w:rsidRPr="0007520B">
        <w:t xml:space="preserve">2015. Det innebærer at skattebegrensningsregelen og særfradraget for uførhet avvikles. Uføreytelsene vil ilegges trygdeavgift på </w:t>
      </w:r>
      <w:r>
        <w:t>8,2</w:t>
      </w:r>
      <w:r w:rsidRPr="0007520B">
        <w:t xml:space="preserve"> </w:t>
      </w:r>
      <w:r w:rsidR="00550A58">
        <w:t>prosent</w:t>
      </w:r>
      <w:r w:rsidRPr="0007520B">
        <w:t xml:space="preserve"> og gi rett til høyere minstefradrag.</w:t>
      </w:r>
    </w:p>
    <w:p w:rsidR="00702B6B" w:rsidRPr="000A545D" w:rsidRDefault="00702B6B" w:rsidP="00D86B16">
      <w:pPr>
        <w:spacing w:after="0"/>
      </w:pPr>
    </w:p>
    <w:p w:rsidR="00BF1C1E" w:rsidRDefault="00BF1C1E" w:rsidP="00BF1C1E">
      <w:pPr>
        <w:pStyle w:val="Kilde"/>
        <w:rPr>
          <w:noProof/>
        </w:rPr>
      </w:pPr>
    </w:p>
    <w:p w:rsidR="00D32BE2" w:rsidRDefault="00D32BE2" w:rsidP="00263369">
      <w:pPr>
        <w:spacing w:after="0"/>
        <w:rPr>
          <w:b/>
          <w:szCs w:val="24"/>
        </w:rPr>
        <w:sectPr w:rsidR="00D32BE2" w:rsidSect="00497833">
          <w:footerReference w:type="even" r:id="rId13"/>
          <w:footerReference w:type="default" r:id="rId14"/>
          <w:pgSz w:w="11907" w:h="16840" w:code="9"/>
          <w:pgMar w:top="1417" w:right="992" w:bottom="1417" w:left="1417" w:header="709" w:footer="709" w:gutter="0"/>
          <w:paperSrc w:first="158" w:other="158"/>
          <w:cols w:space="708"/>
          <w:docGrid w:linePitch="326"/>
        </w:sectPr>
      </w:pPr>
    </w:p>
    <w:p w:rsidR="004A3C39" w:rsidRPr="00C329F9" w:rsidRDefault="004A3C39" w:rsidP="004A3C39">
      <w:pPr>
        <w:rPr>
          <w:i/>
        </w:rPr>
      </w:pPr>
      <w:r>
        <w:rPr>
          <w:i/>
        </w:rPr>
        <w:lastRenderedPageBreak/>
        <w:t>Vedleggstabell 1</w:t>
      </w:r>
      <w:r w:rsidRPr="00C329F9">
        <w:rPr>
          <w:i/>
        </w:rPr>
        <w:t xml:space="preserve"> Beregnet årslønnsvekst</w:t>
      </w:r>
      <w:r w:rsidRPr="00C329F9">
        <w:rPr>
          <w:i/>
          <w:vertAlign w:val="superscript"/>
        </w:rPr>
        <w:t>1</w:t>
      </w:r>
      <w:r w:rsidRPr="00C329F9">
        <w:rPr>
          <w:i/>
        </w:rPr>
        <w:t xml:space="preserve"> fra året før</w:t>
      </w:r>
      <w:r>
        <w:rPr>
          <w:i/>
        </w:rPr>
        <w:t>.</w:t>
      </w:r>
      <w:r w:rsidRPr="00C329F9">
        <w:rPr>
          <w:i/>
        </w:rPr>
        <w:t xml:space="preserve"> </w:t>
      </w:r>
      <w:r>
        <w:rPr>
          <w:i/>
        </w:rPr>
        <w:t>Supplement</w:t>
      </w:r>
      <w:r w:rsidRPr="00C329F9">
        <w:rPr>
          <w:i/>
        </w:rPr>
        <w:t xml:space="preserve"> til tabell 1.1</w:t>
      </w:r>
      <w:r w:rsidRPr="00C329F9">
        <w:rPr>
          <w:i/>
        </w:rPr>
        <w:tab/>
      </w:r>
      <w:r w:rsidRPr="00C329F9">
        <w:rPr>
          <w:i/>
        </w:rPr>
        <w:tab/>
      </w:r>
      <w:r w:rsidRPr="00C329F9">
        <w:rPr>
          <w:i/>
        </w:rPr>
        <w:tab/>
      </w:r>
      <w:r w:rsidRPr="00C329F9">
        <w:rPr>
          <w:i/>
        </w:rPr>
        <w:tab/>
      </w:r>
      <w:r w:rsidRPr="00C329F9">
        <w:rPr>
          <w:i/>
        </w:rPr>
        <w:tab/>
      </w:r>
      <w:r w:rsidRPr="00C329F9">
        <w:rPr>
          <w:i/>
        </w:rPr>
        <w:tab/>
      </w:r>
      <w:r w:rsidRPr="00C329F9">
        <w:rPr>
          <w:i/>
          <w:sz w:val="16"/>
          <w:szCs w:val="16"/>
        </w:rPr>
        <w:tab/>
      </w:r>
    </w:p>
    <w:tbl>
      <w:tblPr>
        <w:tblW w:w="4981" w:type="pct"/>
        <w:tblInd w:w="55" w:type="dxa"/>
        <w:tblCellMar>
          <w:left w:w="70" w:type="dxa"/>
          <w:right w:w="70" w:type="dxa"/>
        </w:tblCellMar>
        <w:tblLook w:val="04A0"/>
      </w:tblPr>
      <w:tblGrid>
        <w:gridCol w:w="1777"/>
        <w:gridCol w:w="1411"/>
        <w:gridCol w:w="1379"/>
        <w:gridCol w:w="1381"/>
        <w:gridCol w:w="1242"/>
        <w:gridCol w:w="1517"/>
        <w:gridCol w:w="1517"/>
        <w:gridCol w:w="1241"/>
        <w:gridCol w:w="1380"/>
        <w:gridCol w:w="1243"/>
      </w:tblGrid>
      <w:tr w:rsidR="00EA205E" w:rsidRPr="00F37674" w:rsidTr="00845637">
        <w:trPr>
          <w:trHeight w:val="215"/>
        </w:trPr>
        <w:tc>
          <w:tcPr>
            <w:tcW w:w="1776" w:type="dxa"/>
            <w:tcBorders>
              <w:top w:val="nil"/>
              <w:left w:val="nil"/>
              <w:bottom w:val="nil"/>
              <w:right w:val="nil"/>
            </w:tcBorders>
            <w:shd w:val="clear" w:color="auto" w:fill="auto"/>
            <w:noWrap/>
            <w:vAlign w:val="bottom"/>
            <w:hideMark/>
          </w:tcPr>
          <w:p w:rsidR="00EA205E" w:rsidRPr="00F37674" w:rsidRDefault="00EA205E" w:rsidP="00845637">
            <w:pPr>
              <w:spacing w:after="0"/>
              <w:rPr>
                <w:sz w:val="18"/>
                <w:szCs w:val="18"/>
              </w:rPr>
            </w:pPr>
          </w:p>
        </w:tc>
        <w:tc>
          <w:tcPr>
            <w:tcW w:w="2790" w:type="dxa"/>
            <w:gridSpan w:val="2"/>
            <w:tcBorders>
              <w:top w:val="nil"/>
              <w:left w:val="nil"/>
              <w:bottom w:val="single" w:sz="4" w:space="0" w:color="auto"/>
              <w:right w:val="nil"/>
            </w:tcBorders>
            <w:shd w:val="clear" w:color="auto" w:fill="auto"/>
            <w:noWrap/>
            <w:vAlign w:val="bottom"/>
            <w:hideMark/>
          </w:tcPr>
          <w:p w:rsidR="00EA205E" w:rsidRPr="00F37674" w:rsidRDefault="00EA205E" w:rsidP="00845637">
            <w:pPr>
              <w:spacing w:after="40"/>
              <w:rPr>
                <w:sz w:val="16"/>
                <w:szCs w:val="16"/>
              </w:rPr>
            </w:pPr>
            <w:r w:rsidRPr="00F37674">
              <w:rPr>
                <w:sz w:val="16"/>
                <w:szCs w:val="16"/>
              </w:rPr>
              <w:t xml:space="preserve">Arbeidere i NHO-bedrifter </w:t>
            </w:r>
            <w:r w:rsidRPr="00F37674">
              <w:rPr>
                <w:sz w:val="16"/>
                <w:szCs w:val="16"/>
                <w:vertAlign w:val="superscript"/>
              </w:rPr>
              <w:t>2,</w:t>
            </w:r>
            <w:r>
              <w:rPr>
                <w:sz w:val="16"/>
                <w:szCs w:val="16"/>
                <w:vertAlign w:val="superscript"/>
              </w:rPr>
              <w:t>7</w:t>
            </w:r>
            <w:r w:rsidRPr="00F37674">
              <w:rPr>
                <w:sz w:val="16"/>
                <w:szCs w:val="16"/>
              </w:rPr>
              <w:t>:</w:t>
            </w:r>
          </w:p>
        </w:tc>
        <w:tc>
          <w:tcPr>
            <w:tcW w:w="1381" w:type="dxa"/>
            <w:tcBorders>
              <w:top w:val="nil"/>
              <w:left w:val="nil"/>
              <w:bottom w:val="single" w:sz="4" w:space="0" w:color="auto"/>
              <w:right w:val="nil"/>
            </w:tcBorders>
            <w:shd w:val="clear" w:color="auto" w:fill="auto"/>
            <w:noWrap/>
            <w:vAlign w:val="bottom"/>
            <w:hideMark/>
          </w:tcPr>
          <w:p w:rsidR="00EA205E" w:rsidRPr="00F37674" w:rsidRDefault="00EA205E" w:rsidP="00845637">
            <w:pPr>
              <w:spacing w:after="40"/>
              <w:rPr>
                <w:sz w:val="16"/>
                <w:szCs w:val="16"/>
              </w:rPr>
            </w:pPr>
            <w:r w:rsidRPr="00F37674">
              <w:rPr>
                <w:sz w:val="16"/>
                <w:szCs w:val="16"/>
              </w:rPr>
              <w:t> </w:t>
            </w:r>
          </w:p>
        </w:tc>
        <w:tc>
          <w:tcPr>
            <w:tcW w:w="1242" w:type="dxa"/>
            <w:tcBorders>
              <w:top w:val="nil"/>
              <w:left w:val="nil"/>
              <w:bottom w:val="single" w:sz="4" w:space="0" w:color="auto"/>
              <w:right w:val="nil"/>
            </w:tcBorders>
            <w:shd w:val="clear" w:color="auto" w:fill="auto"/>
            <w:noWrap/>
            <w:vAlign w:val="bottom"/>
            <w:hideMark/>
          </w:tcPr>
          <w:p w:rsidR="00EA205E" w:rsidRPr="00F37674" w:rsidRDefault="00EA205E" w:rsidP="00845637">
            <w:pPr>
              <w:spacing w:after="40"/>
              <w:rPr>
                <w:sz w:val="16"/>
                <w:szCs w:val="16"/>
              </w:rPr>
            </w:pPr>
            <w:r w:rsidRPr="00F37674">
              <w:rPr>
                <w:sz w:val="16"/>
                <w:szCs w:val="16"/>
              </w:rPr>
              <w:t> </w:t>
            </w:r>
          </w:p>
        </w:tc>
        <w:tc>
          <w:tcPr>
            <w:tcW w:w="1517" w:type="dxa"/>
            <w:tcBorders>
              <w:top w:val="nil"/>
              <w:left w:val="nil"/>
              <w:bottom w:val="single" w:sz="4" w:space="0" w:color="auto"/>
              <w:right w:val="nil"/>
            </w:tcBorders>
            <w:shd w:val="clear" w:color="auto" w:fill="auto"/>
            <w:noWrap/>
            <w:vAlign w:val="bottom"/>
            <w:hideMark/>
          </w:tcPr>
          <w:p w:rsidR="00EA205E" w:rsidRPr="00F37674" w:rsidRDefault="00EA205E" w:rsidP="00845637">
            <w:pPr>
              <w:spacing w:after="40"/>
              <w:rPr>
                <w:sz w:val="16"/>
                <w:szCs w:val="16"/>
              </w:rPr>
            </w:pPr>
            <w:r w:rsidRPr="00F37674">
              <w:rPr>
                <w:sz w:val="16"/>
                <w:szCs w:val="16"/>
              </w:rPr>
              <w:t> </w:t>
            </w:r>
          </w:p>
        </w:tc>
        <w:tc>
          <w:tcPr>
            <w:tcW w:w="1517" w:type="dxa"/>
            <w:tcBorders>
              <w:top w:val="nil"/>
              <w:left w:val="nil"/>
              <w:bottom w:val="single" w:sz="4" w:space="0" w:color="auto"/>
              <w:right w:val="nil"/>
            </w:tcBorders>
            <w:shd w:val="clear" w:color="auto" w:fill="auto"/>
            <w:noWrap/>
            <w:vAlign w:val="bottom"/>
            <w:hideMark/>
          </w:tcPr>
          <w:p w:rsidR="00EA205E" w:rsidRPr="00F37674" w:rsidRDefault="00EA205E" w:rsidP="00845637">
            <w:pPr>
              <w:spacing w:after="40"/>
              <w:rPr>
                <w:sz w:val="16"/>
                <w:szCs w:val="16"/>
              </w:rPr>
            </w:pPr>
            <w:r w:rsidRPr="00F37674">
              <w:rPr>
                <w:sz w:val="16"/>
                <w:szCs w:val="16"/>
              </w:rPr>
              <w:t> </w:t>
            </w:r>
          </w:p>
        </w:tc>
        <w:tc>
          <w:tcPr>
            <w:tcW w:w="1241" w:type="dxa"/>
            <w:tcBorders>
              <w:top w:val="nil"/>
              <w:left w:val="nil"/>
              <w:bottom w:val="single" w:sz="4" w:space="0" w:color="auto"/>
              <w:right w:val="nil"/>
            </w:tcBorders>
            <w:shd w:val="clear" w:color="auto" w:fill="auto"/>
            <w:noWrap/>
            <w:vAlign w:val="bottom"/>
            <w:hideMark/>
          </w:tcPr>
          <w:p w:rsidR="00EA205E" w:rsidRPr="00F37674" w:rsidRDefault="00EA205E" w:rsidP="00845637">
            <w:pPr>
              <w:spacing w:after="40"/>
              <w:rPr>
                <w:sz w:val="16"/>
                <w:szCs w:val="16"/>
              </w:rPr>
            </w:pPr>
            <w:r w:rsidRPr="00F37674">
              <w:rPr>
                <w:sz w:val="16"/>
                <w:szCs w:val="16"/>
              </w:rPr>
              <w:t> </w:t>
            </w:r>
          </w:p>
        </w:tc>
        <w:tc>
          <w:tcPr>
            <w:tcW w:w="1380" w:type="dxa"/>
            <w:tcBorders>
              <w:top w:val="nil"/>
              <w:left w:val="nil"/>
              <w:bottom w:val="single" w:sz="4" w:space="0" w:color="auto"/>
              <w:right w:val="nil"/>
            </w:tcBorders>
            <w:shd w:val="clear" w:color="auto" w:fill="auto"/>
            <w:noWrap/>
            <w:vAlign w:val="bottom"/>
            <w:hideMark/>
          </w:tcPr>
          <w:p w:rsidR="00EA205E" w:rsidRPr="00F37674" w:rsidRDefault="00EA205E" w:rsidP="00845637">
            <w:pPr>
              <w:spacing w:after="40"/>
              <w:rPr>
                <w:sz w:val="16"/>
                <w:szCs w:val="16"/>
              </w:rPr>
            </w:pPr>
            <w:r w:rsidRPr="00F37674">
              <w:rPr>
                <w:sz w:val="16"/>
                <w:szCs w:val="16"/>
              </w:rPr>
              <w:t> </w:t>
            </w:r>
          </w:p>
        </w:tc>
        <w:tc>
          <w:tcPr>
            <w:tcW w:w="1243" w:type="dxa"/>
            <w:tcBorders>
              <w:top w:val="nil"/>
              <w:left w:val="nil"/>
              <w:bottom w:val="single" w:sz="4" w:space="0" w:color="auto"/>
              <w:right w:val="nil"/>
            </w:tcBorders>
            <w:shd w:val="clear" w:color="auto" w:fill="auto"/>
            <w:noWrap/>
            <w:vAlign w:val="bottom"/>
            <w:hideMark/>
          </w:tcPr>
          <w:p w:rsidR="00EA205E" w:rsidRPr="00F37674" w:rsidRDefault="00EA205E" w:rsidP="00845637">
            <w:pPr>
              <w:spacing w:after="40"/>
              <w:rPr>
                <w:sz w:val="16"/>
                <w:szCs w:val="16"/>
              </w:rPr>
            </w:pPr>
          </w:p>
        </w:tc>
      </w:tr>
      <w:tr w:rsidR="00EA205E" w:rsidRPr="00F37674" w:rsidTr="00845637">
        <w:trPr>
          <w:trHeight w:val="215"/>
        </w:trPr>
        <w:tc>
          <w:tcPr>
            <w:tcW w:w="1776" w:type="dxa"/>
            <w:tcBorders>
              <w:top w:val="nil"/>
              <w:left w:val="nil"/>
              <w:bottom w:val="nil"/>
              <w:right w:val="nil"/>
            </w:tcBorders>
            <w:shd w:val="clear" w:color="auto" w:fill="auto"/>
            <w:noWrap/>
            <w:vAlign w:val="bottom"/>
            <w:hideMark/>
          </w:tcPr>
          <w:p w:rsidR="00EA205E" w:rsidRPr="00F37674" w:rsidRDefault="00EA205E" w:rsidP="00845637">
            <w:pPr>
              <w:spacing w:after="40"/>
              <w:rPr>
                <w:sz w:val="18"/>
                <w:szCs w:val="18"/>
              </w:rPr>
            </w:pPr>
          </w:p>
        </w:tc>
        <w:tc>
          <w:tcPr>
            <w:tcW w:w="1411" w:type="dxa"/>
            <w:tcBorders>
              <w:top w:val="single" w:sz="4" w:space="0" w:color="auto"/>
              <w:left w:val="nil"/>
              <w:bottom w:val="nil"/>
              <w:right w:val="nil"/>
            </w:tcBorders>
            <w:shd w:val="clear" w:color="auto" w:fill="auto"/>
            <w:noWrap/>
            <w:vAlign w:val="bottom"/>
            <w:hideMark/>
          </w:tcPr>
          <w:p w:rsidR="00EA205E" w:rsidRPr="00F37674" w:rsidRDefault="00EA205E" w:rsidP="00845637">
            <w:pPr>
              <w:spacing w:after="40"/>
              <w:jc w:val="right"/>
              <w:rPr>
                <w:sz w:val="16"/>
                <w:szCs w:val="16"/>
              </w:rPr>
            </w:pPr>
            <w:r w:rsidRPr="00F37674">
              <w:rPr>
                <w:sz w:val="16"/>
                <w:szCs w:val="16"/>
              </w:rPr>
              <w:t xml:space="preserve">Arbeidere </w:t>
            </w:r>
          </w:p>
        </w:tc>
        <w:tc>
          <w:tcPr>
            <w:tcW w:w="1379" w:type="dxa"/>
            <w:tcBorders>
              <w:top w:val="single" w:sz="4" w:space="0" w:color="auto"/>
              <w:left w:val="nil"/>
              <w:bottom w:val="nil"/>
              <w:right w:val="nil"/>
            </w:tcBorders>
            <w:shd w:val="clear" w:color="auto" w:fill="auto"/>
            <w:noWrap/>
            <w:vAlign w:val="bottom"/>
            <w:hideMark/>
          </w:tcPr>
          <w:p w:rsidR="00EA205E" w:rsidRPr="00F37674" w:rsidRDefault="00EA205E" w:rsidP="00845637">
            <w:pPr>
              <w:spacing w:after="40"/>
              <w:jc w:val="right"/>
              <w:rPr>
                <w:sz w:val="16"/>
                <w:szCs w:val="16"/>
              </w:rPr>
            </w:pPr>
            <w:r w:rsidRPr="00F37674">
              <w:rPr>
                <w:sz w:val="16"/>
                <w:szCs w:val="16"/>
              </w:rPr>
              <w:t>Industri-</w:t>
            </w:r>
          </w:p>
        </w:tc>
        <w:tc>
          <w:tcPr>
            <w:tcW w:w="1381" w:type="dxa"/>
            <w:tcBorders>
              <w:top w:val="single" w:sz="4" w:space="0" w:color="auto"/>
              <w:left w:val="nil"/>
              <w:bottom w:val="nil"/>
              <w:right w:val="nil"/>
            </w:tcBorders>
            <w:shd w:val="clear" w:color="auto" w:fill="auto"/>
            <w:noWrap/>
            <w:vAlign w:val="bottom"/>
            <w:hideMark/>
          </w:tcPr>
          <w:p w:rsidR="00EA205E" w:rsidRPr="00F37674" w:rsidRDefault="00EA205E" w:rsidP="00845637">
            <w:pPr>
              <w:spacing w:after="40"/>
              <w:jc w:val="right"/>
              <w:rPr>
                <w:sz w:val="16"/>
                <w:szCs w:val="16"/>
              </w:rPr>
            </w:pPr>
            <w:r w:rsidRPr="00F37674">
              <w:rPr>
                <w:sz w:val="16"/>
                <w:szCs w:val="16"/>
              </w:rPr>
              <w:t xml:space="preserve">Nærings- og </w:t>
            </w:r>
          </w:p>
        </w:tc>
        <w:tc>
          <w:tcPr>
            <w:tcW w:w="1242" w:type="dxa"/>
            <w:tcBorders>
              <w:top w:val="single" w:sz="4" w:space="0" w:color="auto"/>
              <w:left w:val="nil"/>
              <w:bottom w:val="nil"/>
              <w:right w:val="nil"/>
            </w:tcBorders>
            <w:shd w:val="clear" w:color="auto" w:fill="auto"/>
            <w:noWrap/>
            <w:vAlign w:val="bottom"/>
            <w:hideMark/>
          </w:tcPr>
          <w:p w:rsidR="00EA205E" w:rsidRPr="00F37674" w:rsidRDefault="00EA205E" w:rsidP="00845637">
            <w:pPr>
              <w:spacing w:after="40"/>
              <w:rPr>
                <w:sz w:val="18"/>
                <w:szCs w:val="18"/>
              </w:rPr>
            </w:pPr>
          </w:p>
        </w:tc>
        <w:tc>
          <w:tcPr>
            <w:tcW w:w="1517" w:type="dxa"/>
            <w:tcBorders>
              <w:top w:val="single" w:sz="4" w:space="0" w:color="auto"/>
              <w:left w:val="nil"/>
              <w:bottom w:val="nil"/>
              <w:right w:val="nil"/>
            </w:tcBorders>
            <w:shd w:val="clear" w:color="auto" w:fill="auto"/>
            <w:noWrap/>
            <w:vAlign w:val="bottom"/>
            <w:hideMark/>
          </w:tcPr>
          <w:p w:rsidR="00EA205E" w:rsidRPr="00F37674" w:rsidRDefault="00EA205E" w:rsidP="00845637">
            <w:pPr>
              <w:spacing w:after="40"/>
              <w:jc w:val="right"/>
              <w:rPr>
                <w:sz w:val="16"/>
                <w:szCs w:val="16"/>
              </w:rPr>
            </w:pPr>
            <w:r w:rsidRPr="00F37674">
              <w:rPr>
                <w:sz w:val="16"/>
                <w:szCs w:val="16"/>
              </w:rPr>
              <w:t>Kjemisk</w:t>
            </w:r>
          </w:p>
        </w:tc>
        <w:tc>
          <w:tcPr>
            <w:tcW w:w="1517" w:type="dxa"/>
            <w:tcBorders>
              <w:top w:val="single" w:sz="4" w:space="0" w:color="auto"/>
              <w:left w:val="nil"/>
              <w:right w:val="nil"/>
            </w:tcBorders>
            <w:shd w:val="clear" w:color="auto" w:fill="auto"/>
            <w:noWrap/>
            <w:vAlign w:val="bottom"/>
            <w:hideMark/>
          </w:tcPr>
          <w:p w:rsidR="00EA205E" w:rsidRPr="00F37674" w:rsidRDefault="00EA205E" w:rsidP="00845637">
            <w:pPr>
              <w:spacing w:after="40"/>
              <w:jc w:val="right"/>
              <w:rPr>
                <w:sz w:val="16"/>
                <w:szCs w:val="16"/>
              </w:rPr>
            </w:pPr>
            <w:r>
              <w:rPr>
                <w:sz w:val="16"/>
                <w:szCs w:val="16"/>
              </w:rPr>
              <w:t>Verksted</w:t>
            </w:r>
            <w:r w:rsidRPr="00F37674">
              <w:rPr>
                <w:sz w:val="16"/>
                <w:szCs w:val="16"/>
              </w:rPr>
              <w:t xml:space="preserve">- og </w:t>
            </w:r>
          </w:p>
        </w:tc>
        <w:tc>
          <w:tcPr>
            <w:tcW w:w="2621" w:type="dxa"/>
            <w:gridSpan w:val="2"/>
            <w:tcBorders>
              <w:top w:val="single" w:sz="4" w:space="0" w:color="auto"/>
              <w:left w:val="nil"/>
              <w:bottom w:val="single" w:sz="4" w:space="0" w:color="auto"/>
              <w:right w:val="nil"/>
            </w:tcBorders>
            <w:shd w:val="clear" w:color="auto" w:fill="auto"/>
            <w:noWrap/>
            <w:vAlign w:val="bottom"/>
            <w:hideMark/>
          </w:tcPr>
          <w:p w:rsidR="00EA205E" w:rsidRPr="00F37674" w:rsidRDefault="00EA205E" w:rsidP="00845637">
            <w:pPr>
              <w:spacing w:after="40"/>
              <w:jc w:val="center"/>
              <w:rPr>
                <w:sz w:val="16"/>
                <w:szCs w:val="16"/>
              </w:rPr>
            </w:pPr>
            <w:r w:rsidRPr="00F37674">
              <w:rPr>
                <w:sz w:val="16"/>
                <w:szCs w:val="16"/>
              </w:rPr>
              <w:t>Bygg- og anleggsvirksomhet</w:t>
            </w:r>
          </w:p>
        </w:tc>
        <w:tc>
          <w:tcPr>
            <w:tcW w:w="1243" w:type="dxa"/>
            <w:tcBorders>
              <w:top w:val="single" w:sz="4" w:space="0" w:color="auto"/>
              <w:left w:val="nil"/>
              <w:right w:val="nil"/>
            </w:tcBorders>
            <w:shd w:val="clear" w:color="auto" w:fill="auto"/>
            <w:noWrap/>
            <w:vAlign w:val="bottom"/>
            <w:hideMark/>
          </w:tcPr>
          <w:p w:rsidR="00EA205E" w:rsidRPr="00AD12CA" w:rsidRDefault="00EA205E" w:rsidP="00845637">
            <w:pPr>
              <w:spacing w:after="40"/>
              <w:jc w:val="right"/>
              <w:rPr>
                <w:rFonts w:ascii="Times New Roman" w:hAnsi="Times New Roman"/>
                <w:sz w:val="16"/>
                <w:szCs w:val="16"/>
              </w:rPr>
            </w:pPr>
            <w:r w:rsidRPr="00AD12CA">
              <w:rPr>
                <w:rFonts w:ascii="Times New Roman" w:hAnsi="Times New Roman"/>
                <w:sz w:val="16"/>
                <w:szCs w:val="16"/>
              </w:rPr>
              <w:t>Transport-</w:t>
            </w:r>
          </w:p>
        </w:tc>
      </w:tr>
      <w:tr w:rsidR="00EA205E" w:rsidRPr="00F37674" w:rsidTr="00845637">
        <w:trPr>
          <w:trHeight w:val="215"/>
        </w:trPr>
        <w:tc>
          <w:tcPr>
            <w:tcW w:w="1776" w:type="dxa"/>
            <w:tcBorders>
              <w:top w:val="nil"/>
              <w:left w:val="nil"/>
              <w:bottom w:val="single" w:sz="4" w:space="0" w:color="auto"/>
              <w:right w:val="nil"/>
            </w:tcBorders>
            <w:shd w:val="clear" w:color="auto" w:fill="auto"/>
            <w:noWrap/>
            <w:vAlign w:val="bottom"/>
            <w:hideMark/>
          </w:tcPr>
          <w:p w:rsidR="00EA205E" w:rsidRPr="00F37674" w:rsidRDefault="00EA205E" w:rsidP="00845637">
            <w:pPr>
              <w:spacing w:after="40"/>
              <w:rPr>
                <w:sz w:val="18"/>
                <w:szCs w:val="18"/>
              </w:rPr>
            </w:pPr>
            <w:r w:rsidRPr="00F37674">
              <w:rPr>
                <w:sz w:val="18"/>
                <w:szCs w:val="18"/>
              </w:rPr>
              <w:t>År</w:t>
            </w:r>
          </w:p>
        </w:tc>
        <w:tc>
          <w:tcPr>
            <w:tcW w:w="1411" w:type="dxa"/>
            <w:tcBorders>
              <w:top w:val="nil"/>
              <w:left w:val="nil"/>
              <w:bottom w:val="single" w:sz="4" w:space="0" w:color="auto"/>
              <w:right w:val="nil"/>
            </w:tcBorders>
            <w:shd w:val="clear" w:color="auto" w:fill="auto"/>
            <w:noWrap/>
            <w:vAlign w:val="bottom"/>
            <w:hideMark/>
          </w:tcPr>
          <w:p w:rsidR="00EA205E" w:rsidRPr="00F37674" w:rsidRDefault="00EA205E" w:rsidP="00845637">
            <w:pPr>
              <w:spacing w:after="40"/>
              <w:jc w:val="right"/>
              <w:rPr>
                <w:sz w:val="16"/>
                <w:szCs w:val="16"/>
              </w:rPr>
            </w:pPr>
            <w:r w:rsidRPr="00F37674">
              <w:rPr>
                <w:sz w:val="16"/>
                <w:szCs w:val="16"/>
              </w:rPr>
              <w:t>i alt</w:t>
            </w:r>
          </w:p>
        </w:tc>
        <w:tc>
          <w:tcPr>
            <w:tcW w:w="1379" w:type="dxa"/>
            <w:tcBorders>
              <w:top w:val="nil"/>
              <w:left w:val="nil"/>
              <w:bottom w:val="single" w:sz="4" w:space="0" w:color="auto"/>
              <w:right w:val="nil"/>
            </w:tcBorders>
            <w:shd w:val="clear" w:color="auto" w:fill="auto"/>
            <w:noWrap/>
            <w:vAlign w:val="bottom"/>
            <w:hideMark/>
          </w:tcPr>
          <w:p w:rsidR="00EA205E" w:rsidRPr="00F37674" w:rsidRDefault="00EA205E" w:rsidP="00845637">
            <w:pPr>
              <w:spacing w:after="40"/>
              <w:jc w:val="right"/>
              <w:rPr>
                <w:sz w:val="16"/>
                <w:szCs w:val="16"/>
              </w:rPr>
            </w:pPr>
            <w:r w:rsidRPr="00F37674">
              <w:rPr>
                <w:sz w:val="16"/>
                <w:szCs w:val="16"/>
              </w:rPr>
              <w:t>arbeidere</w:t>
            </w:r>
          </w:p>
        </w:tc>
        <w:tc>
          <w:tcPr>
            <w:tcW w:w="1381" w:type="dxa"/>
            <w:tcBorders>
              <w:top w:val="nil"/>
              <w:left w:val="nil"/>
              <w:bottom w:val="single" w:sz="4" w:space="0" w:color="auto"/>
              <w:right w:val="nil"/>
            </w:tcBorders>
            <w:shd w:val="clear" w:color="auto" w:fill="auto"/>
            <w:noWrap/>
            <w:vAlign w:val="bottom"/>
            <w:hideMark/>
          </w:tcPr>
          <w:p w:rsidR="00EA205E" w:rsidRPr="00F37674" w:rsidRDefault="00EA205E" w:rsidP="00845637">
            <w:pPr>
              <w:spacing w:after="40"/>
              <w:jc w:val="right"/>
              <w:rPr>
                <w:sz w:val="16"/>
                <w:szCs w:val="16"/>
              </w:rPr>
            </w:pPr>
            <w:r w:rsidRPr="00F37674">
              <w:rPr>
                <w:sz w:val="16"/>
                <w:szCs w:val="16"/>
              </w:rPr>
              <w:t>nytelse</w:t>
            </w:r>
          </w:p>
        </w:tc>
        <w:tc>
          <w:tcPr>
            <w:tcW w:w="1242" w:type="dxa"/>
            <w:tcBorders>
              <w:top w:val="nil"/>
              <w:left w:val="nil"/>
              <w:bottom w:val="single" w:sz="4" w:space="0" w:color="auto"/>
              <w:right w:val="nil"/>
            </w:tcBorders>
            <w:shd w:val="clear" w:color="auto" w:fill="auto"/>
            <w:noWrap/>
            <w:vAlign w:val="bottom"/>
            <w:hideMark/>
          </w:tcPr>
          <w:p w:rsidR="00EA205E" w:rsidRPr="00F37674" w:rsidRDefault="00EA205E" w:rsidP="00845637">
            <w:pPr>
              <w:spacing w:after="40"/>
              <w:jc w:val="right"/>
              <w:rPr>
                <w:sz w:val="16"/>
                <w:szCs w:val="16"/>
              </w:rPr>
            </w:pPr>
            <w:r w:rsidRPr="00F37674">
              <w:rPr>
                <w:sz w:val="16"/>
                <w:szCs w:val="16"/>
              </w:rPr>
              <w:t>Treindustri</w:t>
            </w:r>
          </w:p>
        </w:tc>
        <w:tc>
          <w:tcPr>
            <w:tcW w:w="1517" w:type="dxa"/>
            <w:tcBorders>
              <w:left w:val="nil"/>
              <w:bottom w:val="single" w:sz="4" w:space="0" w:color="auto"/>
              <w:right w:val="nil"/>
            </w:tcBorders>
            <w:shd w:val="clear" w:color="auto" w:fill="auto"/>
            <w:noWrap/>
            <w:vAlign w:val="bottom"/>
            <w:hideMark/>
          </w:tcPr>
          <w:p w:rsidR="00EA205E" w:rsidRPr="00F37674" w:rsidRDefault="00EA205E" w:rsidP="00845637">
            <w:pPr>
              <w:spacing w:after="40"/>
              <w:jc w:val="right"/>
              <w:rPr>
                <w:sz w:val="16"/>
                <w:szCs w:val="16"/>
              </w:rPr>
            </w:pPr>
            <w:r>
              <w:rPr>
                <w:sz w:val="16"/>
                <w:szCs w:val="16"/>
              </w:rPr>
              <w:t>p</w:t>
            </w:r>
            <w:r w:rsidRPr="00F37674">
              <w:rPr>
                <w:sz w:val="16"/>
                <w:szCs w:val="16"/>
              </w:rPr>
              <w:t>rosessindustri</w:t>
            </w:r>
            <w:r>
              <w:rPr>
                <w:sz w:val="16"/>
                <w:szCs w:val="16"/>
                <w:vertAlign w:val="superscript"/>
              </w:rPr>
              <w:t>8</w:t>
            </w:r>
          </w:p>
        </w:tc>
        <w:tc>
          <w:tcPr>
            <w:tcW w:w="1517" w:type="dxa"/>
            <w:tcBorders>
              <w:left w:val="nil"/>
              <w:bottom w:val="single" w:sz="4" w:space="0" w:color="auto"/>
              <w:right w:val="nil"/>
            </w:tcBorders>
            <w:shd w:val="clear" w:color="auto" w:fill="auto"/>
            <w:noWrap/>
            <w:vAlign w:val="bottom"/>
            <w:hideMark/>
          </w:tcPr>
          <w:p w:rsidR="00EA205E" w:rsidRPr="00F37674" w:rsidRDefault="00EA205E" w:rsidP="00845637">
            <w:pPr>
              <w:spacing w:after="40"/>
              <w:jc w:val="right"/>
              <w:rPr>
                <w:sz w:val="16"/>
                <w:szCs w:val="16"/>
              </w:rPr>
            </w:pPr>
            <w:r>
              <w:rPr>
                <w:sz w:val="16"/>
                <w:szCs w:val="16"/>
              </w:rPr>
              <w:t>m</w:t>
            </w:r>
            <w:r w:rsidRPr="00F37674">
              <w:rPr>
                <w:sz w:val="16"/>
                <w:szCs w:val="16"/>
              </w:rPr>
              <w:t>etall</w:t>
            </w:r>
            <w:r>
              <w:rPr>
                <w:sz w:val="16"/>
                <w:szCs w:val="16"/>
              </w:rPr>
              <w:t>industri</w:t>
            </w:r>
          </w:p>
        </w:tc>
        <w:tc>
          <w:tcPr>
            <w:tcW w:w="1241" w:type="dxa"/>
            <w:tcBorders>
              <w:top w:val="single" w:sz="4" w:space="0" w:color="auto"/>
              <w:left w:val="nil"/>
              <w:bottom w:val="single" w:sz="4" w:space="0" w:color="auto"/>
              <w:right w:val="nil"/>
            </w:tcBorders>
            <w:shd w:val="clear" w:color="auto" w:fill="auto"/>
            <w:noWrap/>
            <w:vAlign w:val="bottom"/>
            <w:hideMark/>
          </w:tcPr>
          <w:p w:rsidR="00EA205E" w:rsidRPr="00F37674" w:rsidRDefault="00EA205E" w:rsidP="00845637">
            <w:pPr>
              <w:spacing w:after="40"/>
              <w:jc w:val="right"/>
              <w:rPr>
                <w:sz w:val="16"/>
                <w:szCs w:val="16"/>
              </w:rPr>
            </w:pPr>
            <w:r w:rsidRPr="00F37674">
              <w:rPr>
                <w:sz w:val="16"/>
                <w:szCs w:val="16"/>
              </w:rPr>
              <w:t>I alt</w:t>
            </w:r>
          </w:p>
        </w:tc>
        <w:tc>
          <w:tcPr>
            <w:tcW w:w="1380" w:type="dxa"/>
            <w:tcBorders>
              <w:top w:val="single" w:sz="4" w:space="0" w:color="auto"/>
              <w:left w:val="nil"/>
              <w:bottom w:val="single" w:sz="4" w:space="0" w:color="auto"/>
              <w:right w:val="nil"/>
            </w:tcBorders>
            <w:shd w:val="clear" w:color="auto" w:fill="auto"/>
            <w:noWrap/>
            <w:vAlign w:val="bottom"/>
            <w:hideMark/>
          </w:tcPr>
          <w:p w:rsidR="00EA205E" w:rsidRPr="00F37674" w:rsidRDefault="00EA205E" w:rsidP="00845637">
            <w:pPr>
              <w:spacing w:after="40"/>
              <w:jc w:val="right"/>
              <w:rPr>
                <w:sz w:val="16"/>
                <w:szCs w:val="16"/>
              </w:rPr>
            </w:pPr>
            <w:proofErr w:type="spellStart"/>
            <w:r>
              <w:rPr>
                <w:sz w:val="16"/>
                <w:szCs w:val="16"/>
              </w:rPr>
              <w:t>Byggevirk</w:t>
            </w:r>
            <w:proofErr w:type="spellEnd"/>
            <w:r>
              <w:rPr>
                <w:sz w:val="16"/>
                <w:szCs w:val="16"/>
              </w:rPr>
              <w:t>.</w:t>
            </w:r>
          </w:p>
        </w:tc>
        <w:tc>
          <w:tcPr>
            <w:tcW w:w="1243" w:type="dxa"/>
            <w:tcBorders>
              <w:top w:val="nil"/>
              <w:left w:val="nil"/>
              <w:bottom w:val="single" w:sz="4" w:space="0" w:color="auto"/>
              <w:right w:val="nil"/>
            </w:tcBorders>
            <w:shd w:val="clear" w:color="auto" w:fill="auto"/>
            <w:noWrap/>
            <w:vAlign w:val="bottom"/>
            <w:hideMark/>
          </w:tcPr>
          <w:p w:rsidR="00EA205E" w:rsidRPr="00AD12CA" w:rsidRDefault="00EA205E" w:rsidP="00845637">
            <w:pPr>
              <w:spacing w:after="40"/>
              <w:jc w:val="right"/>
              <w:rPr>
                <w:rFonts w:ascii="Times New Roman" w:hAnsi="Times New Roman"/>
                <w:sz w:val="16"/>
                <w:szCs w:val="16"/>
              </w:rPr>
            </w:pPr>
            <w:r w:rsidRPr="00AD12CA">
              <w:rPr>
                <w:rFonts w:ascii="Times New Roman" w:hAnsi="Times New Roman"/>
                <w:sz w:val="16"/>
                <w:szCs w:val="16"/>
              </w:rPr>
              <w:t>sektoren i alt</w:t>
            </w:r>
          </w:p>
        </w:tc>
      </w:tr>
      <w:tr w:rsidR="00EA205E" w:rsidRPr="00F37674" w:rsidTr="00845637">
        <w:trPr>
          <w:trHeight w:val="227"/>
        </w:trPr>
        <w:tc>
          <w:tcPr>
            <w:tcW w:w="1776" w:type="dxa"/>
            <w:tcBorders>
              <w:top w:val="nil"/>
              <w:left w:val="nil"/>
              <w:bottom w:val="nil"/>
              <w:right w:val="nil"/>
            </w:tcBorders>
            <w:shd w:val="clear" w:color="auto" w:fill="auto"/>
            <w:noWrap/>
            <w:vAlign w:val="bottom"/>
            <w:hideMark/>
          </w:tcPr>
          <w:p w:rsidR="00EA205E" w:rsidRPr="00F37674" w:rsidRDefault="00EA205E" w:rsidP="00845637">
            <w:pPr>
              <w:spacing w:after="40"/>
              <w:rPr>
                <w:sz w:val="18"/>
                <w:szCs w:val="18"/>
              </w:rPr>
            </w:pPr>
            <w:r w:rsidRPr="00F37674">
              <w:rPr>
                <w:sz w:val="18"/>
                <w:szCs w:val="18"/>
              </w:rPr>
              <w:t>2004</w:t>
            </w:r>
          </w:p>
        </w:tc>
        <w:tc>
          <w:tcPr>
            <w:tcW w:w="1411"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3,6</w:t>
            </w:r>
          </w:p>
        </w:tc>
        <w:tc>
          <w:tcPr>
            <w:tcW w:w="1379"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3,6</w:t>
            </w:r>
          </w:p>
        </w:tc>
        <w:tc>
          <w:tcPr>
            <w:tcW w:w="1381"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4,0</w:t>
            </w:r>
          </w:p>
        </w:tc>
        <w:tc>
          <w:tcPr>
            <w:tcW w:w="1242"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3,1</w:t>
            </w:r>
          </w:p>
        </w:tc>
        <w:tc>
          <w:tcPr>
            <w:tcW w:w="1517"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w:t>
            </w:r>
          </w:p>
        </w:tc>
        <w:tc>
          <w:tcPr>
            <w:tcW w:w="1517"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4,0</w:t>
            </w:r>
          </w:p>
        </w:tc>
        <w:tc>
          <w:tcPr>
            <w:tcW w:w="1241"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3,6</w:t>
            </w:r>
          </w:p>
        </w:tc>
        <w:tc>
          <w:tcPr>
            <w:tcW w:w="1380" w:type="dxa"/>
            <w:tcBorders>
              <w:top w:val="nil"/>
              <w:left w:val="nil"/>
              <w:bottom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3,6</w:t>
            </w:r>
          </w:p>
        </w:tc>
        <w:tc>
          <w:tcPr>
            <w:tcW w:w="1243"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4,0</w:t>
            </w:r>
          </w:p>
        </w:tc>
      </w:tr>
      <w:tr w:rsidR="00EA205E" w:rsidRPr="00F37674" w:rsidTr="00845637">
        <w:trPr>
          <w:trHeight w:val="227"/>
        </w:trPr>
        <w:tc>
          <w:tcPr>
            <w:tcW w:w="1776" w:type="dxa"/>
            <w:tcBorders>
              <w:top w:val="nil"/>
              <w:left w:val="nil"/>
              <w:bottom w:val="nil"/>
              <w:right w:val="nil"/>
            </w:tcBorders>
            <w:shd w:val="clear" w:color="auto" w:fill="auto"/>
            <w:noWrap/>
            <w:vAlign w:val="bottom"/>
            <w:hideMark/>
          </w:tcPr>
          <w:p w:rsidR="00EA205E" w:rsidRPr="00F37674" w:rsidRDefault="00EA205E" w:rsidP="00845637">
            <w:pPr>
              <w:spacing w:after="40"/>
              <w:rPr>
                <w:sz w:val="18"/>
                <w:szCs w:val="18"/>
              </w:rPr>
            </w:pPr>
            <w:r w:rsidRPr="00F37674">
              <w:rPr>
                <w:sz w:val="18"/>
                <w:szCs w:val="18"/>
              </w:rPr>
              <w:t>2005</w:t>
            </w:r>
          </w:p>
        </w:tc>
        <w:tc>
          <w:tcPr>
            <w:tcW w:w="1411"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3,2</w:t>
            </w:r>
          </w:p>
        </w:tc>
        <w:tc>
          <w:tcPr>
            <w:tcW w:w="1379"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3,4</w:t>
            </w:r>
          </w:p>
        </w:tc>
        <w:tc>
          <w:tcPr>
            <w:tcW w:w="1381"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3,6</w:t>
            </w:r>
          </w:p>
        </w:tc>
        <w:tc>
          <w:tcPr>
            <w:tcW w:w="1242"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3,1</w:t>
            </w:r>
          </w:p>
        </w:tc>
        <w:tc>
          <w:tcPr>
            <w:tcW w:w="1517"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w:t>
            </w:r>
          </w:p>
        </w:tc>
        <w:tc>
          <w:tcPr>
            <w:tcW w:w="1517"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3,6</w:t>
            </w:r>
          </w:p>
        </w:tc>
        <w:tc>
          <w:tcPr>
            <w:tcW w:w="1241"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2,7</w:t>
            </w:r>
          </w:p>
        </w:tc>
        <w:tc>
          <w:tcPr>
            <w:tcW w:w="1380" w:type="dxa"/>
            <w:tcBorders>
              <w:top w:val="nil"/>
              <w:left w:val="nil"/>
              <w:bottom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2,9</w:t>
            </w:r>
          </w:p>
        </w:tc>
        <w:tc>
          <w:tcPr>
            <w:tcW w:w="1243"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3,8</w:t>
            </w:r>
          </w:p>
        </w:tc>
      </w:tr>
      <w:tr w:rsidR="00EA205E" w:rsidRPr="00F37674" w:rsidTr="00845637">
        <w:trPr>
          <w:trHeight w:val="227"/>
        </w:trPr>
        <w:tc>
          <w:tcPr>
            <w:tcW w:w="1776" w:type="dxa"/>
            <w:tcBorders>
              <w:top w:val="nil"/>
              <w:left w:val="nil"/>
              <w:bottom w:val="nil"/>
              <w:right w:val="nil"/>
            </w:tcBorders>
            <w:shd w:val="clear" w:color="auto" w:fill="auto"/>
            <w:noWrap/>
            <w:vAlign w:val="bottom"/>
            <w:hideMark/>
          </w:tcPr>
          <w:p w:rsidR="00EA205E" w:rsidRPr="00F37674" w:rsidRDefault="00EA205E" w:rsidP="00845637">
            <w:pPr>
              <w:spacing w:after="40"/>
              <w:rPr>
                <w:sz w:val="18"/>
                <w:szCs w:val="18"/>
              </w:rPr>
            </w:pPr>
            <w:r w:rsidRPr="00F37674">
              <w:rPr>
                <w:sz w:val="18"/>
                <w:szCs w:val="18"/>
              </w:rPr>
              <w:t>2006</w:t>
            </w:r>
          </w:p>
        </w:tc>
        <w:tc>
          <w:tcPr>
            <w:tcW w:w="1411"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4,2</w:t>
            </w:r>
          </w:p>
        </w:tc>
        <w:tc>
          <w:tcPr>
            <w:tcW w:w="1379"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3,6</w:t>
            </w:r>
          </w:p>
        </w:tc>
        <w:tc>
          <w:tcPr>
            <w:tcW w:w="1381"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3,3</w:t>
            </w:r>
          </w:p>
        </w:tc>
        <w:tc>
          <w:tcPr>
            <w:tcW w:w="1242"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3,9</w:t>
            </w:r>
          </w:p>
        </w:tc>
        <w:tc>
          <w:tcPr>
            <w:tcW w:w="1517"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w:t>
            </w:r>
          </w:p>
        </w:tc>
        <w:tc>
          <w:tcPr>
            <w:tcW w:w="1517"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3,8</w:t>
            </w:r>
          </w:p>
        </w:tc>
        <w:tc>
          <w:tcPr>
            <w:tcW w:w="1241"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3,9</w:t>
            </w:r>
          </w:p>
        </w:tc>
        <w:tc>
          <w:tcPr>
            <w:tcW w:w="1380" w:type="dxa"/>
            <w:tcBorders>
              <w:top w:val="nil"/>
              <w:left w:val="nil"/>
              <w:bottom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4,1</w:t>
            </w:r>
          </w:p>
        </w:tc>
        <w:tc>
          <w:tcPr>
            <w:tcW w:w="1243"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3,9</w:t>
            </w:r>
          </w:p>
        </w:tc>
      </w:tr>
      <w:tr w:rsidR="00EA205E" w:rsidRPr="00F37674" w:rsidTr="00845637">
        <w:trPr>
          <w:trHeight w:val="227"/>
        </w:trPr>
        <w:tc>
          <w:tcPr>
            <w:tcW w:w="1776" w:type="dxa"/>
            <w:tcBorders>
              <w:top w:val="nil"/>
              <w:left w:val="nil"/>
              <w:bottom w:val="nil"/>
              <w:right w:val="nil"/>
            </w:tcBorders>
            <w:shd w:val="clear" w:color="auto" w:fill="auto"/>
            <w:noWrap/>
            <w:vAlign w:val="bottom"/>
            <w:hideMark/>
          </w:tcPr>
          <w:p w:rsidR="00EA205E" w:rsidRPr="00F37674" w:rsidRDefault="00EA205E" w:rsidP="00845637">
            <w:pPr>
              <w:spacing w:after="40"/>
              <w:rPr>
                <w:sz w:val="18"/>
                <w:szCs w:val="18"/>
              </w:rPr>
            </w:pPr>
            <w:r w:rsidRPr="00F37674">
              <w:rPr>
                <w:sz w:val="18"/>
                <w:szCs w:val="18"/>
              </w:rPr>
              <w:t>2007</w:t>
            </w:r>
          </w:p>
        </w:tc>
        <w:tc>
          <w:tcPr>
            <w:tcW w:w="1411"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5,4</w:t>
            </w:r>
          </w:p>
        </w:tc>
        <w:tc>
          <w:tcPr>
            <w:tcW w:w="1379"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5,5</w:t>
            </w:r>
          </w:p>
        </w:tc>
        <w:tc>
          <w:tcPr>
            <w:tcW w:w="1381"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5,4</w:t>
            </w:r>
          </w:p>
        </w:tc>
        <w:tc>
          <w:tcPr>
            <w:tcW w:w="1242"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5,8</w:t>
            </w:r>
          </w:p>
        </w:tc>
        <w:tc>
          <w:tcPr>
            <w:tcW w:w="1517"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w:t>
            </w:r>
          </w:p>
        </w:tc>
        <w:tc>
          <w:tcPr>
            <w:tcW w:w="1517"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6,4</w:t>
            </w:r>
          </w:p>
        </w:tc>
        <w:tc>
          <w:tcPr>
            <w:tcW w:w="1241"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5,4</w:t>
            </w:r>
          </w:p>
        </w:tc>
        <w:tc>
          <w:tcPr>
            <w:tcW w:w="1380" w:type="dxa"/>
            <w:tcBorders>
              <w:top w:val="nil"/>
              <w:left w:val="nil"/>
              <w:bottom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5,5</w:t>
            </w:r>
          </w:p>
        </w:tc>
        <w:tc>
          <w:tcPr>
            <w:tcW w:w="1243"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4,4</w:t>
            </w:r>
          </w:p>
        </w:tc>
      </w:tr>
      <w:tr w:rsidR="00EA205E" w:rsidRPr="00F37674" w:rsidTr="00845637">
        <w:trPr>
          <w:trHeight w:val="227"/>
        </w:trPr>
        <w:tc>
          <w:tcPr>
            <w:tcW w:w="1776" w:type="dxa"/>
            <w:tcBorders>
              <w:top w:val="nil"/>
              <w:left w:val="nil"/>
              <w:bottom w:val="nil"/>
              <w:right w:val="nil"/>
            </w:tcBorders>
            <w:shd w:val="clear" w:color="auto" w:fill="auto"/>
            <w:noWrap/>
            <w:vAlign w:val="bottom"/>
            <w:hideMark/>
          </w:tcPr>
          <w:p w:rsidR="00EA205E" w:rsidRPr="00F37674" w:rsidRDefault="00EA205E" w:rsidP="00845637">
            <w:pPr>
              <w:spacing w:after="40"/>
              <w:rPr>
                <w:sz w:val="18"/>
                <w:szCs w:val="18"/>
              </w:rPr>
            </w:pPr>
            <w:r w:rsidRPr="00F37674">
              <w:rPr>
                <w:sz w:val="18"/>
                <w:szCs w:val="18"/>
              </w:rPr>
              <w:t>2008</w:t>
            </w:r>
          </w:p>
        </w:tc>
        <w:tc>
          <w:tcPr>
            <w:tcW w:w="1411"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5,7</w:t>
            </w:r>
          </w:p>
        </w:tc>
        <w:tc>
          <w:tcPr>
            <w:tcW w:w="1379"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5,7</w:t>
            </w:r>
          </w:p>
        </w:tc>
        <w:tc>
          <w:tcPr>
            <w:tcW w:w="1381"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5,7</w:t>
            </w:r>
          </w:p>
        </w:tc>
        <w:tc>
          <w:tcPr>
            <w:tcW w:w="1242"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5,8</w:t>
            </w:r>
          </w:p>
        </w:tc>
        <w:tc>
          <w:tcPr>
            <w:tcW w:w="1517"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w:t>
            </w:r>
          </w:p>
        </w:tc>
        <w:tc>
          <w:tcPr>
            <w:tcW w:w="1517"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5,9</w:t>
            </w:r>
          </w:p>
        </w:tc>
        <w:tc>
          <w:tcPr>
            <w:tcW w:w="1241"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5,4</w:t>
            </w:r>
          </w:p>
        </w:tc>
        <w:tc>
          <w:tcPr>
            <w:tcW w:w="1380" w:type="dxa"/>
            <w:tcBorders>
              <w:top w:val="nil"/>
              <w:left w:val="nil"/>
              <w:bottom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5,5</w:t>
            </w:r>
          </w:p>
        </w:tc>
        <w:tc>
          <w:tcPr>
            <w:tcW w:w="1243" w:type="dxa"/>
            <w:tcBorders>
              <w:top w:val="nil"/>
              <w:left w:val="nil"/>
              <w:bottom w:val="nil"/>
              <w:right w:val="nil"/>
            </w:tcBorders>
            <w:shd w:val="clear" w:color="auto" w:fill="auto"/>
            <w:noWrap/>
            <w:vAlign w:val="bottom"/>
            <w:hideMark/>
          </w:tcPr>
          <w:p w:rsidR="00EA205E" w:rsidRPr="00F37674" w:rsidRDefault="00EA205E" w:rsidP="00845637">
            <w:pPr>
              <w:spacing w:after="40"/>
              <w:jc w:val="right"/>
              <w:rPr>
                <w:sz w:val="18"/>
                <w:szCs w:val="18"/>
              </w:rPr>
            </w:pPr>
            <w:r w:rsidRPr="00F37674">
              <w:rPr>
                <w:sz w:val="18"/>
                <w:szCs w:val="18"/>
              </w:rPr>
              <w:t>6,6</w:t>
            </w:r>
          </w:p>
        </w:tc>
      </w:tr>
      <w:tr w:rsidR="00EA205E" w:rsidRPr="00F37674" w:rsidTr="00845637">
        <w:trPr>
          <w:trHeight w:val="227"/>
        </w:trPr>
        <w:tc>
          <w:tcPr>
            <w:tcW w:w="1776" w:type="dxa"/>
            <w:tcBorders>
              <w:top w:val="nil"/>
              <w:left w:val="nil"/>
              <w:right w:val="nil"/>
            </w:tcBorders>
            <w:shd w:val="clear" w:color="auto" w:fill="auto"/>
            <w:noWrap/>
            <w:vAlign w:val="bottom"/>
            <w:hideMark/>
          </w:tcPr>
          <w:p w:rsidR="00EA205E" w:rsidRPr="00F37674" w:rsidRDefault="00EA205E" w:rsidP="00845637">
            <w:pPr>
              <w:spacing w:after="40"/>
              <w:rPr>
                <w:sz w:val="18"/>
                <w:szCs w:val="18"/>
              </w:rPr>
            </w:pPr>
            <w:r w:rsidRPr="00F37674">
              <w:rPr>
                <w:sz w:val="18"/>
                <w:szCs w:val="18"/>
              </w:rPr>
              <w:t>2009</w:t>
            </w:r>
          </w:p>
        </w:tc>
        <w:tc>
          <w:tcPr>
            <w:tcW w:w="1411" w:type="dxa"/>
            <w:tcBorders>
              <w:top w:val="nil"/>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4,3</w:t>
            </w:r>
          </w:p>
        </w:tc>
        <w:tc>
          <w:tcPr>
            <w:tcW w:w="1379" w:type="dxa"/>
            <w:tcBorders>
              <w:top w:val="nil"/>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3,9</w:t>
            </w:r>
          </w:p>
        </w:tc>
        <w:tc>
          <w:tcPr>
            <w:tcW w:w="1381" w:type="dxa"/>
            <w:tcBorders>
              <w:top w:val="nil"/>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3,4</w:t>
            </w:r>
          </w:p>
        </w:tc>
        <w:tc>
          <w:tcPr>
            <w:tcW w:w="1242" w:type="dxa"/>
            <w:tcBorders>
              <w:top w:val="nil"/>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3,0</w:t>
            </w:r>
          </w:p>
        </w:tc>
        <w:tc>
          <w:tcPr>
            <w:tcW w:w="1517" w:type="dxa"/>
            <w:tcBorders>
              <w:top w:val="nil"/>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4,2</w:t>
            </w:r>
          </w:p>
        </w:tc>
        <w:tc>
          <w:tcPr>
            <w:tcW w:w="1517" w:type="dxa"/>
            <w:tcBorders>
              <w:top w:val="nil"/>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4,4</w:t>
            </w:r>
            <w:r w:rsidRPr="00DD566A">
              <w:rPr>
                <w:sz w:val="18"/>
                <w:szCs w:val="18"/>
                <w:vertAlign w:val="superscript"/>
              </w:rPr>
              <w:t>10</w:t>
            </w:r>
          </w:p>
        </w:tc>
        <w:tc>
          <w:tcPr>
            <w:tcW w:w="1241" w:type="dxa"/>
            <w:tcBorders>
              <w:top w:val="nil"/>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3,9</w:t>
            </w:r>
          </w:p>
        </w:tc>
        <w:tc>
          <w:tcPr>
            <w:tcW w:w="1380" w:type="dxa"/>
            <w:tcBorders>
              <w:top w:val="nil"/>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3,9</w:t>
            </w:r>
          </w:p>
        </w:tc>
        <w:tc>
          <w:tcPr>
            <w:tcW w:w="1243" w:type="dxa"/>
            <w:tcBorders>
              <w:top w:val="nil"/>
              <w:left w:val="nil"/>
              <w:bottom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4,5</w:t>
            </w:r>
          </w:p>
        </w:tc>
      </w:tr>
      <w:tr w:rsidR="00EA205E" w:rsidRPr="00F37674" w:rsidTr="00845637">
        <w:trPr>
          <w:trHeight w:val="227"/>
        </w:trPr>
        <w:tc>
          <w:tcPr>
            <w:tcW w:w="1776" w:type="dxa"/>
            <w:tcBorders>
              <w:top w:val="nil"/>
              <w:left w:val="nil"/>
              <w:right w:val="nil"/>
            </w:tcBorders>
            <w:shd w:val="clear" w:color="auto" w:fill="auto"/>
            <w:noWrap/>
            <w:vAlign w:val="bottom"/>
            <w:hideMark/>
          </w:tcPr>
          <w:p w:rsidR="00EA205E" w:rsidRPr="00F37674" w:rsidRDefault="00EA205E" w:rsidP="00845637">
            <w:pPr>
              <w:spacing w:after="40"/>
              <w:rPr>
                <w:sz w:val="18"/>
                <w:szCs w:val="18"/>
              </w:rPr>
            </w:pPr>
            <w:r w:rsidRPr="00F37674">
              <w:rPr>
                <w:sz w:val="18"/>
                <w:szCs w:val="18"/>
              </w:rPr>
              <w:t>20</w:t>
            </w:r>
            <w:r>
              <w:rPr>
                <w:sz w:val="18"/>
                <w:szCs w:val="18"/>
              </w:rPr>
              <w:t>10</w:t>
            </w:r>
          </w:p>
        </w:tc>
        <w:tc>
          <w:tcPr>
            <w:tcW w:w="1411" w:type="dxa"/>
            <w:tcBorders>
              <w:top w:val="nil"/>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 xml:space="preserve">3,7 </w:t>
            </w:r>
          </w:p>
        </w:tc>
        <w:tc>
          <w:tcPr>
            <w:tcW w:w="1379" w:type="dxa"/>
            <w:tcBorders>
              <w:top w:val="nil"/>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 xml:space="preserve">3,6 </w:t>
            </w:r>
          </w:p>
        </w:tc>
        <w:tc>
          <w:tcPr>
            <w:tcW w:w="1381" w:type="dxa"/>
            <w:tcBorders>
              <w:top w:val="nil"/>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 xml:space="preserve">3,8 </w:t>
            </w:r>
          </w:p>
        </w:tc>
        <w:tc>
          <w:tcPr>
            <w:tcW w:w="1242" w:type="dxa"/>
            <w:tcBorders>
              <w:top w:val="nil"/>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 xml:space="preserve">4,2 </w:t>
            </w:r>
          </w:p>
        </w:tc>
        <w:tc>
          <w:tcPr>
            <w:tcW w:w="1517" w:type="dxa"/>
            <w:tcBorders>
              <w:top w:val="nil"/>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3,0</w:t>
            </w:r>
          </w:p>
        </w:tc>
        <w:tc>
          <w:tcPr>
            <w:tcW w:w="1517" w:type="dxa"/>
            <w:tcBorders>
              <w:top w:val="nil"/>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3,6</w:t>
            </w:r>
          </w:p>
        </w:tc>
        <w:tc>
          <w:tcPr>
            <w:tcW w:w="1241" w:type="dxa"/>
            <w:tcBorders>
              <w:top w:val="nil"/>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3,8</w:t>
            </w:r>
          </w:p>
        </w:tc>
        <w:tc>
          <w:tcPr>
            <w:tcW w:w="1380" w:type="dxa"/>
            <w:tcBorders>
              <w:top w:val="nil"/>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4,0</w:t>
            </w:r>
          </w:p>
        </w:tc>
        <w:tc>
          <w:tcPr>
            <w:tcW w:w="1243" w:type="dxa"/>
            <w:tcBorders>
              <w:top w:val="nil"/>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3,4</w:t>
            </w:r>
          </w:p>
        </w:tc>
      </w:tr>
      <w:tr w:rsidR="00EA205E" w:rsidRPr="00F37674" w:rsidTr="00845637">
        <w:trPr>
          <w:trHeight w:val="227"/>
        </w:trPr>
        <w:tc>
          <w:tcPr>
            <w:tcW w:w="1776" w:type="dxa"/>
            <w:tcBorders>
              <w:left w:val="nil"/>
              <w:right w:val="nil"/>
            </w:tcBorders>
            <w:shd w:val="clear" w:color="auto" w:fill="auto"/>
            <w:noWrap/>
            <w:vAlign w:val="bottom"/>
            <w:hideMark/>
          </w:tcPr>
          <w:p w:rsidR="00EA205E" w:rsidRPr="00F37674" w:rsidRDefault="00EA205E" w:rsidP="00845637">
            <w:pPr>
              <w:spacing w:after="40"/>
              <w:rPr>
                <w:sz w:val="18"/>
                <w:szCs w:val="18"/>
              </w:rPr>
            </w:pPr>
            <w:r>
              <w:rPr>
                <w:sz w:val="18"/>
                <w:szCs w:val="18"/>
              </w:rPr>
              <w:t>2011</w:t>
            </w:r>
          </w:p>
        </w:tc>
        <w:tc>
          <w:tcPr>
            <w:tcW w:w="1411" w:type="dxa"/>
            <w:tcBorders>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4,1</w:t>
            </w:r>
          </w:p>
        </w:tc>
        <w:tc>
          <w:tcPr>
            <w:tcW w:w="1379" w:type="dxa"/>
            <w:tcBorders>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4,4</w:t>
            </w:r>
          </w:p>
        </w:tc>
        <w:tc>
          <w:tcPr>
            <w:tcW w:w="1381" w:type="dxa"/>
            <w:tcBorders>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4,6</w:t>
            </w:r>
          </w:p>
        </w:tc>
        <w:tc>
          <w:tcPr>
            <w:tcW w:w="1242" w:type="dxa"/>
            <w:tcBorders>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4,3</w:t>
            </w:r>
          </w:p>
        </w:tc>
        <w:tc>
          <w:tcPr>
            <w:tcW w:w="1517" w:type="dxa"/>
            <w:tcBorders>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4,3</w:t>
            </w:r>
          </w:p>
        </w:tc>
        <w:tc>
          <w:tcPr>
            <w:tcW w:w="1517" w:type="dxa"/>
            <w:tcBorders>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4,6</w:t>
            </w:r>
          </w:p>
        </w:tc>
        <w:tc>
          <w:tcPr>
            <w:tcW w:w="1241" w:type="dxa"/>
            <w:tcBorders>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4,2</w:t>
            </w:r>
          </w:p>
        </w:tc>
        <w:tc>
          <w:tcPr>
            <w:tcW w:w="1380" w:type="dxa"/>
            <w:tcBorders>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4,3</w:t>
            </w:r>
          </w:p>
        </w:tc>
        <w:tc>
          <w:tcPr>
            <w:tcW w:w="1243" w:type="dxa"/>
            <w:tcBorders>
              <w:top w:val="nil"/>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3,4</w:t>
            </w:r>
          </w:p>
        </w:tc>
      </w:tr>
      <w:tr w:rsidR="00EA205E" w:rsidRPr="00F37674" w:rsidTr="00845637">
        <w:trPr>
          <w:trHeight w:val="227"/>
        </w:trPr>
        <w:tc>
          <w:tcPr>
            <w:tcW w:w="1776" w:type="dxa"/>
            <w:tcBorders>
              <w:left w:val="nil"/>
              <w:right w:val="nil"/>
            </w:tcBorders>
            <w:shd w:val="clear" w:color="auto" w:fill="auto"/>
            <w:noWrap/>
            <w:vAlign w:val="bottom"/>
            <w:hideMark/>
          </w:tcPr>
          <w:p w:rsidR="00EA205E" w:rsidRDefault="00EA205E" w:rsidP="00845637">
            <w:pPr>
              <w:spacing w:after="40"/>
              <w:rPr>
                <w:sz w:val="18"/>
                <w:szCs w:val="18"/>
              </w:rPr>
            </w:pPr>
            <w:r>
              <w:rPr>
                <w:sz w:val="18"/>
                <w:szCs w:val="18"/>
              </w:rPr>
              <w:t>2012</w:t>
            </w:r>
          </w:p>
        </w:tc>
        <w:tc>
          <w:tcPr>
            <w:tcW w:w="1411" w:type="dxa"/>
            <w:tcBorders>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3,7</w:t>
            </w:r>
          </w:p>
        </w:tc>
        <w:tc>
          <w:tcPr>
            <w:tcW w:w="1379" w:type="dxa"/>
            <w:tcBorders>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4,1</w:t>
            </w:r>
          </w:p>
        </w:tc>
        <w:tc>
          <w:tcPr>
            <w:tcW w:w="1381" w:type="dxa"/>
            <w:tcBorders>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3,9</w:t>
            </w:r>
          </w:p>
        </w:tc>
        <w:tc>
          <w:tcPr>
            <w:tcW w:w="1242" w:type="dxa"/>
            <w:tcBorders>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3,6</w:t>
            </w:r>
          </w:p>
        </w:tc>
        <w:tc>
          <w:tcPr>
            <w:tcW w:w="1517" w:type="dxa"/>
            <w:tcBorders>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4,0</w:t>
            </w:r>
          </w:p>
        </w:tc>
        <w:tc>
          <w:tcPr>
            <w:tcW w:w="1517" w:type="dxa"/>
            <w:tcBorders>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4,5</w:t>
            </w:r>
          </w:p>
        </w:tc>
        <w:tc>
          <w:tcPr>
            <w:tcW w:w="1241" w:type="dxa"/>
            <w:tcBorders>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2,9</w:t>
            </w:r>
          </w:p>
        </w:tc>
        <w:tc>
          <w:tcPr>
            <w:tcW w:w="1380" w:type="dxa"/>
            <w:tcBorders>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3,0</w:t>
            </w:r>
          </w:p>
        </w:tc>
        <w:tc>
          <w:tcPr>
            <w:tcW w:w="1243" w:type="dxa"/>
            <w:tcBorders>
              <w:left w:val="nil"/>
              <w:right w:val="nil"/>
            </w:tcBorders>
            <w:shd w:val="clear" w:color="auto" w:fill="auto"/>
            <w:noWrap/>
            <w:vAlign w:val="bottom"/>
            <w:hideMark/>
          </w:tcPr>
          <w:p w:rsidR="00EA205E" w:rsidRDefault="00EA205E" w:rsidP="00845637">
            <w:pPr>
              <w:spacing w:after="40"/>
              <w:jc w:val="right"/>
              <w:rPr>
                <w:sz w:val="18"/>
                <w:szCs w:val="18"/>
              </w:rPr>
            </w:pPr>
            <w:r>
              <w:rPr>
                <w:sz w:val="18"/>
                <w:szCs w:val="18"/>
              </w:rPr>
              <w:t xml:space="preserve">4,2 </w:t>
            </w:r>
          </w:p>
        </w:tc>
      </w:tr>
      <w:tr w:rsidR="00EA205E" w:rsidRPr="00F37674" w:rsidTr="00845637">
        <w:trPr>
          <w:trHeight w:val="227"/>
        </w:trPr>
        <w:tc>
          <w:tcPr>
            <w:tcW w:w="1776" w:type="dxa"/>
            <w:tcBorders>
              <w:left w:val="nil"/>
              <w:bottom w:val="single" w:sz="4" w:space="0" w:color="auto"/>
              <w:right w:val="nil"/>
            </w:tcBorders>
            <w:shd w:val="clear" w:color="auto" w:fill="auto"/>
            <w:noWrap/>
            <w:vAlign w:val="bottom"/>
            <w:hideMark/>
          </w:tcPr>
          <w:p w:rsidR="00EA205E" w:rsidRDefault="00EA205E" w:rsidP="00845637">
            <w:pPr>
              <w:spacing w:after="40"/>
              <w:rPr>
                <w:sz w:val="18"/>
                <w:szCs w:val="18"/>
              </w:rPr>
            </w:pPr>
            <w:r>
              <w:rPr>
                <w:sz w:val="18"/>
                <w:szCs w:val="18"/>
              </w:rPr>
              <w:t>2013</w:t>
            </w:r>
          </w:p>
        </w:tc>
        <w:tc>
          <w:tcPr>
            <w:tcW w:w="1411" w:type="dxa"/>
            <w:tcBorders>
              <w:left w:val="nil"/>
              <w:bottom w:val="single" w:sz="4" w:space="0" w:color="auto"/>
              <w:right w:val="nil"/>
            </w:tcBorders>
            <w:shd w:val="clear" w:color="auto" w:fill="auto"/>
            <w:noWrap/>
            <w:vAlign w:val="bottom"/>
            <w:hideMark/>
          </w:tcPr>
          <w:p w:rsidR="00EA205E" w:rsidRDefault="00EA205E" w:rsidP="00845637">
            <w:pPr>
              <w:spacing w:after="40"/>
              <w:jc w:val="right"/>
              <w:rPr>
                <w:sz w:val="18"/>
                <w:szCs w:val="18"/>
              </w:rPr>
            </w:pPr>
            <w:r>
              <w:rPr>
                <w:sz w:val="18"/>
                <w:szCs w:val="18"/>
              </w:rPr>
              <w:t>-</w:t>
            </w:r>
          </w:p>
        </w:tc>
        <w:tc>
          <w:tcPr>
            <w:tcW w:w="1379" w:type="dxa"/>
            <w:tcBorders>
              <w:left w:val="nil"/>
              <w:bottom w:val="single" w:sz="4" w:space="0" w:color="auto"/>
              <w:right w:val="nil"/>
            </w:tcBorders>
            <w:shd w:val="clear" w:color="auto" w:fill="auto"/>
            <w:noWrap/>
            <w:vAlign w:val="bottom"/>
            <w:hideMark/>
          </w:tcPr>
          <w:p w:rsidR="00EA205E" w:rsidRDefault="00EA205E" w:rsidP="00845637">
            <w:pPr>
              <w:spacing w:after="40"/>
              <w:jc w:val="right"/>
              <w:rPr>
                <w:sz w:val="18"/>
                <w:szCs w:val="18"/>
              </w:rPr>
            </w:pPr>
            <w:r>
              <w:rPr>
                <w:sz w:val="18"/>
                <w:szCs w:val="18"/>
              </w:rPr>
              <w:t xml:space="preserve">3½ </w:t>
            </w:r>
          </w:p>
        </w:tc>
        <w:tc>
          <w:tcPr>
            <w:tcW w:w="1381" w:type="dxa"/>
            <w:tcBorders>
              <w:left w:val="nil"/>
              <w:bottom w:val="single" w:sz="4" w:space="0" w:color="auto"/>
              <w:right w:val="nil"/>
            </w:tcBorders>
            <w:shd w:val="clear" w:color="auto" w:fill="auto"/>
            <w:noWrap/>
            <w:vAlign w:val="bottom"/>
            <w:hideMark/>
          </w:tcPr>
          <w:p w:rsidR="00EA205E" w:rsidRDefault="00EA205E" w:rsidP="00845637">
            <w:pPr>
              <w:spacing w:after="40"/>
              <w:jc w:val="right"/>
              <w:rPr>
                <w:sz w:val="18"/>
                <w:szCs w:val="18"/>
              </w:rPr>
            </w:pPr>
            <w:r>
              <w:rPr>
                <w:sz w:val="18"/>
                <w:szCs w:val="18"/>
              </w:rPr>
              <w:t xml:space="preserve">- </w:t>
            </w:r>
          </w:p>
        </w:tc>
        <w:tc>
          <w:tcPr>
            <w:tcW w:w="1242" w:type="dxa"/>
            <w:tcBorders>
              <w:left w:val="nil"/>
              <w:bottom w:val="single" w:sz="4" w:space="0" w:color="auto"/>
              <w:right w:val="nil"/>
            </w:tcBorders>
            <w:shd w:val="clear" w:color="auto" w:fill="auto"/>
            <w:noWrap/>
            <w:vAlign w:val="bottom"/>
            <w:hideMark/>
          </w:tcPr>
          <w:p w:rsidR="00EA205E" w:rsidRDefault="00EA205E" w:rsidP="00845637">
            <w:pPr>
              <w:spacing w:after="40"/>
              <w:jc w:val="right"/>
              <w:rPr>
                <w:sz w:val="18"/>
                <w:szCs w:val="18"/>
              </w:rPr>
            </w:pPr>
            <w:r>
              <w:rPr>
                <w:sz w:val="18"/>
                <w:szCs w:val="18"/>
              </w:rPr>
              <w:t>-</w:t>
            </w:r>
          </w:p>
        </w:tc>
        <w:tc>
          <w:tcPr>
            <w:tcW w:w="1517" w:type="dxa"/>
            <w:tcBorders>
              <w:left w:val="nil"/>
              <w:bottom w:val="single" w:sz="4" w:space="0" w:color="auto"/>
              <w:right w:val="nil"/>
            </w:tcBorders>
            <w:shd w:val="clear" w:color="auto" w:fill="auto"/>
            <w:noWrap/>
            <w:vAlign w:val="bottom"/>
            <w:hideMark/>
          </w:tcPr>
          <w:p w:rsidR="00EA205E" w:rsidRDefault="00EA205E" w:rsidP="00845637">
            <w:pPr>
              <w:spacing w:after="40"/>
              <w:jc w:val="right"/>
              <w:rPr>
                <w:sz w:val="18"/>
                <w:szCs w:val="18"/>
              </w:rPr>
            </w:pPr>
            <w:r>
              <w:rPr>
                <w:sz w:val="18"/>
                <w:szCs w:val="18"/>
              </w:rPr>
              <w:t>-</w:t>
            </w:r>
          </w:p>
        </w:tc>
        <w:tc>
          <w:tcPr>
            <w:tcW w:w="1517" w:type="dxa"/>
            <w:tcBorders>
              <w:left w:val="nil"/>
              <w:bottom w:val="single" w:sz="4" w:space="0" w:color="auto"/>
              <w:right w:val="nil"/>
            </w:tcBorders>
            <w:shd w:val="clear" w:color="auto" w:fill="auto"/>
            <w:noWrap/>
            <w:vAlign w:val="bottom"/>
            <w:hideMark/>
          </w:tcPr>
          <w:p w:rsidR="00EA205E" w:rsidRDefault="00EA205E" w:rsidP="00845637">
            <w:pPr>
              <w:spacing w:after="40"/>
              <w:jc w:val="right"/>
              <w:rPr>
                <w:sz w:val="18"/>
                <w:szCs w:val="18"/>
              </w:rPr>
            </w:pPr>
            <w:r>
              <w:rPr>
                <w:sz w:val="18"/>
                <w:szCs w:val="18"/>
              </w:rPr>
              <w:t>-</w:t>
            </w:r>
          </w:p>
        </w:tc>
        <w:tc>
          <w:tcPr>
            <w:tcW w:w="1241" w:type="dxa"/>
            <w:tcBorders>
              <w:left w:val="nil"/>
              <w:bottom w:val="single" w:sz="4" w:space="0" w:color="auto"/>
              <w:right w:val="nil"/>
            </w:tcBorders>
            <w:shd w:val="clear" w:color="auto" w:fill="auto"/>
            <w:noWrap/>
            <w:vAlign w:val="bottom"/>
            <w:hideMark/>
          </w:tcPr>
          <w:p w:rsidR="00EA205E" w:rsidRDefault="00EA205E" w:rsidP="00845637">
            <w:pPr>
              <w:spacing w:after="40"/>
              <w:jc w:val="right"/>
              <w:rPr>
                <w:sz w:val="18"/>
                <w:szCs w:val="18"/>
              </w:rPr>
            </w:pPr>
            <w:r>
              <w:rPr>
                <w:sz w:val="18"/>
                <w:szCs w:val="18"/>
              </w:rPr>
              <w:t>-</w:t>
            </w:r>
          </w:p>
        </w:tc>
        <w:tc>
          <w:tcPr>
            <w:tcW w:w="1380" w:type="dxa"/>
            <w:tcBorders>
              <w:left w:val="nil"/>
              <w:bottom w:val="single" w:sz="4" w:space="0" w:color="auto"/>
              <w:right w:val="nil"/>
            </w:tcBorders>
            <w:shd w:val="clear" w:color="auto" w:fill="auto"/>
            <w:noWrap/>
            <w:vAlign w:val="bottom"/>
            <w:hideMark/>
          </w:tcPr>
          <w:p w:rsidR="00EA205E" w:rsidRDefault="00EA205E" w:rsidP="00845637">
            <w:pPr>
              <w:spacing w:after="40"/>
              <w:jc w:val="right"/>
              <w:rPr>
                <w:sz w:val="18"/>
                <w:szCs w:val="18"/>
              </w:rPr>
            </w:pPr>
            <w:r>
              <w:rPr>
                <w:sz w:val="18"/>
                <w:szCs w:val="18"/>
              </w:rPr>
              <w:t xml:space="preserve">3½ </w:t>
            </w:r>
          </w:p>
        </w:tc>
        <w:tc>
          <w:tcPr>
            <w:tcW w:w="1243" w:type="dxa"/>
            <w:tcBorders>
              <w:left w:val="nil"/>
              <w:bottom w:val="single" w:sz="4" w:space="0" w:color="auto"/>
              <w:right w:val="nil"/>
            </w:tcBorders>
            <w:shd w:val="clear" w:color="auto" w:fill="auto"/>
            <w:noWrap/>
            <w:vAlign w:val="bottom"/>
            <w:hideMark/>
          </w:tcPr>
          <w:p w:rsidR="00EA205E" w:rsidRDefault="00EA205E" w:rsidP="00845637">
            <w:pPr>
              <w:spacing w:after="40"/>
              <w:jc w:val="right"/>
              <w:rPr>
                <w:sz w:val="18"/>
                <w:szCs w:val="18"/>
              </w:rPr>
            </w:pPr>
            <w:r>
              <w:rPr>
                <w:sz w:val="18"/>
                <w:szCs w:val="18"/>
              </w:rPr>
              <w:t xml:space="preserve">3¼ </w:t>
            </w:r>
          </w:p>
        </w:tc>
      </w:tr>
      <w:tr w:rsidR="00EA205E" w:rsidRPr="009709F4" w:rsidTr="00845637">
        <w:trPr>
          <w:trHeight w:val="233"/>
        </w:trPr>
        <w:tc>
          <w:tcPr>
            <w:tcW w:w="1776" w:type="dxa"/>
            <w:tcBorders>
              <w:top w:val="nil"/>
              <w:left w:val="nil"/>
              <w:bottom w:val="nil"/>
              <w:right w:val="nil"/>
            </w:tcBorders>
            <w:shd w:val="clear" w:color="auto" w:fill="auto"/>
            <w:noWrap/>
            <w:vAlign w:val="center"/>
            <w:hideMark/>
          </w:tcPr>
          <w:p w:rsidR="00EA205E" w:rsidRPr="00A7537E" w:rsidRDefault="00EA205E" w:rsidP="00845637">
            <w:pPr>
              <w:spacing w:after="0"/>
              <w:rPr>
                <w:sz w:val="18"/>
                <w:szCs w:val="18"/>
              </w:rPr>
            </w:pPr>
            <w:r w:rsidRPr="00A7537E">
              <w:rPr>
                <w:sz w:val="18"/>
                <w:szCs w:val="18"/>
              </w:rPr>
              <w:t>200</w:t>
            </w:r>
            <w:r>
              <w:rPr>
                <w:sz w:val="18"/>
                <w:szCs w:val="18"/>
              </w:rPr>
              <w:t>3</w:t>
            </w:r>
            <w:r w:rsidRPr="00A7537E">
              <w:rPr>
                <w:sz w:val="18"/>
                <w:szCs w:val="18"/>
              </w:rPr>
              <w:t>-1</w:t>
            </w:r>
            <w:r>
              <w:rPr>
                <w:sz w:val="18"/>
                <w:szCs w:val="18"/>
              </w:rPr>
              <w:t>3</w:t>
            </w:r>
          </w:p>
        </w:tc>
        <w:tc>
          <w:tcPr>
            <w:tcW w:w="1411" w:type="dxa"/>
            <w:tcBorders>
              <w:top w:val="nil"/>
              <w:left w:val="nil"/>
              <w:bottom w:val="nil"/>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w:t>
            </w:r>
          </w:p>
        </w:tc>
        <w:tc>
          <w:tcPr>
            <w:tcW w:w="1379" w:type="dxa"/>
            <w:tcBorders>
              <w:top w:val="nil"/>
              <w:left w:val="nil"/>
              <w:bottom w:val="nil"/>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49,8</w:t>
            </w:r>
          </w:p>
        </w:tc>
        <w:tc>
          <w:tcPr>
            <w:tcW w:w="1381" w:type="dxa"/>
            <w:tcBorders>
              <w:top w:val="nil"/>
              <w:left w:val="nil"/>
              <w:bottom w:val="nil"/>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w:t>
            </w:r>
          </w:p>
        </w:tc>
        <w:tc>
          <w:tcPr>
            <w:tcW w:w="1242" w:type="dxa"/>
            <w:tcBorders>
              <w:top w:val="nil"/>
              <w:left w:val="nil"/>
              <w:bottom w:val="nil"/>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w:t>
            </w:r>
          </w:p>
        </w:tc>
        <w:tc>
          <w:tcPr>
            <w:tcW w:w="1517" w:type="dxa"/>
            <w:tcBorders>
              <w:top w:val="nil"/>
              <w:left w:val="nil"/>
              <w:bottom w:val="nil"/>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w:t>
            </w:r>
          </w:p>
        </w:tc>
        <w:tc>
          <w:tcPr>
            <w:tcW w:w="1517" w:type="dxa"/>
            <w:tcBorders>
              <w:top w:val="nil"/>
              <w:left w:val="nil"/>
              <w:bottom w:val="nil"/>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w:t>
            </w:r>
          </w:p>
        </w:tc>
        <w:tc>
          <w:tcPr>
            <w:tcW w:w="1241" w:type="dxa"/>
            <w:tcBorders>
              <w:top w:val="nil"/>
              <w:left w:val="nil"/>
              <w:bottom w:val="nil"/>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w:t>
            </w:r>
          </w:p>
        </w:tc>
        <w:tc>
          <w:tcPr>
            <w:tcW w:w="1380" w:type="dxa"/>
            <w:tcBorders>
              <w:top w:val="nil"/>
              <w:left w:val="nil"/>
              <w:bottom w:val="nil"/>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48,4</w:t>
            </w:r>
          </w:p>
        </w:tc>
        <w:tc>
          <w:tcPr>
            <w:tcW w:w="1243" w:type="dxa"/>
            <w:tcBorders>
              <w:top w:val="single" w:sz="4" w:space="0" w:color="auto"/>
              <w:left w:val="nil"/>
              <w:bottom w:val="nil"/>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50,0</w:t>
            </w:r>
          </w:p>
        </w:tc>
      </w:tr>
      <w:tr w:rsidR="00EA205E" w:rsidRPr="009709F4" w:rsidTr="00845637">
        <w:trPr>
          <w:trHeight w:val="177"/>
        </w:trPr>
        <w:tc>
          <w:tcPr>
            <w:tcW w:w="1776" w:type="dxa"/>
            <w:tcBorders>
              <w:top w:val="nil"/>
              <w:left w:val="nil"/>
              <w:bottom w:val="nil"/>
              <w:right w:val="nil"/>
            </w:tcBorders>
            <w:shd w:val="clear" w:color="auto" w:fill="auto"/>
            <w:noWrap/>
            <w:vAlign w:val="center"/>
            <w:hideMark/>
          </w:tcPr>
          <w:p w:rsidR="00EA205E" w:rsidRPr="00A7537E" w:rsidRDefault="00EA205E" w:rsidP="00845637">
            <w:pPr>
              <w:spacing w:after="0"/>
              <w:rPr>
                <w:sz w:val="18"/>
                <w:szCs w:val="18"/>
              </w:rPr>
            </w:pPr>
            <w:r w:rsidRPr="00A7537E">
              <w:rPr>
                <w:sz w:val="18"/>
                <w:szCs w:val="18"/>
              </w:rPr>
              <w:t>Gj. sn. per år</w:t>
            </w:r>
          </w:p>
        </w:tc>
        <w:tc>
          <w:tcPr>
            <w:tcW w:w="1411" w:type="dxa"/>
            <w:tcBorders>
              <w:top w:val="nil"/>
              <w:left w:val="nil"/>
              <w:bottom w:val="nil"/>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w:t>
            </w:r>
          </w:p>
        </w:tc>
        <w:tc>
          <w:tcPr>
            <w:tcW w:w="1379" w:type="dxa"/>
            <w:tcBorders>
              <w:top w:val="nil"/>
              <w:left w:val="nil"/>
              <w:bottom w:val="nil"/>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4,1</w:t>
            </w:r>
          </w:p>
        </w:tc>
        <w:tc>
          <w:tcPr>
            <w:tcW w:w="1381" w:type="dxa"/>
            <w:tcBorders>
              <w:top w:val="nil"/>
              <w:left w:val="nil"/>
              <w:bottom w:val="nil"/>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w:t>
            </w:r>
          </w:p>
        </w:tc>
        <w:tc>
          <w:tcPr>
            <w:tcW w:w="1242" w:type="dxa"/>
            <w:tcBorders>
              <w:top w:val="nil"/>
              <w:left w:val="nil"/>
              <w:bottom w:val="nil"/>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w:t>
            </w:r>
          </w:p>
        </w:tc>
        <w:tc>
          <w:tcPr>
            <w:tcW w:w="1517" w:type="dxa"/>
            <w:tcBorders>
              <w:top w:val="nil"/>
              <w:left w:val="nil"/>
              <w:bottom w:val="nil"/>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w:t>
            </w:r>
          </w:p>
        </w:tc>
        <w:tc>
          <w:tcPr>
            <w:tcW w:w="1517" w:type="dxa"/>
            <w:tcBorders>
              <w:top w:val="nil"/>
              <w:left w:val="nil"/>
              <w:bottom w:val="nil"/>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w:t>
            </w:r>
          </w:p>
        </w:tc>
        <w:tc>
          <w:tcPr>
            <w:tcW w:w="1241" w:type="dxa"/>
            <w:tcBorders>
              <w:top w:val="nil"/>
              <w:left w:val="nil"/>
              <w:bottom w:val="nil"/>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w:t>
            </w:r>
          </w:p>
        </w:tc>
        <w:tc>
          <w:tcPr>
            <w:tcW w:w="1380" w:type="dxa"/>
            <w:tcBorders>
              <w:top w:val="nil"/>
              <w:left w:val="nil"/>
              <w:bottom w:val="nil"/>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4,0</w:t>
            </w:r>
          </w:p>
        </w:tc>
        <w:tc>
          <w:tcPr>
            <w:tcW w:w="1243" w:type="dxa"/>
            <w:tcBorders>
              <w:top w:val="nil"/>
              <w:left w:val="nil"/>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4,1</w:t>
            </w:r>
          </w:p>
        </w:tc>
      </w:tr>
      <w:tr w:rsidR="00EA205E" w:rsidRPr="00F37674" w:rsidTr="00845637">
        <w:trPr>
          <w:trHeight w:val="327"/>
        </w:trPr>
        <w:tc>
          <w:tcPr>
            <w:tcW w:w="1776" w:type="dxa"/>
            <w:tcBorders>
              <w:top w:val="nil"/>
              <w:left w:val="nil"/>
              <w:bottom w:val="single" w:sz="4" w:space="0" w:color="auto"/>
              <w:right w:val="nil"/>
            </w:tcBorders>
            <w:shd w:val="clear" w:color="auto" w:fill="auto"/>
            <w:noWrap/>
            <w:vAlign w:val="center"/>
            <w:hideMark/>
          </w:tcPr>
          <w:p w:rsidR="00EA205E" w:rsidRPr="00A7537E" w:rsidRDefault="00EA205E" w:rsidP="00845637">
            <w:pPr>
              <w:spacing w:after="0"/>
              <w:rPr>
                <w:sz w:val="18"/>
                <w:szCs w:val="18"/>
              </w:rPr>
            </w:pPr>
            <w:r w:rsidRPr="00A7537E">
              <w:rPr>
                <w:sz w:val="18"/>
                <w:szCs w:val="18"/>
              </w:rPr>
              <w:t>Årslønn 201</w:t>
            </w:r>
            <w:r>
              <w:rPr>
                <w:sz w:val="18"/>
                <w:szCs w:val="18"/>
              </w:rPr>
              <w:t>3</w:t>
            </w:r>
          </w:p>
        </w:tc>
        <w:tc>
          <w:tcPr>
            <w:tcW w:w="1411" w:type="dxa"/>
            <w:tcBorders>
              <w:top w:val="nil"/>
              <w:left w:val="nil"/>
              <w:bottom w:val="single" w:sz="4" w:space="0" w:color="auto"/>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w:t>
            </w:r>
          </w:p>
        </w:tc>
        <w:tc>
          <w:tcPr>
            <w:tcW w:w="1379" w:type="dxa"/>
            <w:tcBorders>
              <w:top w:val="nil"/>
              <w:left w:val="nil"/>
              <w:bottom w:val="single" w:sz="4" w:space="0" w:color="auto"/>
              <w:right w:val="nil"/>
            </w:tcBorders>
            <w:shd w:val="clear" w:color="auto" w:fill="auto"/>
            <w:noWrap/>
            <w:vAlign w:val="center"/>
            <w:hideMark/>
          </w:tcPr>
          <w:p w:rsidR="00A82171" w:rsidRDefault="00EA205E">
            <w:pPr>
              <w:spacing w:after="0"/>
              <w:jc w:val="right"/>
              <w:rPr>
                <w:sz w:val="18"/>
                <w:szCs w:val="18"/>
              </w:rPr>
            </w:pPr>
            <w:r>
              <w:rPr>
                <w:sz w:val="18"/>
                <w:szCs w:val="18"/>
              </w:rPr>
              <w:t xml:space="preserve">420 </w:t>
            </w:r>
            <w:r w:rsidR="008E7D6D">
              <w:rPr>
                <w:sz w:val="18"/>
                <w:szCs w:val="18"/>
              </w:rPr>
              <w:t>500</w:t>
            </w:r>
          </w:p>
        </w:tc>
        <w:tc>
          <w:tcPr>
            <w:tcW w:w="1381" w:type="dxa"/>
            <w:tcBorders>
              <w:top w:val="nil"/>
              <w:left w:val="nil"/>
              <w:bottom w:val="single" w:sz="4" w:space="0" w:color="auto"/>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w:t>
            </w:r>
          </w:p>
        </w:tc>
        <w:tc>
          <w:tcPr>
            <w:tcW w:w="1242" w:type="dxa"/>
            <w:tcBorders>
              <w:top w:val="nil"/>
              <w:left w:val="nil"/>
              <w:bottom w:val="single" w:sz="4" w:space="0" w:color="auto"/>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w:t>
            </w:r>
          </w:p>
        </w:tc>
        <w:tc>
          <w:tcPr>
            <w:tcW w:w="1517" w:type="dxa"/>
            <w:tcBorders>
              <w:top w:val="nil"/>
              <w:left w:val="nil"/>
              <w:bottom w:val="single" w:sz="4" w:space="0" w:color="auto"/>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w:t>
            </w:r>
          </w:p>
        </w:tc>
        <w:tc>
          <w:tcPr>
            <w:tcW w:w="1517" w:type="dxa"/>
            <w:tcBorders>
              <w:top w:val="nil"/>
              <w:left w:val="nil"/>
              <w:bottom w:val="single" w:sz="4" w:space="0" w:color="auto"/>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w:t>
            </w:r>
          </w:p>
        </w:tc>
        <w:tc>
          <w:tcPr>
            <w:tcW w:w="1241" w:type="dxa"/>
            <w:tcBorders>
              <w:top w:val="nil"/>
              <w:left w:val="nil"/>
              <w:bottom w:val="single" w:sz="4" w:space="0" w:color="auto"/>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w:t>
            </w:r>
          </w:p>
        </w:tc>
        <w:tc>
          <w:tcPr>
            <w:tcW w:w="1380" w:type="dxa"/>
            <w:tcBorders>
              <w:top w:val="nil"/>
              <w:left w:val="nil"/>
              <w:bottom w:val="single" w:sz="4" w:space="0" w:color="auto"/>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441 800</w:t>
            </w:r>
          </w:p>
        </w:tc>
        <w:tc>
          <w:tcPr>
            <w:tcW w:w="1243" w:type="dxa"/>
            <w:tcBorders>
              <w:top w:val="nil"/>
              <w:left w:val="nil"/>
              <w:bottom w:val="single" w:sz="4" w:space="0" w:color="auto"/>
              <w:right w:val="nil"/>
            </w:tcBorders>
            <w:shd w:val="clear" w:color="auto" w:fill="auto"/>
            <w:noWrap/>
            <w:vAlign w:val="center"/>
            <w:hideMark/>
          </w:tcPr>
          <w:p w:rsidR="00EA205E" w:rsidRPr="00A7537E" w:rsidRDefault="00EA205E" w:rsidP="00845637">
            <w:pPr>
              <w:spacing w:after="0"/>
              <w:jc w:val="right"/>
              <w:rPr>
                <w:sz w:val="18"/>
                <w:szCs w:val="18"/>
              </w:rPr>
            </w:pPr>
            <w:r>
              <w:rPr>
                <w:sz w:val="18"/>
                <w:szCs w:val="18"/>
              </w:rPr>
              <w:t>404 900</w:t>
            </w:r>
          </w:p>
        </w:tc>
      </w:tr>
    </w:tbl>
    <w:p w:rsidR="00EA205E" w:rsidRPr="00F37674" w:rsidRDefault="00EA205E" w:rsidP="00EA205E">
      <w:pPr>
        <w:tabs>
          <w:tab w:val="left" w:pos="1182"/>
          <w:tab w:val="left" w:pos="3587"/>
          <w:tab w:val="left" w:pos="4671"/>
          <w:tab w:val="left" w:pos="5672"/>
          <w:tab w:val="left" w:pos="6844"/>
          <w:tab w:val="left" w:pos="8246"/>
          <w:tab w:val="left" w:pos="9773"/>
          <w:tab w:val="left" w:pos="11099"/>
          <w:tab w:val="left" w:pos="12326"/>
          <w:tab w:val="left" w:pos="13476"/>
          <w:tab w:val="left" w:pos="14653"/>
          <w:tab w:val="left" w:pos="15869"/>
        </w:tabs>
        <w:spacing w:after="0"/>
        <w:ind w:left="55"/>
        <w:rPr>
          <w:sz w:val="18"/>
          <w:szCs w:val="18"/>
        </w:rPr>
      </w:pP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p>
    <w:tbl>
      <w:tblPr>
        <w:tblW w:w="4995" w:type="pct"/>
        <w:tblInd w:w="55" w:type="dxa"/>
        <w:tblCellMar>
          <w:left w:w="70" w:type="dxa"/>
          <w:right w:w="70" w:type="dxa"/>
        </w:tblCellMar>
        <w:tblLook w:val="04A0"/>
      </w:tblPr>
      <w:tblGrid>
        <w:gridCol w:w="1428"/>
        <w:gridCol w:w="1642"/>
        <w:gridCol w:w="1625"/>
        <w:gridCol w:w="1204"/>
        <w:gridCol w:w="214"/>
        <w:gridCol w:w="1074"/>
        <w:gridCol w:w="200"/>
        <w:gridCol w:w="164"/>
        <w:gridCol w:w="954"/>
        <w:gridCol w:w="1001"/>
        <w:gridCol w:w="303"/>
        <w:gridCol w:w="1083"/>
        <w:gridCol w:w="381"/>
        <w:gridCol w:w="621"/>
        <w:gridCol w:w="1276"/>
        <w:gridCol w:w="77"/>
        <w:gridCol w:w="881"/>
      </w:tblGrid>
      <w:tr w:rsidR="00EA205E" w:rsidRPr="00F37674" w:rsidTr="00845637">
        <w:trPr>
          <w:trHeight w:val="166"/>
        </w:trPr>
        <w:tc>
          <w:tcPr>
            <w:tcW w:w="1428" w:type="dxa"/>
            <w:tcBorders>
              <w:top w:val="nil"/>
              <w:left w:val="nil"/>
              <w:bottom w:val="nil"/>
              <w:right w:val="nil"/>
            </w:tcBorders>
            <w:shd w:val="clear" w:color="auto" w:fill="auto"/>
            <w:noWrap/>
            <w:vAlign w:val="bottom"/>
            <w:hideMark/>
          </w:tcPr>
          <w:p w:rsidR="00EA205E" w:rsidRPr="00F37674" w:rsidRDefault="00EA205E" w:rsidP="00845637">
            <w:pPr>
              <w:spacing w:after="40"/>
              <w:rPr>
                <w:sz w:val="18"/>
                <w:szCs w:val="18"/>
              </w:rPr>
            </w:pPr>
          </w:p>
        </w:tc>
        <w:tc>
          <w:tcPr>
            <w:tcW w:w="3267" w:type="dxa"/>
            <w:gridSpan w:val="2"/>
            <w:tcBorders>
              <w:top w:val="nil"/>
              <w:left w:val="nil"/>
              <w:bottom w:val="single" w:sz="4" w:space="0" w:color="auto"/>
              <w:right w:val="nil"/>
            </w:tcBorders>
            <w:shd w:val="clear" w:color="auto" w:fill="auto"/>
            <w:noWrap/>
            <w:vAlign w:val="bottom"/>
            <w:hideMark/>
          </w:tcPr>
          <w:p w:rsidR="00EA205E" w:rsidRPr="00F37674" w:rsidRDefault="00EA205E" w:rsidP="00845637">
            <w:pPr>
              <w:spacing w:after="40"/>
              <w:rPr>
                <w:sz w:val="16"/>
                <w:szCs w:val="16"/>
              </w:rPr>
            </w:pPr>
            <w:r w:rsidRPr="00F37674">
              <w:rPr>
                <w:sz w:val="16"/>
                <w:szCs w:val="16"/>
              </w:rPr>
              <w:t xml:space="preserve">Arbeidere i NHO-bedrifter </w:t>
            </w:r>
            <w:r w:rsidRPr="00F37674">
              <w:rPr>
                <w:sz w:val="16"/>
                <w:szCs w:val="16"/>
                <w:vertAlign w:val="superscript"/>
              </w:rPr>
              <w:t>2,</w:t>
            </w:r>
            <w:r>
              <w:rPr>
                <w:sz w:val="16"/>
                <w:szCs w:val="16"/>
                <w:vertAlign w:val="superscript"/>
              </w:rPr>
              <w:t>7</w:t>
            </w:r>
            <w:r w:rsidRPr="00F37674">
              <w:rPr>
                <w:sz w:val="16"/>
                <w:szCs w:val="16"/>
              </w:rPr>
              <w:t>:</w:t>
            </w:r>
          </w:p>
        </w:tc>
        <w:tc>
          <w:tcPr>
            <w:tcW w:w="1204" w:type="dxa"/>
            <w:tcBorders>
              <w:top w:val="nil"/>
              <w:left w:val="nil"/>
              <w:right w:val="nil"/>
            </w:tcBorders>
            <w:shd w:val="clear" w:color="auto" w:fill="auto"/>
            <w:vAlign w:val="bottom"/>
          </w:tcPr>
          <w:p w:rsidR="00EA205E" w:rsidRPr="00F37674" w:rsidRDefault="00EA205E" w:rsidP="00845637">
            <w:pPr>
              <w:spacing w:after="40"/>
              <w:rPr>
                <w:sz w:val="16"/>
                <w:szCs w:val="16"/>
              </w:rPr>
            </w:pPr>
          </w:p>
        </w:tc>
        <w:tc>
          <w:tcPr>
            <w:tcW w:w="1288" w:type="dxa"/>
            <w:gridSpan w:val="2"/>
            <w:tcBorders>
              <w:top w:val="nil"/>
              <w:left w:val="nil"/>
              <w:right w:val="nil"/>
            </w:tcBorders>
            <w:shd w:val="clear" w:color="auto" w:fill="auto"/>
            <w:noWrap/>
            <w:vAlign w:val="bottom"/>
            <w:hideMark/>
          </w:tcPr>
          <w:p w:rsidR="00EA205E" w:rsidRPr="00F37674" w:rsidRDefault="00EA205E" w:rsidP="00845637">
            <w:pPr>
              <w:spacing w:after="40"/>
              <w:rPr>
                <w:sz w:val="16"/>
                <w:szCs w:val="16"/>
              </w:rPr>
            </w:pPr>
            <w:r w:rsidRPr="00F37674">
              <w:rPr>
                <w:sz w:val="16"/>
                <w:szCs w:val="16"/>
              </w:rPr>
              <w:t> </w:t>
            </w:r>
          </w:p>
        </w:tc>
        <w:tc>
          <w:tcPr>
            <w:tcW w:w="364" w:type="dxa"/>
            <w:gridSpan w:val="2"/>
            <w:tcBorders>
              <w:top w:val="nil"/>
              <w:left w:val="nil"/>
              <w:right w:val="nil"/>
            </w:tcBorders>
            <w:vAlign w:val="bottom"/>
          </w:tcPr>
          <w:p w:rsidR="00EA205E" w:rsidRPr="00F37674" w:rsidRDefault="00EA205E" w:rsidP="00845637">
            <w:pPr>
              <w:spacing w:after="40"/>
              <w:rPr>
                <w:sz w:val="16"/>
                <w:szCs w:val="16"/>
              </w:rPr>
            </w:pPr>
          </w:p>
        </w:tc>
        <w:tc>
          <w:tcPr>
            <w:tcW w:w="1955" w:type="dxa"/>
            <w:gridSpan w:val="2"/>
            <w:tcBorders>
              <w:top w:val="nil"/>
              <w:left w:val="nil"/>
              <w:bottom w:val="nil"/>
              <w:right w:val="nil"/>
            </w:tcBorders>
            <w:shd w:val="clear" w:color="auto" w:fill="auto"/>
            <w:noWrap/>
            <w:vAlign w:val="bottom"/>
            <w:hideMark/>
          </w:tcPr>
          <w:p w:rsidR="00EA205E" w:rsidRPr="00F37674" w:rsidRDefault="00EA205E" w:rsidP="00845637">
            <w:pPr>
              <w:spacing w:after="40"/>
              <w:rPr>
                <w:sz w:val="16"/>
                <w:szCs w:val="16"/>
              </w:rPr>
            </w:pPr>
          </w:p>
        </w:tc>
        <w:tc>
          <w:tcPr>
            <w:tcW w:w="1386" w:type="dxa"/>
            <w:gridSpan w:val="2"/>
            <w:tcBorders>
              <w:top w:val="nil"/>
              <w:left w:val="nil"/>
              <w:bottom w:val="nil"/>
              <w:right w:val="nil"/>
            </w:tcBorders>
            <w:shd w:val="clear" w:color="auto" w:fill="auto"/>
            <w:noWrap/>
            <w:vAlign w:val="bottom"/>
            <w:hideMark/>
          </w:tcPr>
          <w:p w:rsidR="00EA205E" w:rsidRPr="00F37674" w:rsidRDefault="00EA205E" w:rsidP="00845637">
            <w:pPr>
              <w:spacing w:after="40"/>
              <w:rPr>
                <w:rFonts w:ascii="Arial" w:hAnsi="Arial" w:cs="Arial"/>
                <w:sz w:val="16"/>
                <w:szCs w:val="16"/>
              </w:rPr>
            </w:pPr>
          </w:p>
        </w:tc>
        <w:tc>
          <w:tcPr>
            <w:tcW w:w="381" w:type="dxa"/>
            <w:tcBorders>
              <w:top w:val="nil"/>
              <w:left w:val="nil"/>
              <w:bottom w:val="nil"/>
              <w:right w:val="nil"/>
            </w:tcBorders>
          </w:tcPr>
          <w:p w:rsidR="00EA205E" w:rsidRPr="00F37674" w:rsidRDefault="00EA205E" w:rsidP="00845637">
            <w:pPr>
              <w:spacing w:after="40"/>
              <w:rPr>
                <w:rFonts w:ascii="Arial" w:hAnsi="Arial" w:cs="Arial"/>
                <w:sz w:val="16"/>
                <w:szCs w:val="16"/>
              </w:rPr>
            </w:pPr>
          </w:p>
        </w:tc>
        <w:tc>
          <w:tcPr>
            <w:tcW w:w="1974" w:type="dxa"/>
            <w:gridSpan w:val="3"/>
            <w:tcBorders>
              <w:top w:val="nil"/>
              <w:left w:val="nil"/>
              <w:bottom w:val="nil"/>
              <w:right w:val="nil"/>
            </w:tcBorders>
            <w:shd w:val="clear" w:color="auto" w:fill="auto"/>
            <w:noWrap/>
            <w:vAlign w:val="bottom"/>
            <w:hideMark/>
          </w:tcPr>
          <w:p w:rsidR="00EA205E" w:rsidRPr="00F37674" w:rsidRDefault="00EA205E" w:rsidP="00845637">
            <w:pPr>
              <w:spacing w:after="40"/>
              <w:rPr>
                <w:rFonts w:ascii="Arial" w:hAnsi="Arial" w:cs="Arial"/>
                <w:sz w:val="16"/>
                <w:szCs w:val="16"/>
              </w:rPr>
            </w:pPr>
          </w:p>
        </w:tc>
        <w:tc>
          <w:tcPr>
            <w:tcW w:w="881" w:type="dxa"/>
            <w:tcBorders>
              <w:top w:val="nil"/>
              <w:left w:val="nil"/>
              <w:bottom w:val="nil"/>
              <w:right w:val="nil"/>
            </w:tcBorders>
            <w:shd w:val="clear" w:color="auto" w:fill="auto"/>
            <w:noWrap/>
            <w:vAlign w:val="bottom"/>
            <w:hideMark/>
          </w:tcPr>
          <w:p w:rsidR="00EA205E" w:rsidRPr="00F37674" w:rsidRDefault="00EA205E" w:rsidP="00845637">
            <w:pPr>
              <w:spacing w:after="40"/>
              <w:rPr>
                <w:rFonts w:ascii="Arial" w:hAnsi="Arial" w:cs="Arial"/>
                <w:sz w:val="16"/>
                <w:szCs w:val="16"/>
              </w:rPr>
            </w:pPr>
          </w:p>
        </w:tc>
      </w:tr>
      <w:tr w:rsidR="00EA205E" w:rsidRPr="00F37674" w:rsidTr="00845637">
        <w:trPr>
          <w:trHeight w:val="166"/>
        </w:trPr>
        <w:tc>
          <w:tcPr>
            <w:tcW w:w="1428" w:type="dxa"/>
            <w:tcBorders>
              <w:top w:val="nil"/>
              <w:left w:val="nil"/>
              <w:bottom w:val="nil"/>
              <w:right w:val="nil"/>
            </w:tcBorders>
            <w:shd w:val="clear" w:color="auto" w:fill="auto"/>
            <w:noWrap/>
            <w:vAlign w:val="bottom"/>
            <w:hideMark/>
          </w:tcPr>
          <w:p w:rsidR="00EA205E" w:rsidRPr="00F37674" w:rsidRDefault="00EA205E" w:rsidP="00845637">
            <w:pPr>
              <w:spacing w:after="40"/>
              <w:rPr>
                <w:sz w:val="18"/>
                <w:szCs w:val="18"/>
              </w:rPr>
            </w:pPr>
          </w:p>
        </w:tc>
        <w:tc>
          <w:tcPr>
            <w:tcW w:w="1642" w:type="dxa"/>
            <w:tcBorders>
              <w:top w:val="nil"/>
              <w:left w:val="nil"/>
              <w:bottom w:val="nil"/>
              <w:right w:val="nil"/>
            </w:tcBorders>
            <w:shd w:val="clear" w:color="auto" w:fill="auto"/>
            <w:noWrap/>
            <w:vAlign w:val="bottom"/>
            <w:hideMark/>
          </w:tcPr>
          <w:p w:rsidR="00EA205E" w:rsidRPr="00F37674" w:rsidRDefault="00EA205E" w:rsidP="00845637">
            <w:pPr>
              <w:spacing w:after="40"/>
              <w:jc w:val="center"/>
              <w:rPr>
                <w:sz w:val="16"/>
                <w:szCs w:val="16"/>
              </w:rPr>
            </w:pPr>
          </w:p>
        </w:tc>
        <w:tc>
          <w:tcPr>
            <w:tcW w:w="1625" w:type="dxa"/>
            <w:vMerge w:val="restart"/>
            <w:tcBorders>
              <w:top w:val="nil"/>
              <w:left w:val="nil"/>
              <w:right w:val="nil"/>
            </w:tcBorders>
            <w:shd w:val="clear" w:color="auto" w:fill="auto"/>
            <w:noWrap/>
            <w:vAlign w:val="bottom"/>
            <w:hideMark/>
          </w:tcPr>
          <w:p w:rsidR="00EA205E" w:rsidRPr="00F37674" w:rsidRDefault="00EA205E" w:rsidP="00845637">
            <w:pPr>
              <w:spacing w:after="40"/>
              <w:jc w:val="right"/>
              <w:rPr>
                <w:sz w:val="16"/>
                <w:szCs w:val="16"/>
              </w:rPr>
            </w:pPr>
            <w:r w:rsidRPr="00F37674">
              <w:rPr>
                <w:sz w:val="16"/>
                <w:szCs w:val="16"/>
              </w:rPr>
              <w:t>Hotell- og</w:t>
            </w:r>
          </w:p>
          <w:p w:rsidR="00EA205E" w:rsidRPr="00F37674" w:rsidRDefault="00EA205E" w:rsidP="00845637">
            <w:pPr>
              <w:spacing w:after="40"/>
              <w:jc w:val="right"/>
              <w:rPr>
                <w:sz w:val="16"/>
                <w:szCs w:val="16"/>
              </w:rPr>
            </w:pPr>
            <w:r w:rsidRPr="00F37674">
              <w:rPr>
                <w:sz w:val="16"/>
                <w:szCs w:val="16"/>
              </w:rPr>
              <w:t>rest.</w:t>
            </w:r>
            <w:r w:rsidRPr="00DD566A">
              <w:rPr>
                <w:sz w:val="18"/>
                <w:szCs w:val="18"/>
                <w:vertAlign w:val="superscript"/>
              </w:rPr>
              <w:t>3</w:t>
            </w:r>
          </w:p>
        </w:tc>
        <w:tc>
          <w:tcPr>
            <w:tcW w:w="2692" w:type="dxa"/>
            <w:gridSpan w:val="4"/>
            <w:tcBorders>
              <w:top w:val="nil"/>
              <w:left w:val="nil"/>
              <w:bottom w:val="single" w:sz="4" w:space="0" w:color="auto"/>
              <w:right w:val="nil"/>
            </w:tcBorders>
            <w:shd w:val="clear" w:color="auto" w:fill="auto"/>
            <w:noWrap/>
            <w:vAlign w:val="bottom"/>
            <w:hideMark/>
          </w:tcPr>
          <w:p w:rsidR="00EA205E" w:rsidRPr="00F37674" w:rsidRDefault="00EA205E" w:rsidP="00845637">
            <w:pPr>
              <w:spacing w:after="40"/>
              <w:jc w:val="center"/>
              <w:rPr>
                <w:sz w:val="16"/>
                <w:szCs w:val="16"/>
              </w:rPr>
            </w:pPr>
            <w:r w:rsidRPr="00F37674">
              <w:rPr>
                <w:sz w:val="16"/>
                <w:szCs w:val="16"/>
              </w:rPr>
              <w:t>Funksjonærer i NHO-bedrifter</w:t>
            </w:r>
            <w:r>
              <w:rPr>
                <w:sz w:val="18"/>
                <w:szCs w:val="18"/>
                <w:vertAlign w:val="superscript"/>
              </w:rPr>
              <w:t>/</w:t>
            </w:r>
          </w:p>
        </w:tc>
        <w:tc>
          <w:tcPr>
            <w:tcW w:w="1118" w:type="dxa"/>
            <w:gridSpan w:val="2"/>
            <w:vMerge w:val="restart"/>
            <w:tcBorders>
              <w:top w:val="nil"/>
              <w:left w:val="nil"/>
              <w:right w:val="nil"/>
            </w:tcBorders>
            <w:vAlign w:val="bottom"/>
          </w:tcPr>
          <w:p w:rsidR="00EA205E" w:rsidRPr="00F37674" w:rsidRDefault="00EA205E" w:rsidP="00845637">
            <w:pPr>
              <w:spacing w:after="40"/>
              <w:jc w:val="right"/>
              <w:rPr>
                <w:sz w:val="16"/>
                <w:szCs w:val="16"/>
              </w:rPr>
            </w:pPr>
            <w:r>
              <w:rPr>
                <w:sz w:val="16"/>
                <w:szCs w:val="16"/>
              </w:rPr>
              <w:t>Industrien i NHO-</w:t>
            </w:r>
          </w:p>
          <w:p w:rsidR="00EA205E" w:rsidRPr="00F37674" w:rsidRDefault="00EA205E" w:rsidP="00845637">
            <w:pPr>
              <w:spacing w:after="40"/>
              <w:jc w:val="right"/>
              <w:rPr>
                <w:sz w:val="16"/>
                <w:szCs w:val="16"/>
              </w:rPr>
            </w:pPr>
            <w:r>
              <w:rPr>
                <w:sz w:val="16"/>
                <w:szCs w:val="16"/>
              </w:rPr>
              <w:t>bedrifter i alt</w:t>
            </w:r>
          </w:p>
        </w:tc>
        <w:tc>
          <w:tcPr>
            <w:tcW w:w="1304" w:type="dxa"/>
            <w:gridSpan w:val="2"/>
            <w:vMerge w:val="restart"/>
            <w:tcBorders>
              <w:top w:val="nil"/>
              <w:left w:val="nil"/>
              <w:right w:val="nil"/>
            </w:tcBorders>
            <w:shd w:val="clear" w:color="auto" w:fill="auto"/>
            <w:noWrap/>
            <w:vAlign w:val="bottom"/>
            <w:hideMark/>
          </w:tcPr>
          <w:p w:rsidR="00EA205E" w:rsidRPr="00F37674" w:rsidRDefault="00EA205E" w:rsidP="00845637">
            <w:pPr>
              <w:spacing w:after="40"/>
              <w:jc w:val="right"/>
              <w:rPr>
                <w:sz w:val="16"/>
                <w:szCs w:val="16"/>
              </w:rPr>
            </w:pPr>
            <w:r w:rsidRPr="00F37674">
              <w:rPr>
                <w:sz w:val="16"/>
                <w:szCs w:val="16"/>
              </w:rPr>
              <w:t>Forretnings- og</w:t>
            </w:r>
          </w:p>
          <w:p w:rsidR="00EA205E" w:rsidRPr="00F37674" w:rsidRDefault="00EA205E" w:rsidP="00845637">
            <w:pPr>
              <w:spacing w:after="40"/>
              <w:jc w:val="right"/>
              <w:rPr>
                <w:sz w:val="16"/>
                <w:szCs w:val="16"/>
              </w:rPr>
            </w:pPr>
            <w:r>
              <w:rPr>
                <w:sz w:val="16"/>
                <w:szCs w:val="16"/>
              </w:rPr>
              <w:t>s</w:t>
            </w:r>
            <w:r w:rsidRPr="00F37674">
              <w:rPr>
                <w:sz w:val="16"/>
                <w:szCs w:val="16"/>
              </w:rPr>
              <w:t>parebanker</w:t>
            </w:r>
            <w:r w:rsidRPr="00DD566A">
              <w:rPr>
                <w:sz w:val="18"/>
                <w:szCs w:val="18"/>
                <w:vertAlign w:val="superscript"/>
              </w:rPr>
              <w:t>4,7</w:t>
            </w:r>
          </w:p>
        </w:tc>
        <w:tc>
          <w:tcPr>
            <w:tcW w:w="4319" w:type="dxa"/>
            <w:gridSpan w:val="6"/>
            <w:tcBorders>
              <w:top w:val="nil"/>
              <w:left w:val="nil"/>
              <w:bottom w:val="single" w:sz="4" w:space="0" w:color="auto"/>
              <w:right w:val="nil"/>
            </w:tcBorders>
          </w:tcPr>
          <w:p w:rsidR="00EA205E" w:rsidRPr="00F37674" w:rsidRDefault="00EA205E" w:rsidP="00845637">
            <w:pPr>
              <w:spacing w:after="40"/>
              <w:jc w:val="center"/>
              <w:rPr>
                <w:sz w:val="16"/>
                <w:szCs w:val="16"/>
              </w:rPr>
            </w:pPr>
            <w:r w:rsidRPr="00F37674">
              <w:rPr>
                <w:sz w:val="16"/>
                <w:szCs w:val="16"/>
              </w:rPr>
              <w:t> </w:t>
            </w:r>
          </w:p>
          <w:p w:rsidR="00EA205E" w:rsidRPr="00F37674" w:rsidRDefault="00EA205E" w:rsidP="00845637">
            <w:pPr>
              <w:spacing w:after="40"/>
              <w:jc w:val="center"/>
              <w:rPr>
                <w:sz w:val="16"/>
                <w:szCs w:val="16"/>
              </w:rPr>
            </w:pPr>
            <w:r w:rsidRPr="00F37674">
              <w:rPr>
                <w:sz w:val="16"/>
                <w:szCs w:val="16"/>
              </w:rPr>
              <w:t xml:space="preserve"> Varehandel</w:t>
            </w:r>
            <w:r>
              <w:rPr>
                <w:sz w:val="16"/>
                <w:szCs w:val="16"/>
                <w:vertAlign w:val="superscript"/>
              </w:rPr>
              <w:t>7</w:t>
            </w:r>
          </w:p>
        </w:tc>
      </w:tr>
      <w:tr w:rsidR="00EA205E" w:rsidRPr="00F37674" w:rsidTr="00845637">
        <w:trPr>
          <w:trHeight w:val="166"/>
        </w:trPr>
        <w:tc>
          <w:tcPr>
            <w:tcW w:w="1428" w:type="dxa"/>
            <w:tcBorders>
              <w:top w:val="nil"/>
              <w:left w:val="nil"/>
              <w:bottom w:val="nil"/>
              <w:right w:val="nil"/>
            </w:tcBorders>
            <w:shd w:val="clear" w:color="auto" w:fill="auto"/>
            <w:noWrap/>
            <w:vAlign w:val="bottom"/>
            <w:hideMark/>
          </w:tcPr>
          <w:p w:rsidR="00EA205E" w:rsidRPr="00F37674" w:rsidRDefault="00EA205E" w:rsidP="00845637">
            <w:pPr>
              <w:spacing w:after="40"/>
              <w:rPr>
                <w:sz w:val="18"/>
                <w:szCs w:val="18"/>
              </w:rPr>
            </w:pPr>
            <w:r w:rsidRPr="00F37674">
              <w:rPr>
                <w:sz w:val="18"/>
                <w:szCs w:val="18"/>
              </w:rPr>
              <w:t>Å</w:t>
            </w:r>
            <w:r>
              <w:rPr>
                <w:sz w:val="18"/>
                <w:szCs w:val="18"/>
              </w:rPr>
              <w:t>r</w:t>
            </w:r>
          </w:p>
        </w:tc>
        <w:tc>
          <w:tcPr>
            <w:tcW w:w="1642" w:type="dxa"/>
            <w:tcBorders>
              <w:top w:val="nil"/>
              <w:left w:val="nil"/>
              <w:bottom w:val="single" w:sz="4" w:space="0" w:color="auto"/>
              <w:right w:val="nil"/>
            </w:tcBorders>
            <w:shd w:val="clear" w:color="auto" w:fill="auto"/>
            <w:noWrap/>
            <w:vAlign w:val="bottom"/>
            <w:hideMark/>
          </w:tcPr>
          <w:p w:rsidR="00EA205E" w:rsidRPr="00F37674" w:rsidRDefault="00EA205E" w:rsidP="00845637">
            <w:pPr>
              <w:spacing w:after="40"/>
              <w:jc w:val="right"/>
              <w:rPr>
                <w:sz w:val="16"/>
                <w:szCs w:val="16"/>
              </w:rPr>
            </w:pPr>
            <w:r w:rsidRPr="00F37674">
              <w:rPr>
                <w:sz w:val="16"/>
                <w:szCs w:val="16"/>
              </w:rPr>
              <w:t>Landtransport</w:t>
            </w:r>
          </w:p>
        </w:tc>
        <w:tc>
          <w:tcPr>
            <w:tcW w:w="1625" w:type="dxa"/>
            <w:vMerge/>
            <w:tcBorders>
              <w:left w:val="nil"/>
              <w:bottom w:val="single" w:sz="4" w:space="0" w:color="auto"/>
              <w:right w:val="nil"/>
            </w:tcBorders>
            <w:shd w:val="clear" w:color="auto" w:fill="auto"/>
            <w:noWrap/>
            <w:vAlign w:val="bottom"/>
            <w:hideMark/>
          </w:tcPr>
          <w:p w:rsidR="00EA205E" w:rsidRPr="00F37674" w:rsidRDefault="00EA205E" w:rsidP="00845637">
            <w:pPr>
              <w:spacing w:after="40"/>
              <w:jc w:val="right"/>
              <w:rPr>
                <w:sz w:val="16"/>
                <w:szCs w:val="16"/>
              </w:rPr>
            </w:pPr>
          </w:p>
        </w:tc>
        <w:tc>
          <w:tcPr>
            <w:tcW w:w="1418" w:type="dxa"/>
            <w:gridSpan w:val="2"/>
            <w:tcBorders>
              <w:top w:val="nil"/>
              <w:left w:val="nil"/>
              <w:bottom w:val="single" w:sz="4" w:space="0" w:color="auto"/>
              <w:right w:val="nil"/>
            </w:tcBorders>
            <w:shd w:val="clear" w:color="auto" w:fill="auto"/>
            <w:noWrap/>
            <w:vAlign w:val="bottom"/>
            <w:hideMark/>
          </w:tcPr>
          <w:p w:rsidR="00EA205E" w:rsidRPr="00F37674" w:rsidRDefault="00EA205E" w:rsidP="00845637">
            <w:pPr>
              <w:spacing w:after="40"/>
              <w:jc w:val="right"/>
              <w:rPr>
                <w:sz w:val="16"/>
                <w:szCs w:val="16"/>
              </w:rPr>
            </w:pPr>
            <w:r w:rsidRPr="00F37674">
              <w:rPr>
                <w:sz w:val="16"/>
                <w:szCs w:val="16"/>
              </w:rPr>
              <w:t>I alt</w:t>
            </w:r>
          </w:p>
        </w:tc>
        <w:tc>
          <w:tcPr>
            <w:tcW w:w="1274" w:type="dxa"/>
            <w:gridSpan w:val="2"/>
            <w:tcBorders>
              <w:top w:val="nil"/>
              <w:left w:val="nil"/>
              <w:bottom w:val="single" w:sz="4" w:space="0" w:color="auto"/>
              <w:right w:val="nil"/>
            </w:tcBorders>
            <w:shd w:val="clear" w:color="auto" w:fill="auto"/>
            <w:noWrap/>
            <w:vAlign w:val="bottom"/>
            <w:hideMark/>
          </w:tcPr>
          <w:p w:rsidR="00EA205E" w:rsidRPr="00F37674" w:rsidRDefault="00EA205E" w:rsidP="00845637">
            <w:pPr>
              <w:spacing w:after="40"/>
              <w:jc w:val="right"/>
              <w:rPr>
                <w:sz w:val="16"/>
                <w:szCs w:val="16"/>
              </w:rPr>
            </w:pPr>
            <w:proofErr w:type="spellStart"/>
            <w:r w:rsidRPr="00F37674">
              <w:rPr>
                <w:sz w:val="16"/>
                <w:szCs w:val="16"/>
              </w:rPr>
              <w:t>Industrifunk</w:t>
            </w:r>
            <w:proofErr w:type="spellEnd"/>
            <w:r w:rsidRPr="00F37674">
              <w:rPr>
                <w:sz w:val="16"/>
                <w:szCs w:val="16"/>
              </w:rPr>
              <w:t>.</w:t>
            </w:r>
          </w:p>
        </w:tc>
        <w:tc>
          <w:tcPr>
            <w:tcW w:w="1118" w:type="dxa"/>
            <w:gridSpan w:val="2"/>
            <w:vMerge/>
            <w:tcBorders>
              <w:left w:val="nil"/>
              <w:bottom w:val="single" w:sz="4" w:space="0" w:color="auto"/>
              <w:right w:val="nil"/>
            </w:tcBorders>
            <w:vAlign w:val="bottom"/>
          </w:tcPr>
          <w:p w:rsidR="00EA205E" w:rsidRPr="00F37674" w:rsidRDefault="00EA205E" w:rsidP="00845637">
            <w:pPr>
              <w:spacing w:after="40"/>
              <w:jc w:val="right"/>
              <w:rPr>
                <w:sz w:val="16"/>
                <w:szCs w:val="16"/>
              </w:rPr>
            </w:pPr>
          </w:p>
        </w:tc>
        <w:tc>
          <w:tcPr>
            <w:tcW w:w="1304" w:type="dxa"/>
            <w:gridSpan w:val="2"/>
            <w:vMerge/>
            <w:tcBorders>
              <w:left w:val="nil"/>
              <w:bottom w:val="single" w:sz="4" w:space="0" w:color="auto"/>
              <w:right w:val="nil"/>
            </w:tcBorders>
            <w:shd w:val="clear" w:color="auto" w:fill="auto"/>
            <w:noWrap/>
            <w:vAlign w:val="bottom"/>
            <w:hideMark/>
          </w:tcPr>
          <w:p w:rsidR="00EA205E" w:rsidRPr="00F37674" w:rsidRDefault="00EA205E" w:rsidP="00845637">
            <w:pPr>
              <w:spacing w:after="40"/>
              <w:jc w:val="right"/>
              <w:rPr>
                <w:sz w:val="16"/>
                <w:szCs w:val="16"/>
              </w:rPr>
            </w:pPr>
          </w:p>
        </w:tc>
        <w:tc>
          <w:tcPr>
            <w:tcW w:w="1083" w:type="dxa"/>
            <w:tcBorders>
              <w:top w:val="nil"/>
              <w:left w:val="nil"/>
              <w:bottom w:val="single" w:sz="4" w:space="0" w:color="auto"/>
              <w:right w:val="nil"/>
            </w:tcBorders>
            <w:shd w:val="clear" w:color="auto" w:fill="auto"/>
            <w:noWrap/>
            <w:vAlign w:val="bottom"/>
            <w:hideMark/>
          </w:tcPr>
          <w:p w:rsidR="00EA205E" w:rsidRPr="00F37674" w:rsidRDefault="00EA205E" w:rsidP="00845637">
            <w:pPr>
              <w:spacing w:after="40"/>
              <w:jc w:val="right"/>
              <w:rPr>
                <w:sz w:val="16"/>
                <w:szCs w:val="16"/>
              </w:rPr>
            </w:pPr>
            <w:r w:rsidRPr="00F37674">
              <w:rPr>
                <w:sz w:val="16"/>
                <w:szCs w:val="16"/>
              </w:rPr>
              <w:t>I alt</w:t>
            </w:r>
          </w:p>
        </w:tc>
        <w:tc>
          <w:tcPr>
            <w:tcW w:w="1002" w:type="dxa"/>
            <w:gridSpan w:val="2"/>
            <w:tcBorders>
              <w:top w:val="nil"/>
              <w:left w:val="nil"/>
              <w:bottom w:val="single" w:sz="4" w:space="0" w:color="auto"/>
              <w:right w:val="nil"/>
            </w:tcBorders>
          </w:tcPr>
          <w:p w:rsidR="00EA205E" w:rsidRPr="00F37674" w:rsidRDefault="00EA205E" w:rsidP="00845637">
            <w:pPr>
              <w:spacing w:after="40"/>
              <w:jc w:val="right"/>
              <w:rPr>
                <w:sz w:val="16"/>
                <w:szCs w:val="16"/>
              </w:rPr>
            </w:pPr>
            <w:r>
              <w:rPr>
                <w:sz w:val="16"/>
                <w:szCs w:val="16"/>
              </w:rPr>
              <w:t>Virke-bedrifter</w:t>
            </w:r>
            <w:r>
              <w:rPr>
                <w:sz w:val="16"/>
                <w:szCs w:val="16"/>
                <w:vertAlign w:val="superscript"/>
              </w:rPr>
              <w:t>7</w:t>
            </w:r>
          </w:p>
        </w:tc>
        <w:tc>
          <w:tcPr>
            <w:tcW w:w="1276" w:type="dxa"/>
            <w:tcBorders>
              <w:top w:val="nil"/>
              <w:left w:val="nil"/>
              <w:bottom w:val="single" w:sz="4" w:space="0" w:color="auto"/>
              <w:right w:val="nil"/>
            </w:tcBorders>
            <w:shd w:val="clear" w:color="auto" w:fill="auto"/>
            <w:noWrap/>
            <w:vAlign w:val="bottom"/>
            <w:hideMark/>
          </w:tcPr>
          <w:p w:rsidR="00EA205E" w:rsidRPr="00F37674" w:rsidRDefault="00EA205E" w:rsidP="00845637">
            <w:pPr>
              <w:spacing w:after="40"/>
              <w:jc w:val="right"/>
              <w:rPr>
                <w:sz w:val="16"/>
                <w:szCs w:val="16"/>
              </w:rPr>
            </w:pPr>
            <w:r w:rsidRPr="00F37674">
              <w:rPr>
                <w:sz w:val="16"/>
                <w:szCs w:val="16"/>
              </w:rPr>
              <w:t>Engroshandel</w:t>
            </w:r>
          </w:p>
        </w:tc>
        <w:tc>
          <w:tcPr>
            <w:tcW w:w="958" w:type="dxa"/>
            <w:gridSpan w:val="2"/>
            <w:tcBorders>
              <w:top w:val="nil"/>
              <w:left w:val="nil"/>
              <w:bottom w:val="single" w:sz="4" w:space="0" w:color="auto"/>
              <w:right w:val="nil"/>
            </w:tcBorders>
            <w:shd w:val="clear" w:color="auto" w:fill="auto"/>
            <w:noWrap/>
            <w:vAlign w:val="bottom"/>
            <w:hideMark/>
          </w:tcPr>
          <w:p w:rsidR="00EA205E" w:rsidRPr="00F37674" w:rsidRDefault="00EA205E" w:rsidP="00845637">
            <w:pPr>
              <w:spacing w:after="40"/>
              <w:jc w:val="right"/>
              <w:rPr>
                <w:sz w:val="16"/>
                <w:szCs w:val="16"/>
              </w:rPr>
            </w:pPr>
            <w:r w:rsidRPr="00F37674">
              <w:rPr>
                <w:sz w:val="16"/>
                <w:szCs w:val="16"/>
              </w:rPr>
              <w:t>Detaljhandel</w:t>
            </w:r>
          </w:p>
        </w:tc>
      </w:tr>
      <w:tr w:rsidR="00EA205E" w:rsidRPr="00F37674" w:rsidTr="00845637">
        <w:trPr>
          <w:trHeight w:val="166"/>
        </w:trPr>
        <w:tc>
          <w:tcPr>
            <w:tcW w:w="1428" w:type="dxa"/>
            <w:tcBorders>
              <w:top w:val="nil"/>
              <w:left w:val="nil"/>
              <w:bottom w:val="nil"/>
              <w:right w:val="nil"/>
            </w:tcBorders>
            <w:shd w:val="clear" w:color="auto" w:fill="auto"/>
            <w:noWrap/>
            <w:vAlign w:val="bottom"/>
            <w:hideMark/>
          </w:tcPr>
          <w:p w:rsidR="00EA205E" w:rsidRPr="00F37674" w:rsidRDefault="00EA205E" w:rsidP="00845637">
            <w:pPr>
              <w:spacing w:after="0"/>
              <w:rPr>
                <w:sz w:val="18"/>
                <w:szCs w:val="18"/>
              </w:rPr>
            </w:pPr>
            <w:r w:rsidRPr="00F37674">
              <w:rPr>
                <w:sz w:val="18"/>
                <w:szCs w:val="18"/>
              </w:rPr>
              <w:t>2004</w:t>
            </w:r>
          </w:p>
        </w:tc>
        <w:tc>
          <w:tcPr>
            <w:tcW w:w="1642"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w:t>
            </w:r>
          </w:p>
        </w:tc>
        <w:tc>
          <w:tcPr>
            <w:tcW w:w="1625"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1,5</w:t>
            </w:r>
          </w:p>
        </w:tc>
        <w:tc>
          <w:tcPr>
            <w:tcW w:w="1418" w:type="dxa"/>
            <w:gridSpan w:val="2"/>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4,1</w:t>
            </w:r>
          </w:p>
        </w:tc>
        <w:tc>
          <w:tcPr>
            <w:tcW w:w="1274" w:type="dxa"/>
            <w:gridSpan w:val="2"/>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3,8</w:t>
            </w:r>
          </w:p>
        </w:tc>
        <w:tc>
          <w:tcPr>
            <w:tcW w:w="1118" w:type="dxa"/>
            <w:gridSpan w:val="2"/>
            <w:tcBorders>
              <w:top w:val="nil"/>
              <w:left w:val="nil"/>
              <w:bottom w:val="nil"/>
              <w:right w:val="nil"/>
            </w:tcBorders>
            <w:vAlign w:val="bottom"/>
          </w:tcPr>
          <w:p w:rsidR="00EA205E" w:rsidRPr="00A74E05" w:rsidRDefault="00EA205E" w:rsidP="00845637">
            <w:pPr>
              <w:spacing w:after="0"/>
              <w:jc w:val="right"/>
              <w:rPr>
                <w:color w:val="000000"/>
                <w:sz w:val="18"/>
                <w:szCs w:val="18"/>
              </w:rPr>
            </w:pPr>
            <w:r w:rsidRPr="00A74E05">
              <w:rPr>
                <w:snapToGrid w:val="0"/>
                <w:color w:val="000000"/>
                <w:sz w:val="18"/>
                <w:szCs w:val="18"/>
              </w:rPr>
              <w:t>3,8</w:t>
            </w:r>
          </w:p>
        </w:tc>
        <w:tc>
          <w:tcPr>
            <w:tcW w:w="1304" w:type="dxa"/>
            <w:gridSpan w:val="2"/>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4,0</w:t>
            </w:r>
          </w:p>
        </w:tc>
        <w:tc>
          <w:tcPr>
            <w:tcW w:w="1083"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3,9</w:t>
            </w:r>
          </w:p>
        </w:tc>
        <w:tc>
          <w:tcPr>
            <w:tcW w:w="1002" w:type="dxa"/>
            <w:gridSpan w:val="2"/>
            <w:tcBorders>
              <w:top w:val="nil"/>
              <w:left w:val="nil"/>
              <w:bottom w:val="nil"/>
              <w:right w:val="nil"/>
            </w:tcBorders>
          </w:tcPr>
          <w:p w:rsidR="00EA205E" w:rsidRPr="00F37674" w:rsidRDefault="00EA205E" w:rsidP="00845637">
            <w:pPr>
              <w:spacing w:after="0"/>
              <w:jc w:val="right"/>
              <w:rPr>
                <w:sz w:val="18"/>
                <w:szCs w:val="18"/>
              </w:rPr>
            </w:pPr>
            <w:r>
              <w:rPr>
                <w:sz w:val="18"/>
                <w:szCs w:val="18"/>
              </w:rPr>
              <w:t>3,5</w:t>
            </w:r>
          </w:p>
        </w:tc>
        <w:tc>
          <w:tcPr>
            <w:tcW w:w="1276"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3,3</w:t>
            </w:r>
          </w:p>
        </w:tc>
        <w:tc>
          <w:tcPr>
            <w:tcW w:w="958" w:type="dxa"/>
            <w:gridSpan w:val="2"/>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4,3</w:t>
            </w:r>
          </w:p>
        </w:tc>
      </w:tr>
      <w:tr w:rsidR="00EA205E" w:rsidRPr="00F37674" w:rsidTr="00845637">
        <w:trPr>
          <w:trHeight w:val="166"/>
        </w:trPr>
        <w:tc>
          <w:tcPr>
            <w:tcW w:w="1428" w:type="dxa"/>
            <w:tcBorders>
              <w:top w:val="nil"/>
              <w:left w:val="nil"/>
              <w:bottom w:val="nil"/>
              <w:right w:val="nil"/>
            </w:tcBorders>
            <w:shd w:val="clear" w:color="auto" w:fill="auto"/>
            <w:noWrap/>
            <w:vAlign w:val="bottom"/>
            <w:hideMark/>
          </w:tcPr>
          <w:p w:rsidR="00EA205E" w:rsidRPr="00F37674" w:rsidRDefault="00EA205E" w:rsidP="00845637">
            <w:pPr>
              <w:spacing w:after="0"/>
              <w:rPr>
                <w:sz w:val="18"/>
                <w:szCs w:val="18"/>
              </w:rPr>
            </w:pPr>
            <w:r w:rsidRPr="00F37674">
              <w:rPr>
                <w:sz w:val="18"/>
                <w:szCs w:val="18"/>
              </w:rPr>
              <w:t>2005</w:t>
            </w:r>
          </w:p>
        </w:tc>
        <w:tc>
          <w:tcPr>
            <w:tcW w:w="1642"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w:t>
            </w:r>
          </w:p>
        </w:tc>
        <w:tc>
          <w:tcPr>
            <w:tcW w:w="1625"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2,5</w:t>
            </w:r>
          </w:p>
        </w:tc>
        <w:tc>
          <w:tcPr>
            <w:tcW w:w="1418" w:type="dxa"/>
            <w:gridSpan w:val="2"/>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4,1</w:t>
            </w:r>
          </w:p>
        </w:tc>
        <w:tc>
          <w:tcPr>
            <w:tcW w:w="1274" w:type="dxa"/>
            <w:gridSpan w:val="2"/>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4,3</w:t>
            </w:r>
          </w:p>
        </w:tc>
        <w:tc>
          <w:tcPr>
            <w:tcW w:w="1118" w:type="dxa"/>
            <w:gridSpan w:val="2"/>
            <w:tcBorders>
              <w:top w:val="nil"/>
              <w:left w:val="nil"/>
              <w:bottom w:val="nil"/>
              <w:right w:val="nil"/>
            </w:tcBorders>
            <w:vAlign w:val="bottom"/>
          </w:tcPr>
          <w:p w:rsidR="00EA205E" w:rsidRPr="00A74E05" w:rsidRDefault="00EA205E" w:rsidP="00845637">
            <w:pPr>
              <w:spacing w:after="0"/>
              <w:jc w:val="right"/>
              <w:rPr>
                <w:color w:val="000000"/>
                <w:sz w:val="18"/>
                <w:szCs w:val="18"/>
              </w:rPr>
            </w:pPr>
            <w:r w:rsidRPr="00A74E05">
              <w:rPr>
                <w:snapToGrid w:val="0"/>
                <w:color w:val="000000"/>
                <w:sz w:val="18"/>
                <w:szCs w:val="18"/>
              </w:rPr>
              <w:t>4,0</w:t>
            </w:r>
          </w:p>
        </w:tc>
        <w:tc>
          <w:tcPr>
            <w:tcW w:w="1304" w:type="dxa"/>
            <w:gridSpan w:val="2"/>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7,7</w:t>
            </w:r>
          </w:p>
        </w:tc>
        <w:tc>
          <w:tcPr>
            <w:tcW w:w="1083"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3,7</w:t>
            </w:r>
          </w:p>
        </w:tc>
        <w:tc>
          <w:tcPr>
            <w:tcW w:w="1002" w:type="dxa"/>
            <w:gridSpan w:val="2"/>
            <w:tcBorders>
              <w:top w:val="nil"/>
              <w:left w:val="nil"/>
              <w:bottom w:val="nil"/>
              <w:right w:val="nil"/>
            </w:tcBorders>
          </w:tcPr>
          <w:p w:rsidR="00EA205E" w:rsidRPr="00F37674" w:rsidRDefault="00EA205E" w:rsidP="00845637">
            <w:pPr>
              <w:spacing w:after="0"/>
              <w:jc w:val="right"/>
              <w:rPr>
                <w:sz w:val="18"/>
                <w:szCs w:val="18"/>
              </w:rPr>
            </w:pPr>
            <w:r>
              <w:rPr>
                <w:sz w:val="18"/>
                <w:szCs w:val="18"/>
              </w:rPr>
              <w:t>3,9</w:t>
            </w:r>
          </w:p>
        </w:tc>
        <w:tc>
          <w:tcPr>
            <w:tcW w:w="1276"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4,0</w:t>
            </w:r>
          </w:p>
        </w:tc>
        <w:tc>
          <w:tcPr>
            <w:tcW w:w="958" w:type="dxa"/>
            <w:gridSpan w:val="2"/>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3,9</w:t>
            </w:r>
          </w:p>
        </w:tc>
      </w:tr>
      <w:tr w:rsidR="00EA205E" w:rsidRPr="00F37674" w:rsidTr="00845637">
        <w:trPr>
          <w:trHeight w:val="166"/>
        </w:trPr>
        <w:tc>
          <w:tcPr>
            <w:tcW w:w="1428" w:type="dxa"/>
            <w:tcBorders>
              <w:top w:val="nil"/>
              <w:left w:val="nil"/>
              <w:bottom w:val="nil"/>
              <w:right w:val="nil"/>
            </w:tcBorders>
            <w:shd w:val="clear" w:color="auto" w:fill="auto"/>
            <w:noWrap/>
            <w:vAlign w:val="bottom"/>
            <w:hideMark/>
          </w:tcPr>
          <w:p w:rsidR="00EA205E" w:rsidRPr="00F37674" w:rsidRDefault="00EA205E" w:rsidP="00845637">
            <w:pPr>
              <w:spacing w:after="0"/>
              <w:rPr>
                <w:sz w:val="18"/>
                <w:szCs w:val="18"/>
              </w:rPr>
            </w:pPr>
            <w:r w:rsidRPr="00F37674">
              <w:rPr>
                <w:sz w:val="18"/>
                <w:szCs w:val="18"/>
              </w:rPr>
              <w:t>2006</w:t>
            </w:r>
          </w:p>
        </w:tc>
        <w:tc>
          <w:tcPr>
            <w:tcW w:w="1642"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w:t>
            </w:r>
          </w:p>
        </w:tc>
        <w:tc>
          <w:tcPr>
            <w:tcW w:w="1625"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3,3</w:t>
            </w:r>
          </w:p>
        </w:tc>
        <w:tc>
          <w:tcPr>
            <w:tcW w:w="1418" w:type="dxa"/>
            <w:gridSpan w:val="2"/>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5,1</w:t>
            </w:r>
          </w:p>
        </w:tc>
        <w:tc>
          <w:tcPr>
            <w:tcW w:w="1274" w:type="dxa"/>
            <w:gridSpan w:val="2"/>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4,6</w:t>
            </w:r>
          </w:p>
        </w:tc>
        <w:tc>
          <w:tcPr>
            <w:tcW w:w="1118" w:type="dxa"/>
            <w:gridSpan w:val="2"/>
            <w:tcBorders>
              <w:top w:val="nil"/>
              <w:left w:val="nil"/>
              <w:bottom w:val="nil"/>
              <w:right w:val="nil"/>
            </w:tcBorders>
            <w:vAlign w:val="bottom"/>
          </w:tcPr>
          <w:p w:rsidR="00EA205E" w:rsidRPr="00A74E05" w:rsidRDefault="00EA205E" w:rsidP="00845637">
            <w:pPr>
              <w:spacing w:after="0"/>
              <w:jc w:val="right"/>
              <w:rPr>
                <w:color w:val="000000"/>
                <w:sz w:val="18"/>
                <w:szCs w:val="18"/>
              </w:rPr>
            </w:pPr>
            <w:r w:rsidRPr="00A74E05">
              <w:rPr>
                <w:snapToGrid w:val="0"/>
                <w:color w:val="000000"/>
                <w:sz w:val="18"/>
                <w:szCs w:val="18"/>
              </w:rPr>
              <w:t>4,3</w:t>
            </w:r>
          </w:p>
        </w:tc>
        <w:tc>
          <w:tcPr>
            <w:tcW w:w="1304" w:type="dxa"/>
            <w:gridSpan w:val="2"/>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5,6</w:t>
            </w:r>
          </w:p>
        </w:tc>
        <w:tc>
          <w:tcPr>
            <w:tcW w:w="1083"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3,4</w:t>
            </w:r>
          </w:p>
        </w:tc>
        <w:tc>
          <w:tcPr>
            <w:tcW w:w="1002" w:type="dxa"/>
            <w:gridSpan w:val="2"/>
            <w:tcBorders>
              <w:top w:val="nil"/>
              <w:left w:val="nil"/>
              <w:bottom w:val="nil"/>
              <w:right w:val="nil"/>
            </w:tcBorders>
          </w:tcPr>
          <w:p w:rsidR="00EA205E" w:rsidRPr="00F37674" w:rsidRDefault="00EA205E" w:rsidP="00845637">
            <w:pPr>
              <w:spacing w:after="0"/>
              <w:jc w:val="right"/>
              <w:rPr>
                <w:sz w:val="18"/>
                <w:szCs w:val="18"/>
              </w:rPr>
            </w:pPr>
            <w:r>
              <w:rPr>
                <w:sz w:val="18"/>
                <w:szCs w:val="18"/>
              </w:rPr>
              <w:t>4,2</w:t>
            </w:r>
          </w:p>
        </w:tc>
        <w:tc>
          <w:tcPr>
            <w:tcW w:w="1276"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3,4</w:t>
            </w:r>
          </w:p>
        </w:tc>
        <w:tc>
          <w:tcPr>
            <w:tcW w:w="958" w:type="dxa"/>
            <w:gridSpan w:val="2"/>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4,6</w:t>
            </w:r>
          </w:p>
        </w:tc>
      </w:tr>
      <w:tr w:rsidR="00EA205E" w:rsidRPr="00F37674" w:rsidTr="00845637">
        <w:trPr>
          <w:trHeight w:val="166"/>
        </w:trPr>
        <w:tc>
          <w:tcPr>
            <w:tcW w:w="1428" w:type="dxa"/>
            <w:tcBorders>
              <w:top w:val="nil"/>
              <w:left w:val="nil"/>
              <w:bottom w:val="nil"/>
              <w:right w:val="nil"/>
            </w:tcBorders>
            <w:shd w:val="clear" w:color="auto" w:fill="auto"/>
            <w:noWrap/>
            <w:vAlign w:val="bottom"/>
            <w:hideMark/>
          </w:tcPr>
          <w:p w:rsidR="00EA205E" w:rsidRPr="00F37674" w:rsidRDefault="00EA205E" w:rsidP="00845637">
            <w:pPr>
              <w:spacing w:after="0"/>
              <w:rPr>
                <w:sz w:val="18"/>
                <w:szCs w:val="18"/>
              </w:rPr>
            </w:pPr>
            <w:r w:rsidRPr="00F37674">
              <w:rPr>
                <w:sz w:val="18"/>
                <w:szCs w:val="18"/>
              </w:rPr>
              <w:t>2007</w:t>
            </w:r>
          </w:p>
        </w:tc>
        <w:tc>
          <w:tcPr>
            <w:tcW w:w="1642"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w:t>
            </w:r>
          </w:p>
        </w:tc>
        <w:tc>
          <w:tcPr>
            <w:tcW w:w="1625"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4,2</w:t>
            </w:r>
          </w:p>
        </w:tc>
        <w:tc>
          <w:tcPr>
            <w:tcW w:w="1418" w:type="dxa"/>
            <w:gridSpan w:val="2"/>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6,3</w:t>
            </w:r>
          </w:p>
        </w:tc>
        <w:tc>
          <w:tcPr>
            <w:tcW w:w="1274" w:type="dxa"/>
            <w:gridSpan w:val="2"/>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5,7</w:t>
            </w:r>
          </w:p>
        </w:tc>
        <w:tc>
          <w:tcPr>
            <w:tcW w:w="1118" w:type="dxa"/>
            <w:gridSpan w:val="2"/>
            <w:tcBorders>
              <w:top w:val="nil"/>
              <w:left w:val="nil"/>
              <w:bottom w:val="nil"/>
              <w:right w:val="nil"/>
            </w:tcBorders>
            <w:vAlign w:val="bottom"/>
          </w:tcPr>
          <w:p w:rsidR="00EA205E" w:rsidRPr="00A74E05" w:rsidRDefault="00EA205E" w:rsidP="00845637">
            <w:pPr>
              <w:spacing w:after="0"/>
              <w:jc w:val="right"/>
              <w:rPr>
                <w:color w:val="000000"/>
                <w:sz w:val="18"/>
                <w:szCs w:val="18"/>
              </w:rPr>
            </w:pPr>
            <w:r w:rsidRPr="00A74E05">
              <w:rPr>
                <w:snapToGrid w:val="0"/>
                <w:color w:val="000000"/>
                <w:sz w:val="18"/>
                <w:szCs w:val="18"/>
              </w:rPr>
              <w:t>5,3</w:t>
            </w:r>
          </w:p>
        </w:tc>
        <w:tc>
          <w:tcPr>
            <w:tcW w:w="1304" w:type="dxa"/>
            <w:gridSpan w:val="2"/>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5,2</w:t>
            </w:r>
          </w:p>
        </w:tc>
        <w:tc>
          <w:tcPr>
            <w:tcW w:w="1083"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5,9</w:t>
            </w:r>
          </w:p>
        </w:tc>
        <w:tc>
          <w:tcPr>
            <w:tcW w:w="1002" w:type="dxa"/>
            <w:gridSpan w:val="2"/>
            <w:tcBorders>
              <w:top w:val="nil"/>
              <w:left w:val="nil"/>
              <w:bottom w:val="nil"/>
              <w:right w:val="nil"/>
            </w:tcBorders>
          </w:tcPr>
          <w:p w:rsidR="00EA205E" w:rsidRPr="00F37674" w:rsidRDefault="00EA205E" w:rsidP="00845637">
            <w:pPr>
              <w:spacing w:after="0"/>
              <w:jc w:val="right"/>
              <w:rPr>
                <w:sz w:val="18"/>
                <w:szCs w:val="18"/>
              </w:rPr>
            </w:pPr>
            <w:r>
              <w:rPr>
                <w:sz w:val="18"/>
                <w:szCs w:val="18"/>
              </w:rPr>
              <w:t>5,0</w:t>
            </w:r>
          </w:p>
        </w:tc>
        <w:tc>
          <w:tcPr>
            <w:tcW w:w="1276"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5,5</w:t>
            </w:r>
          </w:p>
        </w:tc>
        <w:tc>
          <w:tcPr>
            <w:tcW w:w="958" w:type="dxa"/>
            <w:gridSpan w:val="2"/>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5,0</w:t>
            </w:r>
          </w:p>
        </w:tc>
      </w:tr>
      <w:tr w:rsidR="00EA205E" w:rsidRPr="00F37674" w:rsidTr="00845637">
        <w:trPr>
          <w:trHeight w:val="166"/>
        </w:trPr>
        <w:tc>
          <w:tcPr>
            <w:tcW w:w="1428" w:type="dxa"/>
            <w:tcBorders>
              <w:top w:val="nil"/>
              <w:left w:val="nil"/>
              <w:bottom w:val="nil"/>
              <w:right w:val="nil"/>
            </w:tcBorders>
            <w:shd w:val="clear" w:color="auto" w:fill="auto"/>
            <w:noWrap/>
            <w:vAlign w:val="bottom"/>
            <w:hideMark/>
          </w:tcPr>
          <w:p w:rsidR="00EA205E" w:rsidRPr="00F37674" w:rsidRDefault="00EA205E" w:rsidP="00845637">
            <w:pPr>
              <w:spacing w:after="0"/>
              <w:rPr>
                <w:sz w:val="18"/>
                <w:szCs w:val="18"/>
              </w:rPr>
            </w:pPr>
            <w:r w:rsidRPr="00F37674">
              <w:rPr>
                <w:sz w:val="18"/>
                <w:szCs w:val="18"/>
              </w:rPr>
              <w:t>2008</w:t>
            </w:r>
          </w:p>
        </w:tc>
        <w:tc>
          <w:tcPr>
            <w:tcW w:w="1642"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w:t>
            </w:r>
          </w:p>
        </w:tc>
        <w:tc>
          <w:tcPr>
            <w:tcW w:w="1625"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4,6</w:t>
            </w:r>
          </w:p>
        </w:tc>
        <w:tc>
          <w:tcPr>
            <w:tcW w:w="1418" w:type="dxa"/>
            <w:gridSpan w:val="2"/>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5,8</w:t>
            </w:r>
          </w:p>
        </w:tc>
        <w:tc>
          <w:tcPr>
            <w:tcW w:w="1274" w:type="dxa"/>
            <w:gridSpan w:val="2"/>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6,3</w:t>
            </w:r>
          </w:p>
        </w:tc>
        <w:tc>
          <w:tcPr>
            <w:tcW w:w="1118" w:type="dxa"/>
            <w:gridSpan w:val="2"/>
            <w:tcBorders>
              <w:top w:val="nil"/>
              <w:left w:val="nil"/>
              <w:bottom w:val="nil"/>
              <w:right w:val="nil"/>
            </w:tcBorders>
            <w:vAlign w:val="bottom"/>
          </w:tcPr>
          <w:p w:rsidR="00EA205E" w:rsidRPr="00A74E05" w:rsidRDefault="00EA205E" w:rsidP="00845637">
            <w:pPr>
              <w:spacing w:after="0"/>
              <w:jc w:val="right"/>
              <w:rPr>
                <w:color w:val="000000"/>
                <w:sz w:val="18"/>
                <w:szCs w:val="18"/>
              </w:rPr>
            </w:pPr>
            <w:r w:rsidRPr="00A74E05">
              <w:rPr>
                <w:snapToGrid w:val="0"/>
                <w:color w:val="000000"/>
                <w:sz w:val="18"/>
                <w:szCs w:val="18"/>
              </w:rPr>
              <w:t>6,1</w:t>
            </w:r>
          </w:p>
        </w:tc>
        <w:tc>
          <w:tcPr>
            <w:tcW w:w="1304" w:type="dxa"/>
            <w:gridSpan w:val="2"/>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9,2</w:t>
            </w:r>
          </w:p>
        </w:tc>
        <w:tc>
          <w:tcPr>
            <w:tcW w:w="1083"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4,3</w:t>
            </w:r>
          </w:p>
        </w:tc>
        <w:tc>
          <w:tcPr>
            <w:tcW w:w="1002" w:type="dxa"/>
            <w:gridSpan w:val="2"/>
            <w:tcBorders>
              <w:top w:val="nil"/>
              <w:left w:val="nil"/>
              <w:bottom w:val="nil"/>
              <w:right w:val="nil"/>
            </w:tcBorders>
          </w:tcPr>
          <w:p w:rsidR="00EA205E" w:rsidRPr="00F37674" w:rsidRDefault="00EA205E" w:rsidP="00845637">
            <w:pPr>
              <w:spacing w:after="0"/>
              <w:jc w:val="right"/>
              <w:rPr>
                <w:sz w:val="18"/>
                <w:szCs w:val="18"/>
              </w:rPr>
            </w:pPr>
            <w:r>
              <w:rPr>
                <w:sz w:val="18"/>
                <w:szCs w:val="18"/>
              </w:rPr>
              <w:t>4,4</w:t>
            </w:r>
          </w:p>
        </w:tc>
        <w:tc>
          <w:tcPr>
            <w:tcW w:w="1276"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4,5</w:t>
            </w:r>
          </w:p>
        </w:tc>
        <w:tc>
          <w:tcPr>
            <w:tcW w:w="958" w:type="dxa"/>
            <w:gridSpan w:val="2"/>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4,5</w:t>
            </w:r>
          </w:p>
        </w:tc>
      </w:tr>
      <w:tr w:rsidR="00EA205E" w:rsidRPr="00F37674" w:rsidTr="00845637">
        <w:trPr>
          <w:trHeight w:val="166"/>
        </w:trPr>
        <w:tc>
          <w:tcPr>
            <w:tcW w:w="1428" w:type="dxa"/>
            <w:tcBorders>
              <w:top w:val="nil"/>
              <w:left w:val="nil"/>
              <w:right w:val="nil"/>
            </w:tcBorders>
            <w:shd w:val="clear" w:color="auto" w:fill="auto"/>
            <w:noWrap/>
            <w:vAlign w:val="bottom"/>
            <w:hideMark/>
          </w:tcPr>
          <w:p w:rsidR="00EA205E" w:rsidRPr="00F37674" w:rsidRDefault="00EA205E" w:rsidP="00845637">
            <w:pPr>
              <w:spacing w:after="0"/>
              <w:rPr>
                <w:sz w:val="18"/>
                <w:szCs w:val="18"/>
              </w:rPr>
            </w:pPr>
            <w:r w:rsidRPr="00F37674">
              <w:rPr>
                <w:sz w:val="18"/>
                <w:szCs w:val="18"/>
              </w:rPr>
              <w:t>2009</w:t>
            </w:r>
          </w:p>
        </w:tc>
        <w:tc>
          <w:tcPr>
            <w:tcW w:w="1642" w:type="dxa"/>
            <w:tcBorders>
              <w:top w:val="nil"/>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4,7</w:t>
            </w:r>
          </w:p>
        </w:tc>
        <w:tc>
          <w:tcPr>
            <w:tcW w:w="1625" w:type="dxa"/>
            <w:tcBorders>
              <w:top w:val="nil"/>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3,1</w:t>
            </w:r>
          </w:p>
        </w:tc>
        <w:tc>
          <w:tcPr>
            <w:tcW w:w="1418" w:type="dxa"/>
            <w:gridSpan w:val="2"/>
            <w:tcBorders>
              <w:top w:val="nil"/>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4,7</w:t>
            </w:r>
          </w:p>
        </w:tc>
        <w:tc>
          <w:tcPr>
            <w:tcW w:w="1274" w:type="dxa"/>
            <w:gridSpan w:val="2"/>
            <w:tcBorders>
              <w:top w:val="nil"/>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4,5</w:t>
            </w:r>
            <w:r>
              <w:rPr>
                <w:rStyle w:val="skrift-hevet"/>
                <w:sz w:val="18"/>
                <w:szCs w:val="18"/>
              </w:rPr>
              <w:t>9</w:t>
            </w:r>
          </w:p>
        </w:tc>
        <w:tc>
          <w:tcPr>
            <w:tcW w:w="1118" w:type="dxa"/>
            <w:gridSpan w:val="2"/>
            <w:tcBorders>
              <w:top w:val="nil"/>
              <w:left w:val="nil"/>
              <w:right w:val="nil"/>
            </w:tcBorders>
            <w:vAlign w:val="bottom"/>
          </w:tcPr>
          <w:p w:rsidR="00EA205E" w:rsidRPr="00A74E05" w:rsidRDefault="00EA205E" w:rsidP="00845637">
            <w:pPr>
              <w:spacing w:after="0"/>
              <w:jc w:val="right"/>
              <w:rPr>
                <w:color w:val="000000"/>
                <w:sz w:val="18"/>
                <w:szCs w:val="18"/>
              </w:rPr>
            </w:pPr>
            <w:r w:rsidRPr="00A74E05">
              <w:rPr>
                <w:snapToGrid w:val="0"/>
                <w:color w:val="000000"/>
                <w:sz w:val="18"/>
                <w:szCs w:val="18"/>
              </w:rPr>
              <w:t>4,2</w:t>
            </w:r>
          </w:p>
        </w:tc>
        <w:tc>
          <w:tcPr>
            <w:tcW w:w="1304" w:type="dxa"/>
            <w:gridSpan w:val="2"/>
            <w:tcBorders>
              <w:top w:val="nil"/>
              <w:left w:val="nil"/>
              <w:right w:val="nil"/>
            </w:tcBorders>
            <w:shd w:val="clear" w:color="auto" w:fill="auto"/>
            <w:noWrap/>
            <w:vAlign w:val="bottom"/>
            <w:hideMark/>
          </w:tcPr>
          <w:p w:rsidR="00EA205E" w:rsidRPr="00F37674" w:rsidRDefault="00EA205E" w:rsidP="00845637">
            <w:pPr>
              <w:spacing w:after="0"/>
              <w:jc w:val="right"/>
              <w:rPr>
                <w:sz w:val="18"/>
                <w:szCs w:val="18"/>
              </w:rPr>
            </w:pPr>
            <w:r>
              <w:rPr>
                <w:sz w:val="18"/>
                <w:szCs w:val="18"/>
              </w:rPr>
              <w:t>0,4</w:t>
            </w:r>
          </w:p>
        </w:tc>
        <w:tc>
          <w:tcPr>
            <w:tcW w:w="1083" w:type="dxa"/>
            <w:tcBorders>
              <w:top w:val="nil"/>
              <w:left w:val="nil"/>
              <w:right w:val="nil"/>
            </w:tcBorders>
            <w:shd w:val="clear" w:color="auto" w:fill="auto"/>
            <w:noWrap/>
            <w:vAlign w:val="bottom"/>
            <w:hideMark/>
          </w:tcPr>
          <w:p w:rsidR="00EA205E" w:rsidRPr="00F37674" w:rsidRDefault="00EA205E" w:rsidP="00845637">
            <w:pPr>
              <w:spacing w:after="0"/>
              <w:jc w:val="right"/>
              <w:rPr>
                <w:sz w:val="18"/>
                <w:szCs w:val="18"/>
              </w:rPr>
            </w:pPr>
            <w:r>
              <w:rPr>
                <w:sz w:val="18"/>
                <w:szCs w:val="18"/>
              </w:rPr>
              <w:t>3,0</w:t>
            </w:r>
          </w:p>
        </w:tc>
        <w:tc>
          <w:tcPr>
            <w:tcW w:w="1002" w:type="dxa"/>
            <w:gridSpan w:val="2"/>
            <w:tcBorders>
              <w:top w:val="nil"/>
              <w:left w:val="nil"/>
              <w:right w:val="nil"/>
            </w:tcBorders>
          </w:tcPr>
          <w:p w:rsidR="00EA205E" w:rsidRPr="00F37674" w:rsidRDefault="00EA205E" w:rsidP="00845637">
            <w:pPr>
              <w:spacing w:after="0"/>
              <w:jc w:val="right"/>
              <w:rPr>
                <w:sz w:val="18"/>
                <w:szCs w:val="18"/>
              </w:rPr>
            </w:pPr>
            <w:r>
              <w:rPr>
                <w:sz w:val="18"/>
                <w:szCs w:val="18"/>
              </w:rPr>
              <w:t>1,8</w:t>
            </w:r>
          </w:p>
        </w:tc>
        <w:tc>
          <w:tcPr>
            <w:tcW w:w="1276" w:type="dxa"/>
            <w:tcBorders>
              <w:top w:val="nil"/>
              <w:left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 </w:t>
            </w:r>
            <w:r>
              <w:rPr>
                <w:sz w:val="18"/>
                <w:szCs w:val="18"/>
              </w:rPr>
              <w:t>3,7</w:t>
            </w:r>
          </w:p>
        </w:tc>
        <w:tc>
          <w:tcPr>
            <w:tcW w:w="958" w:type="dxa"/>
            <w:gridSpan w:val="2"/>
            <w:tcBorders>
              <w:top w:val="nil"/>
              <w:left w:val="nil"/>
              <w:right w:val="nil"/>
            </w:tcBorders>
            <w:shd w:val="clear" w:color="auto" w:fill="auto"/>
            <w:noWrap/>
            <w:vAlign w:val="bottom"/>
            <w:hideMark/>
          </w:tcPr>
          <w:p w:rsidR="00EA205E" w:rsidRPr="00F37674" w:rsidRDefault="00EA205E" w:rsidP="00845637">
            <w:pPr>
              <w:spacing w:after="0"/>
              <w:jc w:val="right"/>
              <w:rPr>
                <w:sz w:val="18"/>
                <w:szCs w:val="18"/>
              </w:rPr>
            </w:pPr>
            <w:r>
              <w:rPr>
                <w:sz w:val="18"/>
                <w:szCs w:val="18"/>
              </w:rPr>
              <w:t>2,1</w:t>
            </w:r>
            <w:r w:rsidRPr="00F37674">
              <w:rPr>
                <w:sz w:val="18"/>
                <w:szCs w:val="18"/>
              </w:rPr>
              <w:t> </w:t>
            </w:r>
          </w:p>
        </w:tc>
      </w:tr>
      <w:tr w:rsidR="00EA205E" w:rsidRPr="00F37674" w:rsidTr="00845637">
        <w:trPr>
          <w:trHeight w:val="157"/>
        </w:trPr>
        <w:tc>
          <w:tcPr>
            <w:tcW w:w="1428" w:type="dxa"/>
            <w:tcBorders>
              <w:top w:val="nil"/>
              <w:left w:val="nil"/>
              <w:right w:val="nil"/>
            </w:tcBorders>
            <w:shd w:val="clear" w:color="auto" w:fill="auto"/>
            <w:noWrap/>
            <w:vAlign w:val="bottom"/>
            <w:hideMark/>
          </w:tcPr>
          <w:p w:rsidR="00EA205E" w:rsidRPr="00F37674" w:rsidRDefault="00EA205E" w:rsidP="00845637">
            <w:pPr>
              <w:spacing w:after="0"/>
              <w:rPr>
                <w:sz w:val="18"/>
                <w:szCs w:val="18"/>
              </w:rPr>
            </w:pPr>
            <w:r w:rsidRPr="00F37674">
              <w:rPr>
                <w:sz w:val="18"/>
                <w:szCs w:val="18"/>
              </w:rPr>
              <w:t>20</w:t>
            </w:r>
            <w:r>
              <w:rPr>
                <w:sz w:val="18"/>
                <w:szCs w:val="18"/>
              </w:rPr>
              <w:t>10</w:t>
            </w:r>
          </w:p>
        </w:tc>
        <w:tc>
          <w:tcPr>
            <w:tcW w:w="1642" w:type="dxa"/>
            <w:tcBorders>
              <w:top w:val="nil"/>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3,6</w:t>
            </w:r>
          </w:p>
        </w:tc>
        <w:tc>
          <w:tcPr>
            <w:tcW w:w="1625" w:type="dxa"/>
            <w:tcBorders>
              <w:top w:val="nil"/>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3,1</w:t>
            </w:r>
          </w:p>
        </w:tc>
        <w:tc>
          <w:tcPr>
            <w:tcW w:w="1418" w:type="dxa"/>
            <w:gridSpan w:val="2"/>
            <w:tcBorders>
              <w:top w:val="nil"/>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4,4</w:t>
            </w:r>
          </w:p>
        </w:tc>
        <w:tc>
          <w:tcPr>
            <w:tcW w:w="1274" w:type="dxa"/>
            <w:gridSpan w:val="2"/>
            <w:tcBorders>
              <w:top w:val="nil"/>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4,3</w:t>
            </w:r>
          </w:p>
        </w:tc>
        <w:tc>
          <w:tcPr>
            <w:tcW w:w="1118" w:type="dxa"/>
            <w:gridSpan w:val="2"/>
            <w:tcBorders>
              <w:top w:val="nil"/>
              <w:left w:val="nil"/>
              <w:right w:val="nil"/>
            </w:tcBorders>
            <w:vAlign w:val="bottom"/>
          </w:tcPr>
          <w:p w:rsidR="00EA205E" w:rsidRPr="00A74E05" w:rsidRDefault="00EA205E" w:rsidP="00845637">
            <w:pPr>
              <w:spacing w:after="0"/>
              <w:jc w:val="right"/>
              <w:rPr>
                <w:color w:val="000000"/>
                <w:sz w:val="18"/>
                <w:szCs w:val="18"/>
              </w:rPr>
            </w:pPr>
            <w:r w:rsidRPr="00A74E05">
              <w:rPr>
                <w:snapToGrid w:val="0"/>
                <w:color w:val="000000"/>
                <w:sz w:val="18"/>
                <w:szCs w:val="18"/>
              </w:rPr>
              <w:t>4,1</w:t>
            </w:r>
          </w:p>
        </w:tc>
        <w:tc>
          <w:tcPr>
            <w:tcW w:w="1304" w:type="dxa"/>
            <w:gridSpan w:val="2"/>
            <w:tcBorders>
              <w:top w:val="nil"/>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5,9</w:t>
            </w:r>
          </w:p>
        </w:tc>
        <w:tc>
          <w:tcPr>
            <w:tcW w:w="1083" w:type="dxa"/>
            <w:tcBorders>
              <w:top w:val="nil"/>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2,9</w:t>
            </w:r>
          </w:p>
        </w:tc>
        <w:tc>
          <w:tcPr>
            <w:tcW w:w="1002" w:type="dxa"/>
            <w:gridSpan w:val="2"/>
            <w:tcBorders>
              <w:top w:val="nil"/>
              <w:left w:val="nil"/>
              <w:right w:val="nil"/>
            </w:tcBorders>
          </w:tcPr>
          <w:p w:rsidR="00EA205E" w:rsidRDefault="00EA205E" w:rsidP="00845637">
            <w:pPr>
              <w:spacing w:after="0"/>
              <w:jc w:val="right"/>
              <w:rPr>
                <w:sz w:val="18"/>
                <w:szCs w:val="18"/>
              </w:rPr>
            </w:pPr>
            <w:r>
              <w:rPr>
                <w:sz w:val="18"/>
                <w:szCs w:val="18"/>
              </w:rPr>
              <w:t>3,6</w:t>
            </w:r>
          </w:p>
        </w:tc>
        <w:tc>
          <w:tcPr>
            <w:tcW w:w="1276" w:type="dxa"/>
            <w:tcBorders>
              <w:top w:val="nil"/>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w:t>
            </w:r>
          </w:p>
        </w:tc>
        <w:tc>
          <w:tcPr>
            <w:tcW w:w="958" w:type="dxa"/>
            <w:gridSpan w:val="2"/>
            <w:tcBorders>
              <w:top w:val="nil"/>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w:t>
            </w:r>
          </w:p>
        </w:tc>
      </w:tr>
      <w:tr w:rsidR="00EA205E" w:rsidRPr="00F37674" w:rsidTr="00845637">
        <w:trPr>
          <w:trHeight w:val="157"/>
        </w:trPr>
        <w:tc>
          <w:tcPr>
            <w:tcW w:w="1428" w:type="dxa"/>
            <w:tcBorders>
              <w:left w:val="nil"/>
              <w:right w:val="nil"/>
            </w:tcBorders>
            <w:shd w:val="clear" w:color="auto" w:fill="auto"/>
            <w:noWrap/>
            <w:vAlign w:val="bottom"/>
            <w:hideMark/>
          </w:tcPr>
          <w:p w:rsidR="00EA205E" w:rsidRPr="00F37674" w:rsidRDefault="00EA205E" w:rsidP="00845637">
            <w:pPr>
              <w:spacing w:after="0"/>
              <w:rPr>
                <w:sz w:val="18"/>
                <w:szCs w:val="18"/>
              </w:rPr>
            </w:pPr>
            <w:r>
              <w:rPr>
                <w:sz w:val="18"/>
                <w:szCs w:val="18"/>
              </w:rPr>
              <w:t>2011</w:t>
            </w:r>
          </w:p>
        </w:tc>
        <w:tc>
          <w:tcPr>
            <w:tcW w:w="1642" w:type="dxa"/>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3,5</w:t>
            </w:r>
          </w:p>
        </w:tc>
        <w:tc>
          <w:tcPr>
            <w:tcW w:w="1625" w:type="dxa"/>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3,4</w:t>
            </w:r>
          </w:p>
        </w:tc>
        <w:tc>
          <w:tcPr>
            <w:tcW w:w="1418" w:type="dxa"/>
            <w:gridSpan w:val="2"/>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4,9</w:t>
            </w:r>
          </w:p>
        </w:tc>
        <w:tc>
          <w:tcPr>
            <w:tcW w:w="1274" w:type="dxa"/>
            <w:gridSpan w:val="2"/>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4,7</w:t>
            </w:r>
          </w:p>
        </w:tc>
        <w:tc>
          <w:tcPr>
            <w:tcW w:w="1118" w:type="dxa"/>
            <w:gridSpan w:val="2"/>
            <w:tcBorders>
              <w:left w:val="nil"/>
              <w:right w:val="nil"/>
            </w:tcBorders>
            <w:vAlign w:val="bottom"/>
          </w:tcPr>
          <w:p w:rsidR="00EA205E" w:rsidRPr="00154789" w:rsidRDefault="00EA205E" w:rsidP="00845637">
            <w:pPr>
              <w:spacing w:after="0"/>
              <w:jc w:val="right"/>
              <w:rPr>
                <w:color w:val="000000"/>
                <w:sz w:val="18"/>
                <w:szCs w:val="18"/>
              </w:rPr>
            </w:pPr>
            <w:r w:rsidRPr="00154789">
              <w:rPr>
                <w:color w:val="000000"/>
                <w:sz w:val="18"/>
                <w:szCs w:val="18"/>
              </w:rPr>
              <w:t>4,6</w:t>
            </w:r>
          </w:p>
        </w:tc>
        <w:tc>
          <w:tcPr>
            <w:tcW w:w="1304" w:type="dxa"/>
            <w:gridSpan w:val="2"/>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4,9</w:t>
            </w:r>
          </w:p>
        </w:tc>
        <w:tc>
          <w:tcPr>
            <w:tcW w:w="1083" w:type="dxa"/>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3,6</w:t>
            </w:r>
          </w:p>
        </w:tc>
        <w:tc>
          <w:tcPr>
            <w:tcW w:w="1002" w:type="dxa"/>
            <w:gridSpan w:val="2"/>
            <w:tcBorders>
              <w:left w:val="nil"/>
              <w:right w:val="nil"/>
            </w:tcBorders>
          </w:tcPr>
          <w:p w:rsidR="00EA205E" w:rsidRDefault="00EA205E" w:rsidP="00845637">
            <w:pPr>
              <w:spacing w:after="0"/>
              <w:jc w:val="right"/>
              <w:rPr>
                <w:sz w:val="18"/>
                <w:szCs w:val="18"/>
              </w:rPr>
            </w:pPr>
            <w:r>
              <w:rPr>
                <w:sz w:val="18"/>
                <w:szCs w:val="18"/>
              </w:rPr>
              <w:t>3,6</w:t>
            </w:r>
          </w:p>
        </w:tc>
        <w:tc>
          <w:tcPr>
            <w:tcW w:w="1276" w:type="dxa"/>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w:t>
            </w:r>
          </w:p>
        </w:tc>
        <w:tc>
          <w:tcPr>
            <w:tcW w:w="958" w:type="dxa"/>
            <w:gridSpan w:val="2"/>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w:t>
            </w:r>
          </w:p>
        </w:tc>
      </w:tr>
      <w:tr w:rsidR="00EA205E" w:rsidRPr="00F37674" w:rsidTr="00845637">
        <w:trPr>
          <w:trHeight w:val="157"/>
        </w:trPr>
        <w:tc>
          <w:tcPr>
            <w:tcW w:w="1428" w:type="dxa"/>
            <w:tcBorders>
              <w:left w:val="nil"/>
              <w:right w:val="nil"/>
            </w:tcBorders>
            <w:shd w:val="clear" w:color="auto" w:fill="auto"/>
            <w:noWrap/>
            <w:vAlign w:val="bottom"/>
            <w:hideMark/>
          </w:tcPr>
          <w:p w:rsidR="00EA205E" w:rsidRDefault="00EA205E" w:rsidP="00845637">
            <w:pPr>
              <w:spacing w:after="0"/>
              <w:rPr>
                <w:sz w:val="18"/>
                <w:szCs w:val="18"/>
              </w:rPr>
            </w:pPr>
            <w:r>
              <w:rPr>
                <w:sz w:val="18"/>
                <w:szCs w:val="18"/>
              </w:rPr>
              <w:t>2012</w:t>
            </w:r>
          </w:p>
        </w:tc>
        <w:tc>
          <w:tcPr>
            <w:tcW w:w="1642" w:type="dxa"/>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5,7</w:t>
            </w:r>
          </w:p>
        </w:tc>
        <w:tc>
          <w:tcPr>
            <w:tcW w:w="1625" w:type="dxa"/>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3,0</w:t>
            </w:r>
          </w:p>
        </w:tc>
        <w:tc>
          <w:tcPr>
            <w:tcW w:w="1418" w:type="dxa"/>
            <w:gridSpan w:val="2"/>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 xml:space="preserve">4,2 </w:t>
            </w:r>
          </w:p>
        </w:tc>
        <w:tc>
          <w:tcPr>
            <w:tcW w:w="1274" w:type="dxa"/>
            <w:gridSpan w:val="2"/>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4,1</w:t>
            </w:r>
          </w:p>
        </w:tc>
        <w:tc>
          <w:tcPr>
            <w:tcW w:w="1118" w:type="dxa"/>
            <w:gridSpan w:val="2"/>
            <w:tcBorders>
              <w:left w:val="nil"/>
              <w:right w:val="nil"/>
            </w:tcBorders>
            <w:vAlign w:val="bottom"/>
          </w:tcPr>
          <w:p w:rsidR="00EA205E" w:rsidRPr="00154789" w:rsidRDefault="00EA205E" w:rsidP="00845637">
            <w:pPr>
              <w:spacing w:after="0"/>
              <w:jc w:val="right"/>
              <w:rPr>
                <w:color w:val="000000"/>
                <w:sz w:val="18"/>
                <w:szCs w:val="18"/>
              </w:rPr>
            </w:pPr>
            <w:r>
              <w:rPr>
                <w:color w:val="000000"/>
                <w:sz w:val="18"/>
                <w:szCs w:val="18"/>
              </w:rPr>
              <w:t>4,2</w:t>
            </w:r>
          </w:p>
        </w:tc>
        <w:tc>
          <w:tcPr>
            <w:tcW w:w="1304" w:type="dxa"/>
            <w:gridSpan w:val="2"/>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3,0</w:t>
            </w:r>
          </w:p>
        </w:tc>
        <w:tc>
          <w:tcPr>
            <w:tcW w:w="1083" w:type="dxa"/>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3,2</w:t>
            </w:r>
          </w:p>
        </w:tc>
        <w:tc>
          <w:tcPr>
            <w:tcW w:w="1002" w:type="dxa"/>
            <w:gridSpan w:val="2"/>
            <w:tcBorders>
              <w:left w:val="nil"/>
              <w:right w:val="nil"/>
            </w:tcBorders>
          </w:tcPr>
          <w:p w:rsidR="00EA205E" w:rsidRDefault="00EA205E" w:rsidP="00845637">
            <w:pPr>
              <w:spacing w:after="0"/>
              <w:jc w:val="right"/>
              <w:rPr>
                <w:sz w:val="18"/>
                <w:szCs w:val="18"/>
              </w:rPr>
            </w:pPr>
            <w:r>
              <w:rPr>
                <w:sz w:val="18"/>
                <w:szCs w:val="18"/>
              </w:rPr>
              <w:t>3,3</w:t>
            </w:r>
          </w:p>
        </w:tc>
        <w:tc>
          <w:tcPr>
            <w:tcW w:w="1276" w:type="dxa"/>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w:t>
            </w:r>
          </w:p>
        </w:tc>
        <w:tc>
          <w:tcPr>
            <w:tcW w:w="958" w:type="dxa"/>
            <w:gridSpan w:val="2"/>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w:t>
            </w:r>
          </w:p>
        </w:tc>
      </w:tr>
      <w:tr w:rsidR="00EA205E" w:rsidRPr="00F37674" w:rsidTr="00845637">
        <w:trPr>
          <w:trHeight w:val="157"/>
        </w:trPr>
        <w:tc>
          <w:tcPr>
            <w:tcW w:w="1428" w:type="dxa"/>
            <w:tcBorders>
              <w:left w:val="nil"/>
              <w:bottom w:val="single" w:sz="4" w:space="0" w:color="auto"/>
              <w:right w:val="nil"/>
            </w:tcBorders>
            <w:shd w:val="clear" w:color="auto" w:fill="auto"/>
            <w:noWrap/>
            <w:vAlign w:val="bottom"/>
            <w:hideMark/>
          </w:tcPr>
          <w:p w:rsidR="00EA205E" w:rsidRDefault="00EA205E" w:rsidP="00845637">
            <w:pPr>
              <w:spacing w:after="0"/>
              <w:rPr>
                <w:sz w:val="18"/>
                <w:szCs w:val="18"/>
              </w:rPr>
            </w:pPr>
            <w:r>
              <w:rPr>
                <w:sz w:val="18"/>
                <w:szCs w:val="18"/>
              </w:rPr>
              <w:t>2013</w:t>
            </w:r>
          </w:p>
        </w:tc>
        <w:tc>
          <w:tcPr>
            <w:tcW w:w="1642" w:type="dxa"/>
            <w:tcBorders>
              <w:left w:val="nil"/>
              <w:bottom w:val="single" w:sz="4" w:space="0" w:color="auto"/>
              <w:right w:val="nil"/>
            </w:tcBorders>
            <w:shd w:val="clear" w:color="auto" w:fill="auto"/>
            <w:noWrap/>
            <w:vAlign w:val="bottom"/>
            <w:hideMark/>
          </w:tcPr>
          <w:p w:rsidR="00EA205E" w:rsidRDefault="00EA205E" w:rsidP="00845637">
            <w:pPr>
              <w:spacing w:after="0"/>
              <w:jc w:val="right"/>
              <w:rPr>
                <w:sz w:val="18"/>
                <w:szCs w:val="18"/>
              </w:rPr>
            </w:pPr>
            <w:r>
              <w:rPr>
                <w:sz w:val="18"/>
                <w:szCs w:val="18"/>
              </w:rPr>
              <w:t>-</w:t>
            </w:r>
          </w:p>
        </w:tc>
        <w:tc>
          <w:tcPr>
            <w:tcW w:w="1625" w:type="dxa"/>
            <w:tcBorders>
              <w:left w:val="nil"/>
              <w:bottom w:val="single" w:sz="4" w:space="0" w:color="auto"/>
              <w:right w:val="nil"/>
            </w:tcBorders>
            <w:shd w:val="clear" w:color="auto" w:fill="auto"/>
            <w:noWrap/>
            <w:vAlign w:val="bottom"/>
            <w:hideMark/>
          </w:tcPr>
          <w:p w:rsidR="00EA205E" w:rsidRDefault="00EA205E" w:rsidP="00845637">
            <w:pPr>
              <w:spacing w:after="0"/>
              <w:jc w:val="right"/>
              <w:rPr>
                <w:sz w:val="18"/>
                <w:szCs w:val="18"/>
              </w:rPr>
            </w:pPr>
            <w:r>
              <w:rPr>
                <w:sz w:val="18"/>
                <w:szCs w:val="18"/>
              </w:rPr>
              <w:t xml:space="preserve">3¼ </w:t>
            </w:r>
          </w:p>
        </w:tc>
        <w:tc>
          <w:tcPr>
            <w:tcW w:w="1418" w:type="dxa"/>
            <w:gridSpan w:val="2"/>
            <w:tcBorders>
              <w:left w:val="nil"/>
              <w:bottom w:val="single" w:sz="4" w:space="0" w:color="auto"/>
              <w:right w:val="nil"/>
            </w:tcBorders>
            <w:shd w:val="clear" w:color="auto" w:fill="auto"/>
            <w:noWrap/>
            <w:vAlign w:val="bottom"/>
            <w:hideMark/>
          </w:tcPr>
          <w:p w:rsidR="00EA205E" w:rsidRDefault="00EA205E" w:rsidP="00845637">
            <w:pPr>
              <w:spacing w:after="0"/>
              <w:jc w:val="right"/>
              <w:rPr>
                <w:sz w:val="18"/>
                <w:szCs w:val="18"/>
              </w:rPr>
            </w:pPr>
            <w:r>
              <w:rPr>
                <w:sz w:val="18"/>
                <w:szCs w:val="18"/>
              </w:rPr>
              <w:t xml:space="preserve">4½ </w:t>
            </w:r>
          </w:p>
        </w:tc>
        <w:tc>
          <w:tcPr>
            <w:tcW w:w="1274" w:type="dxa"/>
            <w:gridSpan w:val="2"/>
            <w:tcBorders>
              <w:left w:val="nil"/>
              <w:bottom w:val="single" w:sz="4" w:space="0" w:color="auto"/>
              <w:right w:val="nil"/>
            </w:tcBorders>
            <w:shd w:val="clear" w:color="auto" w:fill="auto"/>
            <w:noWrap/>
            <w:vAlign w:val="bottom"/>
            <w:hideMark/>
          </w:tcPr>
          <w:p w:rsidR="00EA205E" w:rsidRDefault="00EA205E" w:rsidP="00845637">
            <w:pPr>
              <w:spacing w:after="0"/>
              <w:jc w:val="right"/>
              <w:rPr>
                <w:sz w:val="18"/>
                <w:szCs w:val="18"/>
              </w:rPr>
            </w:pPr>
            <w:r>
              <w:rPr>
                <w:sz w:val="18"/>
                <w:szCs w:val="18"/>
              </w:rPr>
              <w:t xml:space="preserve">4¼ </w:t>
            </w:r>
          </w:p>
        </w:tc>
        <w:tc>
          <w:tcPr>
            <w:tcW w:w="1118" w:type="dxa"/>
            <w:gridSpan w:val="2"/>
            <w:tcBorders>
              <w:left w:val="nil"/>
              <w:bottom w:val="single" w:sz="4" w:space="0" w:color="auto"/>
              <w:right w:val="nil"/>
            </w:tcBorders>
            <w:vAlign w:val="bottom"/>
          </w:tcPr>
          <w:p w:rsidR="00EA205E" w:rsidRDefault="00147CFE" w:rsidP="00845637">
            <w:pPr>
              <w:spacing w:after="0"/>
              <w:jc w:val="right"/>
              <w:rPr>
                <w:color w:val="000000"/>
                <w:sz w:val="18"/>
                <w:szCs w:val="18"/>
              </w:rPr>
            </w:pPr>
            <w:r>
              <w:rPr>
                <w:color w:val="000000"/>
                <w:sz w:val="18"/>
                <w:szCs w:val="18"/>
              </w:rPr>
              <w:t>4</w:t>
            </w:r>
          </w:p>
        </w:tc>
        <w:tc>
          <w:tcPr>
            <w:tcW w:w="1304" w:type="dxa"/>
            <w:gridSpan w:val="2"/>
            <w:tcBorders>
              <w:left w:val="nil"/>
              <w:bottom w:val="single" w:sz="4" w:space="0" w:color="auto"/>
              <w:right w:val="nil"/>
            </w:tcBorders>
            <w:shd w:val="clear" w:color="auto" w:fill="auto"/>
            <w:noWrap/>
            <w:vAlign w:val="bottom"/>
            <w:hideMark/>
          </w:tcPr>
          <w:p w:rsidR="00EA205E" w:rsidRDefault="00EA205E" w:rsidP="00845637">
            <w:pPr>
              <w:spacing w:after="0"/>
              <w:jc w:val="right"/>
              <w:rPr>
                <w:sz w:val="18"/>
                <w:szCs w:val="18"/>
              </w:rPr>
            </w:pPr>
            <w:r>
              <w:rPr>
                <w:sz w:val="18"/>
                <w:szCs w:val="18"/>
              </w:rPr>
              <w:t>6,7</w:t>
            </w:r>
          </w:p>
        </w:tc>
        <w:tc>
          <w:tcPr>
            <w:tcW w:w="1083" w:type="dxa"/>
            <w:tcBorders>
              <w:left w:val="nil"/>
              <w:bottom w:val="single" w:sz="4" w:space="0" w:color="auto"/>
              <w:right w:val="nil"/>
            </w:tcBorders>
            <w:shd w:val="clear" w:color="auto" w:fill="auto"/>
            <w:noWrap/>
            <w:vAlign w:val="bottom"/>
            <w:hideMark/>
          </w:tcPr>
          <w:p w:rsidR="00EA205E" w:rsidRDefault="00EA205E" w:rsidP="00845637">
            <w:pPr>
              <w:spacing w:after="0"/>
              <w:jc w:val="right"/>
              <w:rPr>
                <w:sz w:val="18"/>
                <w:szCs w:val="18"/>
              </w:rPr>
            </w:pPr>
            <w:r>
              <w:rPr>
                <w:sz w:val="18"/>
                <w:szCs w:val="18"/>
              </w:rPr>
              <w:t>-</w:t>
            </w:r>
          </w:p>
        </w:tc>
        <w:tc>
          <w:tcPr>
            <w:tcW w:w="1002" w:type="dxa"/>
            <w:gridSpan w:val="2"/>
            <w:tcBorders>
              <w:left w:val="nil"/>
              <w:bottom w:val="single" w:sz="4" w:space="0" w:color="auto"/>
              <w:right w:val="nil"/>
            </w:tcBorders>
          </w:tcPr>
          <w:p w:rsidR="00EA205E" w:rsidRDefault="00EA205E" w:rsidP="00845637">
            <w:pPr>
              <w:spacing w:after="0"/>
              <w:jc w:val="right"/>
              <w:rPr>
                <w:sz w:val="18"/>
                <w:szCs w:val="18"/>
              </w:rPr>
            </w:pPr>
            <w:r>
              <w:rPr>
                <w:sz w:val="18"/>
                <w:szCs w:val="18"/>
              </w:rPr>
              <w:t>4,0</w:t>
            </w:r>
          </w:p>
        </w:tc>
        <w:tc>
          <w:tcPr>
            <w:tcW w:w="1276" w:type="dxa"/>
            <w:tcBorders>
              <w:left w:val="nil"/>
              <w:bottom w:val="single" w:sz="4" w:space="0" w:color="auto"/>
              <w:right w:val="nil"/>
            </w:tcBorders>
            <w:shd w:val="clear" w:color="auto" w:fill="auto"/>
            <w:noWrap/>
            <w:vAlign w:val="bottom"/>
            <w:hideMark/>
          </w:tcPr>
          <w:p w:rsidR="00EA205E" w:rsidRDefault="00EA205E" w:rsidP="00845637">
            <w:pPr>
              <w:spacing w:after="0"/>
              <w:jc w:val="right"/>
              <w:rPr>
                <w:sz w:val="18"/>
                <w:szCs w:val="18"/>
              </w:rPr>
            </w:pPr>
            <w:r>
              <w:rPr>
                <w:sz w:val="18"/>
                <w:szCs w:val="18"/>
              </w:rPr>
              <w:t>-</w:t>
            </w:r>
          </w:p>
        </w:tc>
        <w:tc>
          <w:tcPr>
            <w:tcW w:w="958" w:type="dxa"/>
            <w:gridSpan w:val="2"/>
            <w:tcBorders>
              <w:left w:val="nil"/>
              <w:bottom w:val="single" w:sz="4" w:space="0" w:color="auto"/>
              <w:right w:val="nil"/>
            </w:tcBorders>
            <w:shd w:val="clear" w:color="auto" w:fill="auto"/>
            <w:noWrap/>
            <w:vAlign w:val="bottom"/>
            <w:hideMark/>
          </w:tcPr>
          <w:p w:rsidR="00EA205E" w:rsidRDefault="00EA205E" w:rsidP="00845637">
            <w:pPr>
              <w:spacing w:after="0"/>
              <w:jc w:val="right"/>
              <w:rPr>
                <w:sz w:val="18"/>
                <w:szCs w:val="18"/>
              </w:rPr>
            </w:pPr>
            <w:r>
              <w:rPr>
                <w:sz w:val="18"/>
                <w:szCs w:val="18"/>
              </w:rPr>
              <w:t>-</w:t>
            </w:r>
          </w:p>
        </w:tc>
      </w:tr>
      <w:tr w:rsidR="00EA205E" w:rsidRPr="00703AAD" w:rsidTr="00845637">
        <w:trPr>
          <w:trHeight w:val="166"/>
        </w:trPr>
        <w:tc>
          <w:tcPr>
            <w:tcW w:w="1428" w:type="dxa"/>
            <w:tcBorders>
              <w:top w:val="nil"/>
              <w:left w:val="nil"/>
              <w:bottom w:val="nil"/>
              <w:right w:val="nil"/>
            </w:tcBorders>
            <w:shd w:val="clear" w:color="auto" w:fill="auto"/>
            <w:noWrap/>
            <w:vAlign w:val="bottom"/>
            <w:hideMark/>
          </w:tcPr>
          <w:p w:rsidR="00EA205E" w:rsidRPr="00703AAD" w:rsidRDefault="00EA205E" w:rsidP="00845637">
            <w:pPr>
              <w:spacing w:after="0"/>
              <w:rPr>
                <w:sz w:val="18"/>
                <w:szCs w:val="18"/>
              </w:rPr>
            </w:pPr>
            <w:r w:rsidRPr="00703AAD">
              <w:rPr>
                <w:sz w:val="18"/>
                <w:szCs w:val="18"/>
              </w:rPr>
              <w:t>200</w:t>
            </w:r>
            <w:r>
              <w:rPr>
                <w:sz w:val="18"/>
                <w:szCs w:val="18"/>
              </w:rPr>
              <w:t>3</w:t>
            </w:r>
            <w:r w:rsidRPr="00703AAD">
              <w:rPr>
                <w:sz w:val="18"/>
                <w:szCs w:val="18"/>
              </w:rPr>
              <w:t>-1</w:t>
            </w:r>
            <w:r>
              <w:rPr>
                <w:sz w:val="18"/>
                <w:szCs w:val="18"/>
              </w:rPr>
              <w:t>3</w:t>
            </w:r>
          </w:p>
        </w:tc>
        <w:tc>
          <w:tcPr>
            <w:tcW w:w="1642" w:type="dxa"/>
            <w:tcBorders>
              <w:top w:val="nil"/>
              <w:left w:val="nil"/>
              <w:bottom w:val="nil"/>
              <w:right w:val="nil"/>
            </w:tcBorders>
            <w:shd w:val="clear" w:color="auto" w:fill="auto"/>
            <w:noWrap/>
            <w:vAlign w:val="bottom"/>
            <w:hideMark/>
          </w:tcPr>
          <w:p w:rsidR="00EA205E" w:rsidRPr="00D3449C" w:rsidRDefault="00EA205E" w:rsidP="00845637">
            <w:pPr>
              <w:spacing w:after="0"/>
              <w:jc w:val="right"/>
              <w:rPr>
                <w:sz w:val="18"/>
                <w:szCs w:val="18"/>
              </w:rPr>
            </w:pPr>
            <w:r>
              <w:rPr>
                <w:sz w:val="18"/>
                <w:szCs w:val="18"/>
              </w:rPr>
              <w:t>-</w:t>
            </w:r>
          </w:p>
        </w:tc>
        <w:tc>
          <w:tcPr>
            <w:tcW w:w="1625" w:type="dxa"/>
            <w:tcBorders>
              <w:top w:val="nil"/>
              <w:left w:val="nil"/>
              <w:bottom w:val="nil"/>
              <w:right w:val="nil"/>
            </w:tcBorders>
            <w:shd w:val="clear" w:color="auto" w:fill="auto"/>
            <w:noWrap/>
            <w:vAlign w:val="bottom"/>
            <w:hideMark/>
          </w:tcPr>
          <w:p w:rsidR="00EA205E" w:rsidRPr="00D3449C" w:rsidRDefault="00EA205E" w:rsidP="00845637">
            <w:pPr>
              <w:spacing w:after="0"/>
              <w:jc w:val="right"/>
              <w:rPr>
                <w:sz w:val="18"/>
                <w:szCs w:val="18"/>
              </w:rPr>
            </w:pPr>
            <w:r>
              <w:rPr>
                <w:sz w:val="18"/>
                <w:szCs w:val="18"/>
              </w:rPr>
              <w:t>36,9</w:t>
            </w:r>
          </w:p>
        </w:tc>
        <w:tc>
          <w:tcPr>
            <w:tcW w:w="1418" w:type="dxa"/>
            <w:gridSpan w:val="2"/>
            <w:tcBorders>
              <w:top w:val="nil"/>
              <w:left w:val="nil"/>
              <w:bottom w:val="nil"/>
              <w:right w:val="nil"/>
            </w:tcBorders>
            <w:shd w:val="clear" w:color="auto" w:fill="auto"/>
            <w:noWrap/>
            <w:vAlign w:val="bottom"/>
            <w:hideMark/>
          </w:tcPr>
          <w:p w:rsidR="00EA205E" w:rsidRPr="00D3449C" w:rsidRDefault="00EA205E" w:rsidP="00845637">
            <w:pPr>
              <w:spacing w:after="0"/>
              <w:jc w:val="right"/>
              <w:rPr>
                <w:sz w:val="18"/>
                <w:szCs w:val="18"/>
              </w:rPr>
            </w:pPr>
            <w:r>
              <w:rPr>
                <w:sz w:val="18"/>
                <w:szCs w:val="18"/>
              </w:rPr>
              <w:t>59,9</w:t>
            </w:r>
          </w:p>
        </w:tc>
        <w:tc>
          <w:tcPr>
            <w:tcW w:w="1274" w:type="dxa"/>
            <w:gridSpan w:val="2"/>
            <w:tcBorders>
              <w:top w:val="nil"/>
              <w:left w:val="nil"/>
              <w:bottom w:val="nil"/>
              <w:right w:val="nil"/>
            </w:tcBorders>
            <w:shd w:val="clear" w:color="auto" w:fill="auto"/>
            <w:noWrap/>
            <w:vAlign w:val="bottom"/>
            <w:hideMark/>
          </w:tcPr>
          <w:p w:rsidR="00EA205E" w:rsidRPr="00D3449C" w:rsidRDefault="00EA205E" w:rsidP="00845637">
            <w:pPr>
              <w:spacing w:after="0"/>
              <w:jc w:val="right"/>
              <w:rPr>
                <w:sz w:val="18"/>
                <w:szCs w:val="18"/>
              </w:rPr>
            </w:pPr>
            <w:r>
              <w:rPr>
                <w:sz w:val="18"/>
                <w:szCs w:val="18"/>
              </w:rPr>
              <w:t>57,4</w:t>
            </w:r>
          </w:p>
        </w:tc>
        <w:tc>
          <w:tcPr>
            <w:tcW w:w="1118" w:type="dxa"/>
            <w:gridSpan w:val="2"/>
            <w:tcBorders>
              <w:top w:val="nil"/>
              <w:left w:val="nil"/>
              <w:bottom w:val="nil"/>
              <w:right w:val="nil"/>
            </w:tcBorders>
            <w:vAlign w:val="bottom"/>
          </w:tcPr>
          <w:p w:rsidR="00EA205E" w:rsidRPr="00703AAD" w:rsidRDefault="00147CFE" w:rsidP="00845637">
            <w:pPr>
              <w:spacing w:after="0"/>
              <w:jc w:val="right"/>
              <w:rPr>
                <w:sz w:val="18"/>
                <w:szCs w:val="18"/>
              </w:rPr>
            </w:pPr>
            <w:r>
              <w:rPr>
                <w:sz w:val="18"/>
                <w:szCs w:val="18"/>
              </w:rPr>
              <w:t>54,7</w:t>
            </w:r>
          </w:p>
        </w:tc>
        <w:tc>
          <w:tcPr>
            <w:tcW w:w="1304" w:type="dxa"/>
            <w:gridSpan w:val="2"/>
            <w:tcBorders>
              <w:top w:val="nil"/>
              <w:left w:val="nil"/>
              <w:bottom w:val="nil"/>
              <w:right w:val="nil"/>
            </w:tcBorders>
            <w:shd w:val="clear" w:color="auto" w:fill="auto"/>
            <w:noWrap/>
            <w:vAlign w:val="bottom"/>
            <w:hideMark/>
          </w:tcPr>
          <w:p w:rsidR="00EA205E" w:rsidRPr="00D3449C" w:rsidRDefault="00EA205E" w:rsidP="00845637">
            <w:pPr>
              <w:spacing w:after="0"/>
              <w:jc w:val="right"/>
              <w:rPr>
                <w:sz w:val="18"/>
                <w:szCs w:val="18"/>
              </w:rPr>
            </w:pPr>
            <w:r>
              <w:rPr>
                <w:sz w:val="18"/>
                <w:szCs w:val="18"/>
              </w:rPr>
              <w:t>66,6</w:t>
            </w:r>
          </w:p>
        </w:tc>
        <w:tc>
          <w:tcPr>
            <w:tcW w:w="1083" w:type="dxa"/>
            <w:tcBorders>
              <w:top w:val="nil"/>
              <w:left w:val="nil"/>
              <w:bottom w:val="nil"/>
              <w:right w:val="nil"/>
            </w:tcBorders>
            <w:shd w:val="clear" w:color="auto" w:fill="auto"/>
            <w:noWrap/>
            <w:vAlign w:val="bottom"/>
            <w:hideMark/>
          </w:tcPr>
          <w:p w:rsidR="00EA205E" w:rsidRPr="00D3449C" w:rsidRDefault="00EA205E" w:rsidP="00845637">
            <w:pPr>
              <w:spacing w:after="0"/>
              <w:jc w:val="right"/>
              <w:rPr>
                <w:sz w:val="18"/>
                <w:szCs w:val="18"/>
              </w:rPr>
            </w:pPr>
            <w:r>
              <w:rPr>
                <w:sz w:val="18"/>
                <w:szCs w:val="18"/>
              </w:rPr>
              <w:t>-</w:t>
            </w:r>
          </w:p>
        </w:tc>
        <w:tc>
          <w:tcPr>
            <w:tcW w:w="1002" w:type="dxa"/>
            <w:gridSpan w:val="2"/>
            <w:tcBorders>
              <w:top w:val="nil"/>
              <w:left w:val="nil"/>
              <w:bottom w:val="nil"/>
              <w:right w:val="nil"/>
            </w:tcBorders>
            <w:vAlign w:val="bottom"/>
          </w:tcPr>
          <w:p w:rsidR="00EA205E" w:rsidRPr="0000259D" w:rsidRDefault="00EA205E" w:rsidP="00845637">
            <w:pPr>
              <w:spacing w:after="0"/>
              <w:jc w:val="right"/>
              <w:rPr>
                <w:sz w:val="18"/>
                <w:szCs w:val="18"/>
              </w:rPr>
            </w:pPr>
            <w:r>
              <w:rPr>
                <w:sz w:val="18"/>
                <w:szCs w:val="18"/>
              </w:rPr>
              <w:t>44,2</w:t>
            </w:r>
          </w:p>
        </w:tc>
        <w:tc>
          <w:tcPr>
            <w:tcW w:w="1276" w:type="dxa"/>
            <w:tcBorders>
              <w:top w:val="nil"/>
              <w:left w:val="nil"/>
              <w:bottom w:val="nil"/>
              <w:right w:val="nil"/>
            </w:tcBorders>
            <w:shd w:val="clear" w:color="auto" w:fill="auto"/>
            <w:noWrap/>
            <w:vAlign w:val="bottom"/>
            <w:hideMark/>
          </w:tcPr>
          <w:p w:rsidR="00EA205E" w:rsidRPr="00703AAD" w:rsidRDefault="00EA205E" w:rsidP="00845637">
            <w:pPr>
              <w:spacing w:after="0"/>
              <w:jc w:val="right"/>
              <w:rPr>
                <w:sz w:val="18"/>
                <w:szCs w:val="18"/>
              </w:rPr>
            </w:pPr>
            <w:r>
              <w:rPr>
                <w:sz w:val="18"/>
                <w:szCs w:val="18"/>
              </w:rPr>
              <w:t>-</w:t>
            </w:r>
          </w:p>
        </w:tc>
        <w:tc>
          <w:tcPr>
            <w:tcW w:w="958" w:type="dxa"/>
            <w:gridSpan w:val="2"/>
            <w:tcBorders>
              <w:top w:val="nil"/>
              <w:left w:val="nil"/>
              <w:bottom w:val="nil"/>
              <w:right w:val="nil"/>
            </w:tcBorders>
            <w:shd w:val="clear" w:color="auto" w:fill="auto"/>
            <w:noWrap/>
            <w:vAlign w:val="bottom"/>
            <w:hideMark/>
          </w:tcPr>
          <w:p w:rsidR="00EA205E" w:rsidRPr="00703AAD" w:rsidRDefault="00EA205E" w:rsidP="00845637">
            <w:pPr>
              <w:spacing w:after="0"/>
              <w:jc w:val="right"/>
              <w:rPr>
                <w:sz w:val="18"/>
                <w:szCs w:val="18"/>
              </w:rPr>
            </w:pPr>
            <w:r>
              <w:rPr>
                <w:sz w:val="18"/>
                <w:szCs w:val="18"/>
              </w:rPr>
              <w:t>-</w:t>
            </w:r>
          </w:p>
        </w:tc>
      </w:tr>
      <w:tr w:rsidR="00EA205E" w:rsidRPr="00703AAD" w:rsidTr="008D5998">
        <w:trPr>
          <w:trHeight w:val="170"/>
        </w:trPr>
        <w:tc>
          <w:tcPr>
            <w:tcW w:w="1428" w:type="dxa"/>
            <w:tcBorders>
              <w:top w:val="nil"/>
              <w:left w:val="nil"/>
              <w:right w:val="nil"/>
            </w:tcBorders>
            <w:shd w:val="clear" w:color="auto" w:fill="auto"/>
            <w:noWrap/>
            <w:hideMark/>
          </w:tcPr>
          <w:p w:rsidR="00EA205E" w:rsidRPr="00703AAD" w:rsidRDefault="00EA205E" w:rsidP="00845637">
            <w:pPr>
              <w:spacing w:after="0"/>
              <w:rPr>
                <w:sz w:val="18"/>
                <w:szCs w:val="18"/>
              </w:rPr>
            </w:pPr>
            <w:r w:rsidRPr="00703AAD">
              <w:rPr>
                <w:sz w:val="18"/>
                <w:szCs w:val="18"/>
              </w:rPr>
              <w:t>Gj. sn. per år</w:t>
            </w:r>
          </w:p>
        </w:tc>
        <w:tc>
          <w:tcPr>
            <w:tcW w:w="1642" w:type="dxa"/>
            <w:tcBorders>
              <w:top w:val="nil"/>
              <w:left w:val="nil"/>
              <w:right w:val="nil"/>
            </w:tcBorders>
            <w:shd w:val="clear" w:color="auto" w:fill="auto"/>
            <w:noWrap/>
            <w:hideMark/>
          </w:tcPr>
          <w:p w:rsidR="00EA205E" w:rsidRPr="00D3449C" w:rsidRDefault="00EA205E" w:rsidP="00845637">
            <w:pPr>
              <w:jc w:val="right"/>
              <w:rPr>
                <w:sz w:val="18"/>
                <w:szCs w:val="18"/>
              </w:rPr>
            </w:pPr>
            <w:r>
              <w:rPr>
                <w:sz w:val="18"/>
                <w:szCs w:val="18"/>
              </w:rPr>
              <w:t>-</w:t>
            </w:r>
          </w:p>
        </w:tc>
        <w:tc>
          <w:tcPr>
            <w:tcW w:w="1625" w:type="dxa"/>
            <w:tcBorders>
              <w:top w:val="nil"/>
              <w:left w:val="nil"/>
              <w:right w:val="nil"/>
            </w:tcBorders>
            <w:shd w:val="clear" w:color="auto" w:fill="auto"/>
            <w:noWrap/>
            <w:hideMark/>
          </w:tcPr>
          <w:p w:rsidR="00EA205E" w:rsidRPr="00D3449C" w:rsidRDefault="00EA205E" w:rsidP="00845637">
            <w:pPr>
              <w:jc w:val="right"/>
              <w:rPr>
                <w:sz w:val="18"/>
                <w:szCs w:val="18"/>
              </w:rPr>
            </w:pPr>
            <w:r>
              <w:rPr>
                <w:sz w:val="18"/>
                <w:szCs w:val="18"/>
              </w:rPr>
              <w:t>3,2</w:t>
            </w:r>
          </w:p>
        </w:tc>
        <w:tc>
          <w:tcPr>
            <w:tcW w:w="1418" w:type="dxa"/>
            <w:gridSpan w:val="2"/>
            <w:tcBorders>
              <w:top w:val="nil"/>
              <w:left w:val="nil"/>
              <w:right w:val="nil"/>
            </w:tcBorders>
            <w:shd w:val="clear" w:color="auto" w:fill="auto"/>
            <w:noWrap/>
            <w:hideMark/>
          </w:tcPr>
          <w:p w:rsidR="00EA205E" w:rsidRPr="00D3449C" w:rsidRDefault="00EA205E" w:rsidP="00845637">
            <w:pPr>
              <w:jc w:val="right"/>
              <w:rPr>
                <w:sz w:val="18"/>
                <w:szCs w:val="18"/>
              </w:rPr>
            </w:pPr>
            <w:r>
              <w:rPr>
                <w:sz w:val="18"/>
                <w:szCs w:val="18"/>
              </w:rPr>
              <w:t>4,8</w:t>
            </w:r>
          </w:p>
        </w:tc>
        <w:tc>
          <w:tcPr>
            <w:tcW w:w="1274" w:type="dxa"/>
            <w:gridSpan w:val="2"/>
            <w:tcBorders>
              <w:top w:val="nil"/>
              <w:left w:val="nil"/>
              <w:right w:val="nil"/>
            </w:tcBorders>
            <w:shd w:val="clear" w:color="auto" w:fill="auto"/>
            <w:noWrap/>
            <w:hideMark/>
          </w:tcPr>
          <w:p w:rsidR="00EA205E" w:rsidRPr="00D3449C" w:rsidRDefault="00EA205E" w:rsidP="00845637">
            <w:pPr>
              <w:jc w:val="right"/>
              <w:rPr>
                <w:sz w:val="18"/>
                <w:szCs w:val="18"/>
              </w:rPr>
            </w:pPr>
            <w:r>
              <w:rPr>
                <w:sz w:val="18"/>
                <w:szCs w:val="18"/>
              </w:rPr>
              <w:t>4,6</w:t>
            </w:r>
          </w:p>
        </w:tc>
        <w:tc>
          <w:tcPr>
            <w:tcW w:w="1118" w:type="dxa"/>
            <w:gridSpan w:val="2"/>
            <w:tcBorders>
              <w:top w:val="nil"/>
              <w:left w:val="nil"/>
              <w:right w:val="nil"/>
            </w:tcBorders>
          </w:tcPr>
          <w:p w:rsidR="00EA205E" w:rsidRPr="00703AAD" w:rsidRDefault="00147CFE" w:rsidP="00845637">
            <w:pPr>
              <w:spacing w:after="0"/>
              <w:jc w:val="right"/>
              <w:rPr>
                <w:sz w:val="18"/>
                <w:szCs w:val="18"/>
              </w:rPr>
            </w:pPr>
            <w:r>
              <w:rPr>
                <w:sz w:val="18"/>
                <w:szCs w:val="18"/>
              </w:rPr>
              <w:t>4,5</w:t>
            </w:r>
          </w:p>
        </w:tc>
        <w:tc>
          <w:tcPr>
            <w:tcW w:w="1304" w:type="dxa"/>
            <w:gridSpan w:val="2"/>
            <w:tcBorders>
              <w:top w:val="nil"/>
              <w:left w:val="nil"/>
              <w:right w:val="nil"/>
            </w:tcBorders>
            <w:shd w:val="clear" w:color="auto" w:fill="auto"/>
            <w:noWrap/>
            <w:hideMark/>
          </w:tcPr>
          <w:p w:rsidR="00EA205E" w:rsidRPr="00D3449C" w:rsidRDefault="00EA205E" w:rsidP="00845637">
            <w:pPr>
              <w:jc w:val="right"/>
              <w:rPr>
                <w:sz w:val="18"/>
                <w:szCs w:val="18"/>
              </w:rPr>
            </w:pPr>
            <w:r>
              <w:rPr>
                <w:sz w:val="18"/>
                <w:szCs w:val="18"/>
              </w:rPr>
              <w:t>5,2</w:t>
            </w:r>
          </w:p>
        </w:tc>
        <w:tc>
          <w:tcPr>
            <w:tcW w:w="1083" w:type="dxa"/>
            <w:tcBorders>
              <w:top w:val="nil"/>
              <w:left w:val="nil"/>
              <w:right w:val="nil"/>
            </w:tcBorders>
            <w:shd w:val="clear" w:color="auto" w:fill="auto"/>
            <w:noWrap/>
            <w:hideMark/>
          </w:tcPr>
          <w:p w:rsidR="00EA205E" w:rsidRPr="00D3449C" w:rsidRDefault="00EA205E" w:rsidP="00845637">
            <w:pPr>
              <w:jc w:val="right"/>
              <w:rPr>
                <w:sz w:val="18"/>
                <w:szCs w:val="18"/>
              </w:rPr>
            </w:pPr>
            <w:r>
              <w:rPr>
                <w:sz w:val="18"/>
                <w:szCs w:val="18"/>
              </w:rPr>
              <w:t>-</w:t>
            </w:r>
          </w:p>
        </w:tc>
        <w:tc>
          <w:tcPr>
            <w:tcW w:w="1002" w:type="dxa"/>
            <w:gridSpan w:val="2"/>
            <w:tcBorders>
              <w:top w:val="nil"/>
              <w:left w:val="nil"/>
              <w:right w:val="nil"/>
            </w:tcBorders>
          </w:tcPr>
          <w:p w:rsidR="00EA205E" w:rsidRPr="0000259D" w:rsidRDefault="00EA205E" w:rsidP="00845637">
            <w:pPr>
              <w:jc w:val="right"/>
              <w:rPr>
                <w:sz w:val="18"/>
                <w:szCs w:val="18"/>
              </w:rPr>
            </w:pPr>
            <w:r>
              <w:rPr>
                <w:sz w:val="18"/>
                <w:szCs w:val="18"/>
              </w:rPr>
              <w:t>3,7</w:t>
            </w:r>
          </w:p>
        </w:tc>
        <w:tc>
          <w:tcPr>
            <w:tcW w:w="1276" w:type="dxa"/>
            <w:tcBorders>
              <w:top w:val="nil"/>
              <w:left w:val="nil"/>
              <w:right w:val="nil"/>
            </w:tcBorders>
            <w:shd w:val="clear" w:color="auto" w:fill="auto"/>
            <w:noWrap/>
            <w:hideMark/>
          </w:tcPr>
          <w:p w:rsidR="00EA205E" w:rsidRPr="00703AAD" w:rsidRDefault="00EA205E" w:rsidP="00845637">
            <w:pPr>
              <w:spacing w:after="0"/>
              <w:jc w:val="right"/>
              <w:rPr>
                <w:sz w:val="18"/>
                <w:szCs w:val="18"/>
              </w:rPr>
            </w:pPr>
            <w:r>
              <w:rPr>
                <w:sz w:val="18"/>
                <w:szCs w:val="18"/>
              </w:rPr>
              <w:t>-</w:t>
            </w:r>
          </w:p>
        </w:tc>
        <w:tc>
          <w:tcPr>
            <w:tcW w:w="958" w:type="dxa"/>
            <w:gridSpan w:val="2"/>
            <w:tcBorders>
              <w:top w:val="nil"/>
              <w:left w:val="nil"/>
              <w:right w:val="nil"/>
            </w:tcBorders>
            <w:shd w:val="clear" w:color="auto" w:fill="auto"/>
            <w:noWrap/>
            <w:hideMark/>
          </w:tcPr>
          <w:p w:rsidR="00EA205E" w:rsidRPr="00703AAD" w:rsidRDefault="00EA205E" w:rsidP="00845637">
            <w:pPr>
              <w:spacing w:after="0"/>
              <w:jc w:val="right"/>
              <w:rPr>
                <w:sz w:val="18"/>
                <w:szCs w:val="18"/>
              </w:rPr>
            </w:pPr>
            <w:r>
              <w:rPr>
                <w:sz w:val="18"/>
                <w:szCs w:val="18"/>
              </w:rPr>
              <w:t>-</w:t>
            </w:r>
          </w:p>
        </w:tc>
      </w:tr>
      <w:tr w:rsidR="00EA205E" w:rsidRPr="00F37674" w:rsidTr="00845637">
        <w:trPr>
          <w:trHeight w:val="166"/>
        </w:trPr>
        <w:tc>
          <w:tcPr>
            <w:tcW w:w="1428" w:type="dxa"/>
            <w:tcBorders>
              <w:top w:val="nil"/>
              <w:left w:val="nil"/>
              <w:bottom w:val="single" w:sz="4" w:space="0" w:color="auto"/>
              <w:right w:val="nil"/>
            </w:tcBorders>
            <w:shd w:val="clear" w:color="auto" w:fill="auto"/>
            <w:noWrap/>
            <w:hideMark/>
          </w:tcPr>
          <w:p w:rsidR="00EA205E" w:rsidRPr="00F37674" w:rsidRDefault="00EA205E" w:rsidP="00845637">
            <w:pPr>
              <w:spacing w:after="40"/>
              <w:rPr>
                <w:sz w:val="18"/>
                <w:szCs w:val="18"/>
              </w:rPr>
            </w:pPr>
            <w:r w:rsidRPr="00F37674">
              <w:rPr>
                <w:sz w:val="18"/>
                <w:szCs w:val="18"/>
              </w:rPr>
              <w:t>Årslønn 20</w:t>
            </w:r>
            <w:r>
              <w:rPr>
                <w:sz w:val="18"/>
                <w:szCs w:val="18"/>
              </w:rPr>
              <w:t>13</w:t>
            </w:r>
          </w:p>
        </w:tc>
        <w:tc>
          <w:tcPr>
            <w:tcW w:w="1642" w:type="dxa"/>
            <w:tcBorders>
              <w:top w:val="nil"/>
              <w:left w:val="nil"/>
              <w:bottom w:val="single" w:sz="4" w:space="0" w:color="auto"/>
              <w:right w:val="nil"/>
            </w:tcBorders>
            <w:shd w:val="clear" w:color="auto" w:fill="auto"/>
            <w:noWrap/>
            <w:hideMark/>
          </w:tcPr>
          <w:p w:rsidR="00EA205E" w:rsidRPr="00D3449C" w:rsidRDefault="00EA205E" w:rsidP="00845637">
            <w:pPr>
              <w:jc w:val="right"/>
              <w:rPr>
                <w:sz w:val="18"/>
                <w:szCs w:val="18"/>
              </w:rPr>
            </w:pPr>
            <w:r>
              <w:rPr>
                <w:sz w:val="18"/>
                <w:szCs w:val="18"/>
              </w:rPr>
              <w:t>-</w:t>
            </w:r>
          </w:p>
        </w:tc>
        <w:tc>
          <w:tcPr>
            <w:tcW w:w="1625" w:type="dxa"/>
            <w:tcBorders>
              <w:top w:val="nil"/>
              <w:left w:val="nil"/>
              <w:bottom w:val="single" w:sz="4" w:space="0" w:color="auto"/>
              <w:right w:val="nil"/>
            </w:tcBorders>
            <w:shd w:val="clear" w:color="auto" w:fill="auto"/>
            <w:noWrap/>
            <w:hideMark/>
          </w:tcPr>
          <w:p w:rsidR="00EA205E" w:rsidRPr="00D3449C" w:rsidRDefault="00EA205E" w:rsidP="00845637">
            <w:pPr>
              <w:jc w:val="right"/>
              <w:rPr>
                <w:sz w:val="18"/>
                <w:szCs w:val="18"/>
              </w:rPr>
            </w:pPr>
            <w:r>
              <w:rPr>
                <w:sz w:val="18"/>
                <w:szCs w:val="18"/>
              </w:rPr>
              <w:t>327 200</w:t>
            </w:r>
          </w:p>
        </w:tc>
        <w:tc>
          <w:tcPr>
            <w:tcW w:w="1418" w:type="dxa"/>
            <w:gridSpan w:val="2"/>
            <w:tcBorders>
              <w:top w:val="nil"/>
              <w:left w:val="nil"/>
              <w:bottom w:val="single" w:sz="4" w:space="0" w:color="auto"/>
              <w:right w:val="nil"/>
            </w:tcBorders>
            <w:shd w:val="clear" w:color="auto" w:fill="auto"/>
            <w:noWrap/>
            <w:hideMark/>
          </w:tcPr>
          <w:p w:rsidR="00EA205E" w:rsidRPr="00D3449C" w:rsidRDefault="00EA205E" w:rsidP="00845637">
            <w:pPr>
              <w:jc w:val="right"/>
              <w:rPr>
                <w:sz w:val="18"/>
                <w:szCs w:val="18"/>
              </w:rPr>
            </w:pPr>
            <w:r>
              <w:rPr>
                <w:sz w:val="18"/>
                <w:szCs w:val="18"/>
              </w:rPr>
              <w:t>651 700</w:t>
            </w:r>
          </w:p>
        </w:tc>
        <w:tc>
          <w:tcPr>
            <w:tcW w:w="1274" w:type="dxa"/>
            <w:gridSpan w:val="2"/>
            <w:tcBorders>
              <w:top w:val="nil"/>
              <w:left w:val="nil"/>
              <w:bottom w:val="single" w:sz="4" w:space="0" w:color="auto"/>
              <w:right w:val="nil"/>
            </w:tcBorders>
            <w:shd w:val="clear" w:color="auto" w:fill="auto"/>
            <w:noWrap/>
            <w:hideMark/>
          </w:tcPr>
          <w:p w:rsidR="00A82171" w:rsidRDefault="00EA205E">
            <w:pPr>
              <w:jc w:val="right"/>
              <w:rPr>
                <w:sz w:val="18"/>
                <w:szCs w:val="18"/>
              </w:rPr>
            </w:pPr>
            <w:r>
              <w:rPr>
                <w:sz w:val="18"/>
                <w:szCs w:val="18"/>
              </w:rPr>
              <w:t xml:space="preserve">651 </w:t>
            </w:r>
            <w:r w:rsidR="008E7D6D">
              <w:rPr>
                <w:sz w:val="18"/>
                <w:szCs w:val="18"/>
              </w:rPr>
              <w:t>0</w:t>
            </w:r>
            <w:r>
              <w:rPr>
                <w:sz w:val="18"/>
                <w:szCs w:val="18"/>
              </w:rPr>
              <w:t>00</w:t>
            </w:r>
          </w:p>
        </w:tc>
        <w:tc>
          <w:tcPr>
            <w:tcW w:w="1118" w:type="dxa"/>
            <w:gridSpan w:val="2"/>
            <w:tcBorders>
              <w:top w:val="nil"/>
              <w:left w:val="nil"/>
              <w:bottom w:val="single" w:sz="4" w:space="0" w:color="auto"/>
              <w:right w:val="nil"/>
            </w:tcBorders>
          </w:tcPr>
          <w:p w:rsidR="00EA205E" w:rsidRDefault="00147CFE" w:rsidP="00845637">
            <w:pPr>
              <w:spacing w:after="40"/>
              <w:jc w:val="right"/>
              <w:rPr>
                <w:sz w:val="18"/>
                <w:szCs w:val="18"/>
              </w:rPr>
            </w:pPr>
            <w:r>
              <w:rPr>
                <w:sz w:val="18"/>
                <w:szCs w:val="18"/>
              </w:rPr>
              <w:t>528 100</w:t>
            </w:r>
          </w:p>
        </w:tc>
        <w:tc>
          <w:tcPr>
            <w:tcW w:w="1304" w:type="dxa"/>
            <w:gridSpan w:val="2"/>
            <w:tcBorders>
              <w:top w:val="nil"/>
              <w:left w:val="nil"/>
              <w:bottom w:val="single" w:sz="4" w:space="0" w:color="auto"/>
              <w:right w:val="nil"/>
            </w:tcBorders>
            <w:shd w:val="clear" w:color="auto" w:fill="auto"/>
            <w:noWrap/>
            <w:hideMark/>
          </w:tcPr>
          <w:p w:rsidR="00EA205E" w:rsidRPr="00D3449C" w:rsidRDefault="00EA205E" w:rsidP="00845637">
            <w:pPr>
              <w:jc w:val="right"/>
              <w:rPr>
                <w:sz w:val="18"/>
                <w:szCs w:val="18"/>
              </w:rPr>
            </w:pPr>
            <w:r>
              <w:rPr>
                <w:sz w:val="18"/>
                <w:szCs w:val="18"/>
              </w:rPr>
              <w:t>640 500</w:t>
            </w:r>
          </w:p>
        </w:tc>
        <w:tc>
          <w:tcPr>
            <w:tcW w:w="1083" w:type="dxa"/>
            <w:tcBorders>
              <w:top w:val="nil"/>
              <w:left w:val="nil"/>
              <w:bottom w:val="single" w:sz="4" w:space="0" w:color="auto"/>
              <w:right w:val="nil"/>
            </w:tcBorders>
            <w:shd w:val="clear" w:color="auto" w:fill="auto"/>
            <w:noWrap/>
            <w:hideMark/>
          </w:tcPr>
          <w:p w:rsidR="00EA205E" w:rsidRPr="00D3449C" w:rsidRDefault="00EA205E" w:rsidP="00845637">
            <w:pPr>
              <w:jc w:val="right"/>
              <w:rPr>
                <w:sz w:val="18"/>
                <w:szCs w:val="18"/>
              </w:rPr>
            </w:pPr>
            <w:r>
              <w:rPr>
                <w:sz w:val="18"/>
                <w:szCs w:val="18"/>
              </w:rPr>
              <w:t>-</w:t>
            </w:r>
          </w:p>
        </w:tc>
        <w:tc>
          <w:tcPr>
            <w:tcW w:w="1002" w:type="dxa"/>
            <w:gridSpan w:val="2"/>
            <w:tcBorders>
              <w:top w:val="nil"/>
              <w:left w:val="nil"/>
              <w:bottom w:val="single" w:sz="4" w:space="0" w:color="auto"/>
              <w:right w:val="nil"/>
            </w:tcBorders>
          </w:tcPr>
          <w:p w:rsidR="00A82171" w:rsidRDefault="00EA205E">
            <w:pPr>
              <w:jc w:val="right"/>
              <w:rPr>
                <w:sz w:val="18"/>
                <w:szCs w:val="18"/>
              </w:rPr>
            </w:pPr>
            <w:r>
              <w:rPr>
                <w:sz w:val="18"/>
                <w:szCs w:val="18"/>
              </w:rPr>
              <w:t>4</w:t>
            </w:r>
            <w:r w:rsidR="008E7D6D">
              <w:rPr>
                <w:sz w:val="18"/>
                <w:szCs w:val="18"/>
              </w:rPr>
              <w:t>42 100</w:t>
            </w:r>
          </w:p>
        </w:tc>
        <w:tc>
          <w:tcPr>
            <w:tcW w:w="1276" w:type="dxa"/>
            <w:tcBorders>
              <w:top w:val="nil"/>
              <w:left w:val="nil"/>
              <w:bottom w:val="single" w:sz="4" w:space="0" w:color="auto"/>
              <w:right w:val="nil"/>
            </w:tcBorders>
            <w:shd w:val="clear" w:color="auto" w:fill="auto"/>
            <w:noWrap/>
            <w:hideMark/>
          </w:tcPr>
          <w:p w:rsidR="00EA205E" w:rsidRDefault="00EA205E" w:rsidP="00845637">
            <w:pPr>
              <w:spacing w:after="40"/>
              <w:jc w:val="right"/>
              <w:rPr>
                <w:sz w:val="18"/>
                <w:szCs w:val="18"/>
              </w:rPr>
            </w:pPr>
            <w:r>
              <w:rPr>
                <w:sz w:val="18"/>
                <w:szCs w:val="18"/>
              </w:rPr>
              <w:t>-</w:t>
            </w:r>
          </w:p>
        </w:tc>
        <w:tc>
          <w:tcPr>
            <w:tcW w:w="958" w:type="dxa"/>
            <w:gridSpan w:val="2"/>
            <w:tcBorders>
              <w:top w:val="nil"/>
              <w:left w:val="nil"/>
              <w:bottom w:val="single" w:sz="4" w:space="0" w:color="auto"/>
              <w:right w:val="nil"/>
            </w:tcBorders>
            <w:shd w:val="clear" w:color="auto" w:fill="auto"/>
            <w:noWrap/>
            <w:hideMark/>
          </w:tcPr>
          <w:p w:rsidR="00EA205E" w:rsidRDefault="00EA205E" w:rsidP="00845637">
            <w:pPr>
              <w:spacing w:after="40"/>
              <w:jc w:val="right"/>
              <w:rPr>
                <w:sz w:val="18"/>
                <w:szCs w:val="18"/>
              </w:rPr>
            </w:pPr>
            <w:r>
              <w:rPr>
                <w:sz w:val="18"/>
                <w:szCs w:val="18"/>
              </w:rPr>
              <w:t>-</w:t>
            </w:r>
          </w:p>
        </w:tc>
      </w:tr>
    </w:tbl>
    <w:p w:rsidR="00EA205E" w:rsidRDefault="00EA205E" w:rsidP="00EA205E">
      <w:pPr>
        <w:spacing w:after="0"/>
      </w:pPr>
    </w:p>
    <w:tbl>
      <w:tblPr>
        <w:tblW w:w="10944" w:type="dxa"/>
        <w:tblInd w:w="55" w:type="dxa"/>
        <w:tblCellMar>
          <w:left w:w="70" w:type="dxa"/>
          <w:right w:w="70" w:type="dxa"/>
        </w:tblCellMar>
        <w:tblLook w:val="04A0"/>
      </w:tblPr>
      <w:tblGrid>
        <w:gridCol w:w="1153"/>
        <w:gridCol w:w="2195"/>
        <w:gridCol w:w="1038"/>
        <w:gridCol w:w="1020"/>
        <w:gridCol w:w="1250"/>
        <w:gridCol w:w="1580"/>
        <w:gridCol w:w="160"/>
        <w:gridCol w:w="1430"/>
        <w:gridCol w:w="1118"/>
      </w:tblGrid>
      <w:tr w:rsidR="00EA205E" w:rsidRPr="00F37674" w:rsidTr="00845637">
        <w:trPr>
          <w:trHeight w:val="240"/>
        </w:trPr>
        <w:tc>
          <w:tcPr>
            <w:tcW w:w="1153" w:type="dxa"/>
            <w:tcBorders>
              <w:top w:val="nil"/>
              <w:left w:val="nil"/>
              <w:bottom w:val="nil"/>
              <w:right w:val="nil"/>
            </w:tcBorders>
            <w:shd w:val="clear" w:color="auto" w:fill="auto"/>
            <w:noWrap/>
            <w:vAlign w:val="bottom"/>
            <w:hideMark/>
          </w:tcPr>
          <w:p w:rsidR="00EA205E" w:rsidRPr="00F37674" w:rsidRDefault="00EA205E" w:rsidP="00845637">
            <w:pPr>
              <w:spacing w:after="0"/>
              <w:rPr>
                <w:sz w:val="18"/>
                <w:szCs w:val="18"/>
              </w:rPr>
            </w:pPr>
          </w:p>
        </w:tc>
        <w:tc>
          <w:tcPr>
            <w:tcW w:w="2195" w:type="dxa"/>
            <w:tcBorders>
              <w:top w:val="nil"/>
              <w:left w:val="nil"/>
              <w:right w:val="nil"/>
            </w:tcBorders>
            <w:shd w:val="clear" w:color="auto" w:fill="auto"/>
            <w:noWrap/>
            <w:vAlign w:val="bottom"/>
            <w:hideMark/>
          </w:tcPr>
          <w:p w:rsidR="00EA205E" w:rsidRPr="00F37674" w:rsidRDefault="00EA205E" w:rsidP="00845637">
            <w:pPr>
              <w:spacing w:after="0"/>
              <w:jc w:val="right"/>
              <w:rPr>
                <w:sz w:val="16"/>
                <w:szCs w:val="16"/>
              </w:rPr>
            </w:pPr>
          </w:p>
        </w:tc>
        <w:tc>
          <w:tcPr>
            <w:tcW w:w="1038" w:type="dxa"/>
            <w:tcBorders>
              <w:top w:val="nil"/>
              <w:left w:val="nil"/>
              <w:right w:val="nil"/>
            </w:tcBorders>
            <w:shd w:val="clear" w:color="auto" w:fill="auto"/>
            <w:noWrap/>
            <w:vAlign w:val="bottom"/>
            <w:hideMark/>
          </w:tcPr>
          <w:p w:rsidR="00EA205E" w:rsidRPr="00F37674" w:rsidRDefault="00EA205E" w:rsidP="00845637">
            <w:pPr>
              <w:spacing w:after="0"/>
              <w:rPr>
                <w:sz w:val="16"/>
                <w:szCs w:val="16"/>
              </w:rPr>
            </w:pPr>
          </w:p>
        </w:tc>
        <w:tc>
          <w:tcPr>
            <w:tcW w:w="3850" w:type="dxa"/>
            <w:gridSpan w:val="3"/>
            <w:tcBorders>
              <w:top w:val="nil"/>
              <w:left w:val="nil"/>
              <w:bottom w:val="single" w:sz="4" w:space="0" w:color="auto"/>
              <w:right w:val="nil"/>
            </w:tcBorders>
            <w:shd w:val="clear" w:color="auto" w:fill="auto"/>
            <w:noWrap/>
            <w:vAlign w:val="bottom"/>
            <w:hideMark/>
          </w:tcPr>
          <w:p w:rsidR="00EA205E" w:rsidRPr="00F37674" w:rsidRDefault="00EA205E" w:rsidP="00845637">
            <w:pPr>
              <w:spacing w:after="0"/>
              <w:jc w:val="center"/>
              <w:rPr>
                <w:sz w:val="18"/>
                <w:szCs w:val="18"/>
              </w:rPr>
            </w:pPr>
            <w:r w:rsidRPr="00F37674">
              <w:rPr>
                <w:sz w:val="18"/>
                <w:szCs w:val="18"/>
              </w:rPr>
              <w:t>Kommunene</w:t>
            </w:r>
          </w:p>
        </w:tc>
        <w:tc>
          <w:tcPr>
            <w:tcW w:w="160" w:type="dxa"/>
            <w:vMerge w:val="restart"/>
            <w:tcBorders>
              <w:top w:val="nil"/>
              <w:left w:val="nil"/>
              <w:right w:val="nil"/>
            </w:tcBorders>
          </w:tcPr>
          <w:p w:rsidR="00EA205E" w:rsidRPr="00F37674" w:rsidRDefault="00EA205E" w:rsidP="00845637">
            <w:pPr>
              <w:spacing w:after="0"/>
              <w:jc w:val="center"/>
              <w:rPr>
                <w:sz w:val="18"/>
                <w:szCs w:val="18"/>
              </w:rPr>
            </w:pPr>
          </w:p>
        </w:tc>
        <w:tc>
          <w:tcPr>
            <w:tcW w:w="2548" w:type="dxa"/>
            <w:gridSpan w:val="2"/>
            <w:tcBorders>
              <w:top w:val="nil"/>
              <w:left w:val="nil"/>
              <w:bottom w:val="single" w:sz="4" w:space="0" w:color="auto"/>
              <w:right w:val="nil"/>
            </w:tcBorders>
          </w:tcPr>
          <w:p w:rsidR="00EA205E" w:rsidRDefault="00EA205E" w:rsidP="00845637">
            <w:pPr>
              <w:spacing w:after="0"/>
              <w:jc w:val="center"/>
              <w:rPr>
                <w:sz w:val="18"/>
                <w:szCs w:val="18"/>
              </w:rPr>
            </w:pPr>
            <w:proofErr w:type="spellStart"/>
            <w:r w:rsidRPr="00F37674">
              <w:rPr>
                <w:sz w:val="18"/>
                <w:szCs w:val="18"/>
              </w:rPr>
              <w:t>Spekter</w:t>
            </w:r>
            <w:r>
              <w:rPr>
                <w:sz w:val="18"/>
                <w:szCs w:val="18"/>
              </w:rPr>
              <w:t>-</w:t>
            </w:r>
            <w:r w:rsidRPr="00F37674">
              <w:rPr>
                <w:sz w:val="18"/>
                <w:szCs w:val="18"/>
              </w:rPr>
              <w:t>bedrifter</w:t>
            </w:r>
            <w:proofErr w:type="spellEnd"/>
          </w:p>
        </w:tc>
      </w:tr>
      <w:tr w:rsidR="00EA205E" w:rsidRPr="00F37674" w:rsidTr="00845637">
        <w:trPr>
          <w:trHeight w:val="506"/>
        </w:trPr>
        <w:tc>
          <w:tcPr>
            <w:tcW w:w="1153" w:type="dxa"/>
            <w:tcBorders>
              <w:top w:val="nil"/>
              <w:left w:val="nil"/>
              <w:bottom w:val="nil"/>
              <w:right w:val="nil"/>
            </w:tcBorders>
            <w:shd w:val="clear" w:color="auto" w:fill="auto"/>
            <w:noWrap/>
            <w:vAlign w:val="bottom"/>
            <w:hideMark/>
          </w:tcPr>
          <w:p w:rsidR="00EA205E" w:rsidRPr="00F37674" w:rsidRDefault="00EA205E" w:rsidP="00845637">
            <w:pPr>
              <w:spacing w:after="0"/>
              <w:rPr>
                <w:sz w:val="18"/>
                <w:szCs w:val="18"/>
              </w:rPr>
            </w:pPr>
            <w:r w:rsidRPr="00F37674">
              <w:rPr>
                <w:sz w:val="18"/>
                <w:szCs w:val="18"/>
              </w:rPr>
              <w:t>Å</w:t>
            </w:r>
            <w:r>
              <w:rPr>
                <w:sz w:val="18"/>
                <w:szCs w:val="18"/>
              </w:rPr>
              <w:t>r</w:t>
            </w:r>
          </w:p>
        </w:tc>
        <w:tc>
          <w:tcPr>
            <w:tcW w:w="2195" w:type="dxa"/>
            <w:tcBorders>
              <w:left w:val="nil"/>
              <w:bottom w:val="single" w:sz="4" w:space="0" w:color="auto"/>
              <w:right w:val="nil"/>
            </w:tcBorders>
            <w:shd w:val="clear" w:color="auto" w:fill="auto"/>
            <w:vAlign w:val="bottom"/>
            <w:hideMark/>
          </w:tcPr>
          <w:p w:rsidR="00EA205E" w:rsidRDefault="00EA205E" w:rsidP="00845637">
            <w:pPr>
              <w:spacing w:after="0"/>
              <w:jc w:val="right"/>
              <w:rPr>
                <w:sz w:val="18"/>
                <w:szCs w:val="18"/>
              </w:rPr>
            </w:pPr>
            <w:proofErr w:type="spellStart"/>
            <w:r w:rsidRPr="00F37674">
              <w:rPr>
                <w:sz w:val="18"/>
                <w:szCs w:val="18"/>
              </w:rPr>
              <w:t>Forretningsm</w:t>
            </w:r>
            <w:proofErr w:type="spellEnd"/>
            <w:r w:rsidRPr="00F37674">
              <w:rPr>
                <w:sz w:val="18"/>
                <w:szCs w:val="18"/>
              </w:rPr>
              <w:t>.</w:t>
            </w:r>
          </w:p>
          <w:p w:rsidR="00EA205E" w:rsidRPr="00F37674" w:rsidRDefault="00EA205E" w:rsidP="00845637">
            <w:pPr>
              <w:spacing w:after="0"/>
              <w:jc w:val="right"/>
              <w:rPr>
                <w:sz w:val="18"/>
                <w:szCs w:val="18"/>
              </w:rPr>
            </w:pPr>
            <w:r w:rsidRPr="00F37674">
              <w:rPr>
                <w:sz w:val="18"/>
                <w:szCs w:val="18"/>
              </w:rPr>
              <w:t>tjenesteyting</w:t>
            </w:r>
            <w:r>
              <w:rPr>
                <w:sz w:val="18"/>
                <w:szCs w:val="18"/>
                <w:vertAlign w:val="superscript"/>
              </w:rPr>
              <w:t>7</w:t>
            </w:r>
          </w:p>
        </w:tc>
        <w:tc>
          <w:tcPr>
            <w:tcW w:w="1038" w:type="dxa"/>
            <w:tcBorders>
              <w:left w:val="nil"/>
              <w:bottom w:val="single" w:sz="4" w:space="0" w:color="auto"/>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Staten</w:t>
            </w:r>
            <w:r w:rsidR="00147CFE" w:rsidRPr="00147CFE">
              <w:rPr>
                <w:sz w:val="18"/>
                <w:szCs w:val="18"/>
                <w:vertAlign w:val="superscript"/>
              </w:rPr>
              <w:t>11</w:t>
            </w:r>
          </w:p>
        </w:tc>
        <w:tc>
          <w:tcPr>
            <w:tcW w:w="1020" w:type="dxa"/>
            <w:tcBorders>
              <w:top w:val="nil"/>
              <w:left w:val="nil"/>
              <w:bottom w:val="single" w:sz="4" w:space="0" w:color="auto"/>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I alt</w:t>
            </w:r>
          </w:p>
        </w:tc>
        <w:tc>
          <w:tcPr>
            <w:tcW w:w="1250" w:type="dxa"/>
            <w:tcBorders>
              <w:top w:val="nil"/>
              <w:left w:val="nil"/>
              <w:bottom w:val="single" w:sz="4" w:space="0" w:color="auto"/>
              <w:right w:val="nil"/>
            </w:tcBorders>
            <w:shd w:val="clear" w:color="auto" w:fill="auto"/>
            <w:vAlign w:val="bottom"/>
            <w:hideMark/>
          </w:tcPr>
          <w:p w:rsidR="00EA205E" w:rsidRPr="00F37674" w:rsidRDefault="00EA205E" w:rsidP="00845637">
            <w:pPr>
              <w:spacing w:after="0"/>
              <w:jc w:val="right"/>
              <w:rPr>
                <w:sz w:val="18"/>
                <w:szCs w:val="18"/>
              </w:rPr>
            </w:pPr>
            <w:proofErr w:type="spellStart"/>
            <w:r w:rsidRPr="00F37674">
              <w:rPr>
                <w:sz w:val="18"/>
                <w:szCs w:val="18"/>
              </w:rPr>
              <w:t>Undervisnings-</w:t>
            </w:r>
            <w:r>
              <w:rPr>
                <w:sz w:val="18"/>
                <w:szCs w:val="18"/>
              </w:rPr>
              <w:t>personell</w:t>
            </w:r>
            <w:proofErr w:type="spellEnd"/>
          </w:p>
        </w:tc>
        <w:tc>
          <w:tcPr>
            <w:tcW w:w="1580" w:type="dxa"/>
            <w:tcBorders>
              <w:left w:val="nil"/>
              <w:bottom w:val="single" w:sz="4" w:space="0" w:color="auto"/>
              <w:right w:val="nil"/>
            </w:tcBorders>
            <w:vAlign w:val="bottom"/>
          </w:tcPr>
          <w:p w:rsidR="00EA205E" w:rsidRPr="00F37674" w:rsidRDefault="00EA205E" w:rsidP="00845637">
            <w:pPr>
              <w:spacing w:after="0"/>
              <w:jc w:val="right"/>
              <w:rPr>
                <w:sz w:val="18"/>
                <w:szCs w:val="18"/>
              </w:rPr>
            </w:pPr>
            <w:r>
              <w:rPr>
                <w:sz w:val="18"/>
                <w:szCs w:val="18"/>
              </w:rPr>
              <w:t>Øvrige ansatte</w:t>
            </w:r>
          </w:p>
        </w:tc>
        <w:tc>
          <w:tcPr>
            <w:tcW w:w="160" w:type="dxa"/>
            <w:vMerge/>
            <w:tcBorders>
              <w:left w:val="nil"/>
              <w:bottom w:val="single" w:sz="4" w:space="0" w:color="auto"/>
              <w:right w:val="nil"/>
            </w:tcBorders>
          </w:tcPr>
          <w:p w:rsidR="00EA205E" w:rsidRPr="00F37674" w:rsidRDefault="00EA205E" w:rsidP="00845637">
            <w:pPr>
              <w:spacing w:after="0"/>
              <w:jc w:val="right"/>
              <w:rPr>
                <w:sz w:val="18"/>
                <w:szCs w:val="18"/>
              </w:rPr>
            </w:pPr>
          </w:p>
        </w:tc>
        <w:tc>
          <w:tcPr>
            <w:tcW w:w="1430" w:type="dxa"/>
            <w:tcBorders>
              <w:top w:val="single" w:sz="4" w:space="0" w:color="auto"/>
              <w:left w:val="nil"/>
              <w:bottom w:val="single" w:sz="4" w:space="0" w:color="auto"/>
              <w:right w:val="nil"/>
            </w:tcBorders>
            <w:shd w:val="clear" w:color="auto" w:fill="auto"/>
            <w:noWrap/>
            <w:vAlign w:val="bottom"/>
            <w:hideMark/>
          </w:tcPr>
          <w:p w:rsidR="00EA205E" w:rsidRPr="00F37674" w:rsidRDefault="00EA205E" w:rsidP="00147CFE">
            <w:pPr>
              <w:spacing w:after="0"/>
              <w:jc w:val="right"/>
              <w:rPr>
                <w:sz w:val="18"/>
                <w:szCs w:val="18"/>
              </w:rPr>
            </w:pPr>
            <w:r w:rsidRPr="00F37674">
              <w:rPr>
                <w:sz w:val="18"/>
                <w:szCs w:val="18"/>
              </w:rPr>
              <w:t>Helseforetakene</w:t>
            </w:r>
            <w:r w:rsidR="00147CFE">
              <w:rPr>
                <w:sz w:val="18"/>
                <w:szCs w:val="18"/>
                <w:vertAlign w:val="superscript"/>
              </w:rPr>
              <w:t>12</w:t>
            </w:r>
            <w:r>
              <w:rPr>
                <w:sz w:val="18"/>
                <w:szCs w:val="18"/>
              </w:rPr>
              <w:t xml:space="preserve"> </w:t>
            </w:r>
          </w:p>
        </w:tc>
        <w:tc>
          <w:tcPr>
            <w:tcW w:w="1118" w:type="dxa"/>
            <w:tcBorders>
              <w:top w:val="single" w:sz="4" w:space="0" w:color="auto"/>
              <w:left w:val="nil"/>
              <w:bottom w:val="single" w:sz="4" w:space="0" w:color="auto"/>
              <w:right w:val="nil"/>
            </w:tcBorders>
            <w:vAlign w:val="bottom"/>
          </w:tcPr>
          <w:p w:rsidR="00EA205E" w:rsidRPr="00F37674" w:rsidRDefault="00EA205E" w:rsidP="00845637">
            <w:pPr>
              <w:spacing w:after="0"/>
              <w:jc w:val="right"/>
              <w:rPr>
                <w:sz w:val="18"/>
                <w:szCs w:val="18"/>
              </w:rPr>
            </w:pPr>
            <w:r w:rsidRPr="00F37674">
              <w:rPr>
                <w:sz w:val="18"/>
                <w:szCs w:val="18"/>
              </w:rPr>
              <w:t>Øvrige bedrifter</w:t>
            </w:r>
          </w:p>
        </w:tc>
      </w:tr>
      <w:tr w:rsidR="00EA205E" w:rsidRPr="00F37674" w:rsidTr="00845637">
        <w:trPr>
          <w:trHeight w:val="255"/>
        </w:trPr>
        <w:tc>
          <w:tcPr>
            <w:tcW w:w="1153" w:type="dxa"/>
            <w:tcBorders>
              <w:top w:val="nil"/>
              <w:left w:val="nil"/>
              <w:bottom w:val="nil"/>
              <w:right w:val="nil"/>
            </w:tcBorders>
            <w:shd w:val="clear" w:color="auto" w:fill="auto"/>
            <w:noWrap/>
            <w:vAlign w:val="bottom"/>
            <w:hideMark/>
          </w:tcPr>
          <w:p w:rsidR="00EA205E" w:rsidRPr="00F37674" w:rsidRDefault="00EA205E" w:rsidP="00845637">
            <w:pPr>
              <w:spacing w:after="0"/>
              <w:rPr>
                <w:sz w:val="18"/>
                <w:szCs w:val="18"/>
              </w:rPr>
            </w:pPr>
            <w:r w:rsidRPr="00F37674">
              <w:rPr>
                <w:sz w:val="18"/>
                <w:szCs w:val="18"/>
              </w:rPr>
              <w:t>2004</w:t>
            </w:r>
          </w:p>
        </w:tc>
        <w:tc>
          <w:tcPr>
            <w:tcW w:w="2195"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3,5</w:t>
            </w:r>
          </w:p>
        </w:tc>
        <w:tc>
          <w:tcPr>
            <w:tcW w:w="1038"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3,7</w:t>
            </w:r>
          </w:p>
        </w:tc>
        <w:tc>
          <w:tcPr>
            <w:tcW w:w="1020"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3,8</w:t>
            </w:r>
          </w:p>
        </w:tc>
        <w:tc>
          <w:tcPr>
            <w:tcW w:w="1250"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3,2</w:t>
            </w:r>
          </w:p>
        </w:tc>
        <w:tc>
          <w:tcPr>
            <w:tcW w:w="1580" w:type="dxa"/>
            <w:tcBorders>
              <w:top w:val="nil"/>
              <w:left w:val="nil"/>
              <w:bottom w:val="nil"/>
              <w:right w:val="nil"/>
            </w:tcBorders>
          </w:tcPr>
          <w:p w:rsidR="00EA205E" w:rsidRPr="00777AF3" w:rsidRDefault="00EA205E" w:rsidP="00845637">
            <w:pPr>
              <w:pStyle w:val="Tabelltekst"/>
              <w:jc w:val="right"/>
              <w:rPr>
                <w:sz w:val="20"/>
              </w:rPr>
            </w:pPr>
            <w:r>
              <w:rPr>
                <w:sz w:val="20"/>
              </w:rPr>
              <w:t>4,1</w:t>
            </w:r>
          </w:p>
        </w:tc>
        <w:tc>
          <w:tcPr>
            <w:tcW w:w="160" w:type="dxa"/>
            <w:tcBorders>
              <w:top w:val="nil"/>
              <w:left w:val="nil"/>
              <w:bottom w:val="nil"/>
              <w:right w:val="nil"/>
            </w:tcBorders>
          </w:tcPr>
          <w:p w:rsidR="00EA205E" w:rsidRPr="003D1F81" w:rsidRDefault="00EA205E" w:rsidP="00845637">
            <w:pPr>
              <w:spacing w:after="0"/>
              <w:jc w:val="right"/>
              <w:rPr>
                <w:sz w:val="18"/>
                <w:szCs w:val="18"/>
              </w:rPr>
            </w:pPr>
          </w:p>
        </w:tc>
        <w:tc>
          <w:tcPr>
            <w:tcW w:w="1430" w:type="dxa"/>
            <w:tcBorders>
              <w:top w:val="nil"/>
              <w:left w:val="nil"/>
              <w:bottom w:val="nil"/>
              <w:right w:val="nil"/>
            </w:tcBorders>
            <w:shd w:val="clear" w:color="auto" w:fill="auto"/>
            <w:noWrap/>
            <w:vAlign w:val="bottom"/>
            <w:hideMark/>
          </w:tcPr>
          <w:p w:rsidR="00EA205E" w:rsidRPr="003D1F81" w:rsidRDefault="00EA205E" w:rsidP="00845637">
            <w:pPr>
              <w:spacing w:after="0"/>
              <w:jc w:val="right"/>
              <w:rPr>
                <w:sz w:val="18"/>
                <w:szCs w:val="18"/>
              </w:rPr>
            </w:pPr>
            <w:r w:rsidRPr="003D1F81">
              <w:rPr>
                <w:sz w:val="18"/>
                <w:szCs w:val="18"/>
              </w:rPr>
              <w:t>3,0</w:t>
            </w:r>
          </w:p>
        </w:tc>
        <w:tc>
          <w:tcPr>
            <w:tcW w:w="1118" w:type="dxa"/>
            <w:tcBorders>
              <w:top w:val="nil"/>
              <w:left w:val="nil"/>
              <w:bottom w:val="nil"/>
              <w:right w:val="nil"/>
            </w:tcBorders>
            <w:vAlign w:val="bottom"/>
          </w:tcPr>
          <w:p w:rsidR="00EA205E" w:rsidRPr="00D26AC1" w:rsidRDefault="00EA205E" w:rsidP="00845637">
            <w:pPr>
              <w:spacing w:after="0"/>
              <w:jc w:val="right"/>
              <w:rPr>
                <w:sz w:val="18"/>
                <w:szCs w:val="18"/>
              </w:rPr>
            </w:pPr>
            <w:r w:rsidRPr="00D26AC1">
              <w:rPr>
                <w:sz w:val="18"/>
                <w:szCs w:val="18"/>
              </w:rPr>
              <w:t>3,4</w:t>
            </w:r>
          </w:p>
        </w:tc>
      </w:tr>
      <w:tr w:rsidR="00EA205E" w:rsidRPr="00F37674" w:rsidTr="00845637">
        <w:trPr>
          <w:trHeight w:val="255"/>
        </w:trPr>
        <w:tc>
          <w:tcPr>
            <w:tcW w:w="1153" w:type="dxa"/>
            <w:tcBorders>
              <w:top w:val="nil"/>
              <w:left w:val="nil"/>
              <w:bottom w:val="nil"/>
              <w:right w:val="nil"/>
            </w:tcBorders>
            <w:shd w:val="clear" w:color="auto" w:fill="auto"/>
            <w:noWrap/>
            <w:vAlign w:val="bottom"/>
            <w:hideMark/>
          </w:tcPr>
          <w:p w:rsidR="00EA205E" w:rsidRPr="00F37674" w:rsidRDefault="00EA205E" w:rsidP="00845637">
            <w:pPr>
              <w:spacing w:after="0"/>
              <w:rPr>
                <w:sz w:val="18"/>
                <w:szCs w:val="18"/>
              </w:rPr>
            </w:pPr>
            <w:r w:rsidRPr="00F37674">
              <w:rPr>
                <w:sz w:val="18"/>
                <w:szCs w:val="18"/>
              </w:rPr>
              <w:t>2005</w:t>
            </w:r>
          </w:p>
        </w:tc>
        <w:tc>
          <w:tcPr>
            <w:tcW w:w="2195"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2,4</w:t>
            </w:r>
          </w:p>
        </w:tc>
        <w:tc>
          <w:tcPr>
            <w:tcW w:w="1038"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3,4</w:t>
            </w:r>
          </w:p>
        </w:tc>
        <w:tc>
          <w:tcPr>
            <w:tcW w:w="1020"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3,4</w:t>
            </w:r>
          </w:p>
        </w:tc>
        <w:tc>
          <w:tcPr>
            <w:tcW w:w="1250"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3,0</w:t>
            </w:r>
          </w:p>
        </w:tc>
        <w:tc>
          <w:tcPr>
            <w:tcW w:w="1580" w:type="dxa"/>
            <w:tcBorders>
              <w:top w:val="nil"/>
              <w:left w:val="nil"/>
              <w:bottom w:val="nil"/>
              <w:right w:val="nil"/>
            </w:tcBorders>
          </w:tcPr>
          <w:p w:rsidR="00EA205E" w:rsidRPr="00777AF3" w:rsidRDefault="00EA205E" w:rsidP="00845637">
            <w:pPr>
              <w:pStyle w:val="Tabelltekst"/>
              <w:jc w:val="right"/>
              <w:rPr>
                <w:sz w:val="20"/>
              </w:rPr>
            </w:pPr>
            <w:r>
              <w:rPr>
                <w:sz w:val="20"/>
              </w:rPr>
              <w:t>3,6</w:t>
            </w:r>
          </w:p>
        </w:tc>
        <w:tc>
          <w:tcPr>
            <w:tcW w:w="160" w:type="dxa"/>
            <w:tcBorders>
              <w:top w:val="nil"/>
              <w:left w:val="nil"/>
              <w:bottom w:val="nil"/>
              <w:right w:val="nil"/>
            </w:tcBorders>
          </w:tcPr>
          <w:p w:rsidR="00EA205E" w:rsidRPr="003D1F81" w:rsidRDefault="00EA205E" w:rsidP="00845637">
            <w:pPr>
              <w:spacing w:after="0"/>
              <w:jc w:val="right"/>
              <w:rPr>
                <w:sz w:val="18"/>
                <w:szCs w:val="18"/>
              </w:rPr>
            </w:pPr>
          </w:p>
        </w:tc>
        <w:tc>
          <w:tcPr>
            <w:tcW w:w="1430" w:type="dxa"/>
            <w:tcBorders>
              <w:top w:val="nil"/>
              <w:left w:val="nil"/>
              <w:bottom w:val="nil"/>
              <w:right w:val="nil"/>
            </w:tcBorders>
            <w:shd w:val="clear" w:color="auto" w:fill="auto"/>
            <w:noWrap/>
            <w:vAlign w:val="bottom"/>
            <w:hideMark/>
          </w:tcPr>
          <w:p w:rsidR="00EA205E" w:rsidRPr="003D1F81" w:rsidRDefault="00EA205E" w:rsidP="00845637">
            <w:pPr>
              <w:spacing w:after="0"/>
              <w:jc w:val="right"/>
              <w:rPr>
                <w:sz w:val="18"/>
                <w:szCs w:val="18"/>
              </w:rPr>
            </w:pPr>
            <w:r w:rsidRPr="003D1F81">
              <w:rPr>
                <w:sz w:val="18"/>
                <w:szCs w:val="18"/>
              </w:rPr>
              <w:t>3,3</w:t>
            </w:r>
          </w:p>
        </w:tc>
        <w:tc>
          <w:tcPr>
            <w:tcW w:w="1118" w:type="dxa"/>
            <w:tcBorders>
              <w:top w:val="nil"/>
              <w:left w:val="nil"/>
              <w:bottom w:val="nil"/>
              <w:right w:val="nil"/>
            </w:tcBorders>
            <w:vAlign w:val="bottom"/>
          </w:tcPr>
          <w:p w:rsidR="00EA205E" w:rsidRPr="00D26AC1" w:rsidRDefault="00EA205E" w:rsidP="00845637">
            <w:pPr>
              <w:spacing w:after="0"/>
              <w:jc w:val="right"/>
              <w:rPr>
                <w:sz w:val="18"/>
                <w:szCs w:val="18"/>
              </w:rPr>
            </w:pPr>
            <w:r w:rsidRPr="00D26AC1">
              <w:rPr>
                <w:sz w:val="18"/>
                <w:szCs w:val="18"/>
              </w:rPr>
              <w:t>3,6</w:t>
            </w:r>
          </w:p>
        </w:tc>
      </w:tr>
      <w:tr w:rsidR="00EA205E" w:rsidRPr="00F37674" w:rsidTr="00845637">
        <w:trPr>
          <w:trHeight w:val="255"/>
        </w:trPr>
        <w:tc>
          <w:tcPr>
            <w:tcW w:w="1153" w:type="dxa"/>
            <w:tcBorders>
              <w:top w:val="nil"/>
              <w:left w:val="nil"/>
              <w:bottom w:val="nil"/>
              <w:right w:val="nil"/>
            </w:tcBorders>
            <w:shd w:val="clear" w:color="auto" w:fill="auto"/>
            <w:noWrap/>
            <w:vAlign w:val="bottom"/>
            <w:hideMark/>
          </w:tcPr>
          <w:p w:rsidR="00EA205E" w:rsidRPr="00F37674" w:rsidRDefault="00EA205E" w:rsidP="00845637">
            <w:pPr>
              <w:spacing w:after="0"/>
              <w:rPr>
                <w:sz w:val="18"/>
                <w:szCs w:val="18"/>
              </w:rPr>
            </w:pPr>
            <w:r w:rsidRPr="00F37674">
              <w:rPr>
                <w:sz w:val="18"/>
                <w:szCs w:val="18"/>
              </w:rPr>
              <w:t>2006</w:t>
            </w:r>
          </w:p>
        </w:tc>
        <w:tc>
          <w:tcPr>
            <w:tcW w:w="2195"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3,2</w:t>
            </w:r>
          </w:p>
        </w:tc>
        <w:tc>
          <w:tcPr>
            <w:tcW w:w="1038"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4,5</w:t>
            </w:r>
          </w:p>
        </w:tc>
        <w:tc>
          <w:tcPr>
            <w:tcW w:w="1020"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3,9</w:t>
            </w:r>
          </w:p>
        </w:tc>
        <w:tc>
          <w:tcPr>
            <w:tcW w:w="1250"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2,6</w:t>
            </w:r>
          </w:p>
        </w:tc>
        <w:tc>
          <w:tcPr>
            <w:tcW w:w="1580" w:type="dxa"/>
            <w:tcBorders>
              <w:top w:val="nil"/>
              <w:left w:val="nil"/>
              <w:bottom w:val="nil"/>
              <w:right w:val="nil"/>
            </w:tcBorders>
          </w:tcPr>
          <w:p w:rsidR="00EA205E" w:rsidRPr="00777AF3" w:rsidRDefault="00EA205E" w:rsidP="00845637">
            <w:pPr>
              <w:pStyle w:val="Tabelltekst"/>
              <w:jc w:val="right"/>
              <w:rPr>
                <w:sz w:val="20"/>
              </w:rPr>
            </w:pPr>
            <w:r>
              <w:rPr>
                <w:sz w:val="20"/>
              </w:rPr>
              <w:t>4,5</w:t>
            </w:r>
          </w:p>
        </w:tc>
        <w:tc>
          <w:tcPr>
            <w:tcW w:w="160" w:type="dxa"/>
            <w:tcBorders>
              <w:top w:val="nil"/>
              <w:left w:val="nil"/>
              <w:bottom w:val="nil"/>
              <w:right w:val="nil"/>
            </w:tcBorders>
          </w:tcPr>
          <w:p w:rsidR="00EA205E" w:rsidRPr="003D1F81" w:rsidRDefault="00EA205E" w:rsidP="00845637">
            <w:pPr>
              <w:spacing w:after="0"/>
              <w:jc w:val="right"/>
              <w:rPr>
                <w:sz w:val="18"/>
                <w:szCs w:val="18"/>
              </w:rPr>
            </w:pPr>
          </w:p>
        </w:tc>
        <w:tc>
          <w:tcPr>
            <w:tcW w:w="1430" w:type="dxa"/>
            <w:tcBorders>
              <w:top w:val="nil"/>
              <w:left w:val="nil"/>
              <w:bottom w:val="nil"/>
              <w:right w:val="nil"/>
            </w:tcBorders>
            <w:shd w:val="clear" w:color="auto" w:fill="auto"/>
            <w:noWrap/>
            <w:vAlign w:val="bottom"/>
            <w:hideMark/>
          </w:tcPr>
          <w:p w:rsidR="00EA205E" w:rsidRPr="003D1F81" w:rsidRDefault="00EA205E" w:rsidP="00845637">
            <w:pPr>
              <w:spacing w:after="0"/>
              <w:jc w:val="right"/>
              <w:rPr>
                <w:sz w:val="18"/>
                <w:szCs w:val="18"/>
              </w:rPr>
            </w:pPr>
            <w:r w:rsidRPr="003D1F81">
              <w:rPr>
                <w:sz w:val="18"/>
                <w:szCs w:val="18"/>
              </w:rPr>
              <w:t>3,7</w:t>
            </w:r>
          </w:p>
        </w:tc>
        <w:tc>
          <w:tcPr>
            <w:tcW w:w="1118" w:type="dxa"/>
            <w:tcBorders>
              <w:top w:val="nil"/>
              <w:left w:val="nil"/>
              <w:bottom w:val="nil"/>
              <w:right w:val="nil"/>
            </w:tcBorders>
            <w:vAlign w:val="bottom"/>
          </w:tcPr>
          <w:p w:rsidR="00EA205E" w:rsidRPr="00D26AC1" w:rsidRDefault="00EA205E" w:rsidP="00845637">
            <w:pPr>
              <w:spacing w:after="0"/>
              <w:jc w:val="right"/>
              <w:rPr>
                <w:sz w:val="18"/>
                <w:szCs w:val="18"/>
              </w:rPr>
            </w:pPr>
            <w:r w:rsidRPr="00D26AC1">
              <w:rPr>
                <w:sz w:val="18"/>
                <w:szCs w:val="18"/>
              </w:rPr>
              <w:t>4,8</w:t>
            </w:r>
            <w:r>
              <w:rPr>
                <w:sz w:val="18"/>
                <w:szCs w:val="18"/>
                <w:vertAlign w:val="superscript"/>
              </w:rPr>
              <w:t>5</w:t>
            </w:r>
          </w:p>
        </w:tc>
      </w:tr>
      <w:tr w:rsidR="00EA205E" w:rsidRPr="00F37674" w:rsidTr="00845637">
        <w:trPr>
          <w:trHeight w:val="270"/>
        </w:trPr>
        <w:tc>
          <w:tcPr>
            <w:tcW w:w="1153" w:type="dxa"/>
            <w:tcBorders>
              <w:top w:val="nil"/>
              <w:left w:val="nil"/>
              <w:bottom w:val="nil"/>
              <w:right w:val="nil"/>
            </w:tcBorders>
            <w:shd w:val="clear" w:color="auto" w:fill="auto"/>
            <w:noWrap/>
            <w:vAlign w:val="bottom"/>
            <w:hideMark/>
          </w:tcPr>
          <w:p w:rsidR="00EA205E" w:rsidRPr="00F37674" w:rsidRDefault="00EA205E" w:rsidP="00845637">
            <w:pPr>
              <w:spacing w:after="0"/>
              <w:rPr>
                <w:sz w:val="18"/>
                <w:szCs w:val="18"/>
              </w:rPr>
            </w:pPr>
            <w:r w:rsidRPr="00F37674">
              <w:rPr>
                <w:sz w:val="18"/>
                <w:szCs w:val="18"/>
              </w:rPr>
              <w:t>2007</w:t>
            </w:r>
          </w:p>
        </w:tc>
        <w:tc>
          <w:tcPr>
            <w:tcW w:w="2195"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5,0</w:t>
            </w:r>
          </w:p>
        </w:tc>
        <w:tc>
          <w:tcPr>
            <w:tcW w:w="1038"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5,1</w:t>
            </w:r>
          </w:p>
        </w:tc>
        <w:tc>
          <w:tcPr>
            <w:tcW w:w="1020"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4,8</w:t>
            </w:r>
          </w:p>
        </w:tc>
        <w:tc>
          <w:tcPr>
            <w:tcW w:w="1250"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3,6</w:t>
            </w:r>
          </w:p>
        </w:tc>
        <w:tc>
          <w:tcPr>
            <w:tcW w:w="1580" w:type="dxa"/>
            <w:tcBorders>
              <w:top w:val="nil"/>
              <w:left w:val="nil"/>
              <w:bottom w:val="nil"/>
              <w:right w:val="nil"/>
            </w:tcBorders>
          </w:tcPr>
          <w:p w:rsidR="00EA205E" w:rsidRPr="00777AF3" w:rsidRDefault="00EA205E" w:rsidP="00845637">
            <w:pPr>
              <w:pStyle w:val="Tabelltekst"/>
              <w:jc w:val="right"/>
              <w:rPr>
                <w:sz w:val="20"/>
              </w:rPr>
            </w:pPr>
            <w:r>
              <w:rPr>
                <w:sz w:val="20"/>
              </w:rPr>
              <w:t>5,3</w:t>
            </w:r>
          </w:p>
        </w:tc>
        <w:tc>
          <w:tcPr>
            <w:tcW w:w="160" w:type="dxa"/>
            <w:tcBorders>
              <w:top w:val="nil"/>
              <w:left w:val="nil"/>
              <w:bottom w:val="nil"/>
              <w:right w:val="nil"/>
            </w:tcBorders>
          </w:tcPr>
          <w:p w:rsidR="00EA205E" w:rsidRPr="003D1F81" w:rsidRDefault="00EA205E" w:rsidP="00845637">
            <w:pPr>
              <w:spacing w:after="0"/>
              <w:jc w:val="right"/>
              <w:rPr>
                <w:sz w:val="18"/>
                <w:szCs w:val="18"/>
              </w:rPr>
            </w:pPr>
          </w:p>
        </w:tc>
        <w:tc>
          <w:tcPr>
            <w:tcW w:w="1430" w:type="dxa"/>
            <w:tcBorders>
              <w:top w:val="nil"/>
              <w:left w:val="nil"/>
              <w:bottom w:val="nil"/>
              <w:right w:val="nil"/>
            </w:tcBorders>
            <w:shd w:val="clear" w:color="auto" w:fill="auto"/>
            <w:noWrap/>
            <w:vAlign w:val="bottom"/>
            <w:hideMark/>
          </w:tcPr>
          <w:p w:rsidR="00EA205E" w:rsidRPr="003D1F81" w:rsidRDefault="00EA205E" w:rsidP="00845637">
            <w:pPr>
              <w:spacing w:after="0"/>
              <w:jc w:val="right"/>
              <w:rPr>
                <w:sz w:val="18"/>
                <w:szCs w:val="18"/>
              </w:rPr>
            </w:pPr>
            <w:r w:rsidRPr="003D1F81">
              <w:rPr>
                <w:sz w:val="18"/>
                <w:szCs w:val="18"/>
              </w:rPr>
              <w:t>4,9</w:t>
            </w:r>
          </w:p>
        </w:tc>
        <w:tc>
          <w:tcPr>
            <w:tcW w:w="1118" w:type="dxa"/>
            <w:tcBorders>
              <w:top w:val="nil"/>
              <w:left w:val="nil"/>
              <w:bottom w:val="nil"/>
              <w:right w:val="nil"/>
            </w:tcBorders>
            <w:vAlign w:val="bottom"/>
          </w:tcPr>
          <w:p w:rsidR="00EA205E" w:rsidRPr="00D26AC1" w:rsidRDefault="00EA205E" w:rsidP="00845637">
            <w:pPr>
              <w:spacing w:after="0"/>
              <w:jc w:val="right"/>
              <w:rPr>
                <w:sz w:val="18"/>
                <w:szCs w:val="18"/>
              </w:rPr>
            </w:pPr>
            <w:r w:rsidRPr="00D26AC1">
              <w:rPr>
                <w:sz w:val="18"/>
                <w:szCs w:val="18"/>
              </w:rPr>
              <w:t>5,3</w:t>
            </w:r>
          </w:p>
        </w:tc>
      </w:tr>
      <w:tr w:rsidR="00EA205E" w:rsidRPr="00F37674" w:rsidTr="00845637">
        <w:trPr>
          <w:trHeight w:val="270"/>
        </w:trPr>
        <w:tc>
          <w:tcPr>
            <w:tcW w:w="1153" w:type="dxa"/>
            <w:tcBorders>
              <w:top w:val="nil"/>
              <w:left w:val="nil"/>
              <w:bottom w:val="nil"/>
              <w:right w:val="nil"/>
            </w:tcBorders>
            <w:shd w:val="clear" w:color="auto" w:fill="auto"/>
            <w:noWrap/>
            <w:vAlign w:val="bottom"/>
            <w:hideMark/>
          </w:tcPr>
          <w:p w:rsidR="00EA205E" w:rsidRPr="00F37674" w:rsidRDefault="00EA205E" w:rsidP="00845637">
            <w:pPr>
              <w:spacing w:after="0"/>
              <w:rPr>
                <w:sz w:val="18"/>
                <w:szCs w:val="18"/>
              </w:rPr>
            </w:pPr>
            <w:r w:rsidRPr="00F37674">
              <w:rPr>
                <w:sz w:val="18"/>
                <w:szCs w:val="18"/>
              </w:rPr>
              <w:t>2008</w:t>
            </w:r>
          </w:p>
        </w:tc>
        <w:tc>
          <w:tcPr>
            <w:tcW w:w="2195"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4,8</w:t>
            </w:r>
          </w:p>
        </w:tc>
        <w:tc>
          <w:tcPr>
            <w:tcW w:w="1038"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6,7</w:t>
            </w:r>
          </w:p>
        </w:tc>
        <w:tc>
          <w:tcPr>
            <w:tcW w:w="1020"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6,7</w:t>
            </w:r>
            <w:r>
              <w:rPr>
                <w:sz w:val="18"/>
                <w:szCs w:val="18"/>
                <w:vertAlign w:val="superscript"/>
              </w:rPr>
              <w:t>6</w:t>
            </w:r>
          </w:p>
        </w:tc>
        <w:tc>
          <w:tcPr>
            <w:tcW w:w="1250" w:type="dxa"/>
            <w:tcBorders>
              <w:top w:val="nil"/>
              <w:left w:val="nil"/>
              <w:bottom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5,7</w:t>
            </w:r>
          </w:p>
        </w:tc>
        <w:tc>
          <w:tcPr>
            <w:tcW w:w="1580" w:type="dxa"/>
            <w:tcBorders>
              <w:top w:val="nil"/>
              <w:left w:val="nil"/>
              <w:bottom w:val="nil"/>
              <w:right w:val="nil"/>
            </w:tcBorders>
          </w:tcPr>
          <w:p w:rsidR="00EA205E" w:rsidRPr="00777AF3" w:rsidRDefault="00EA205E" w:rsidP="00845637">
            <w:pPr>
              <w:pStyle w:val="Tabelltekst"/>
              <w:jc w:val="right"/>
              <w:rPr>
                <w:sz w:val="20"/>
              </w:rPr>
            </w:pPr>
            <w:r>
              <w:rPr>
                <w:sz w:val="20"/>
              </w:rPr>
              <w:t>7,1</w:t>
            </w:r>
          </w:p>
        </w:tc>
        <w:tc>
          <w:tcPr>
            <w:tcW w:w="160" w:type="dxa"/>
            <w:tcBorders>
              <w:top w:val="nil"/>
              <w:left w:val="nil"/>
              <w:bottom w:val="nil"/>
              <w:right w:val="nil"/>
            </w:tcBorders>
          </w:tcPr>
          <w:p w:rsidR="00EA205E" w:rsidRPr="003D1F81" w:rsidRDefault="00EA205E" w:rsidP="00845637">
            <w:pPr>
              <w:spacing w:after="0"/>
              <w:jc w:val="right"/>
              <w:rPr>
                <w:sz w:val="18"/>
                <w:szCs w:val="18"/>
              </w:rPr>
            </w:pPr>
          </w:p>
        </w:tc>
        <w:tc>
          <w:tcPr>
            <w:tcW w:w="1430" w:type="dxa"/>
            <w:tcBorders>
              <w:top w:val="nil"/>
              <w:left w:val="nil"/>
              <w:bottom w:val="nil"/>
              <w:right w:val="nil"/>
            </w:tcBorders>
            <w:shd w:val="clear" w:color="auto" w:fill="auto"/>
            <w:noWrap/>
            <w:vAlign w:val="bottom"/>
            <w:hideMark/>
          </w:tcPr>
          <w:p w:rsidR="00EA205E" w:rsidRPr="003D1F81" w:rsidRDefault="00EA205E" w:rsidP="00845637">
            <w:pPr>
              <w:spacing w:after="0"/>
              <w:jc w:val="right"/>
              <w:rPr>
                <w:sz w:val="18"/>
                <w:szCs w:val="18"/>
              </w:rPr>
            </w:pPr>
            <w:r w:rsidRPr="003D1F81">
              <w:rPr>
                <w:sz w:val="18"/>
                <w:szCs w:val="18"/>
              </w:rPr>
              <w:t>6,5</w:t>
            </w:r>
          </w:p>
        </w:tc>
        <w:tc>
          <w:tcPr>
            <w:tcW w:w="1118" w:type="dxa"/>
            <w:tcBorders>
              <w:top w:val="nil"/>
              <w:left w:val="nil"/>
              <w:bottom w:val="nil"/>
              <w:right w:val="nil"/>
            </w:tcBorders>
            <w:vAlign w:val="bottom"/>
          </w:tcPr>
          <w:p w:rsidR="00EA205E" w:rsidRPr="00D26AC1" w:rsidRDefault="00EA205E" w:rsidP="00845637">
            <w:pPr>
              <w:spacing w:after="0"/>
              <w:jc w:val="right"/>
              <w:rPr>
                <w:sz w:val="18"/>
                <w:szCs w:val="18"/>
              </w:rPr>
            </w:pPr>
            <w:r w:rsidRPr="00D26AC1">
              <w:rPr>
                <w:sz w:val="18"/>
                <w:szCs w:val="18"/>
              </w:rPr>
              <w:t>6,2</w:t>
            </w:r>
          </w:p>
        </w:tc>
      </w:tr>
      <w:tr w:rsidR="00EA205E" w:rsidRPr="00F37674" w:rsidTr="00845637">
        <w:trPr>
          <w:trHeight w:val="270"/>
        </w:trPr>
        <w:tc>
          <w:tcPr>
            <w:tcW w:w="1153" w:type="dxa"/>
            <w:tcBorders>
              <w:top w:val="nil"/>
              <w:left w:val="nil"/>
              <w:right w:val="nil"/>
            </w:tcBorders>
            <w:shd w:val="clear" w:color="auto" w:fill="auto"/>
            <w:noWrap/>
            <w:vAlign w:val="bottom"/>
            <w:hideMark/>
          </w:tcPr>
          <w:p w:rsidR="00EA205E" w:rsidRPr="00F37674" w:rsidRDefault="00EA205E" w:rsidP="00845637">
            <w:pPr>
              <w:spacing w:after="0"/>
              <w:rPr>
                <w:sz w:val="18"/>
                <w:szCs w:val="18"/>
              </w:rPr>
            </w:pPr>
            <w:r w:rsidRPr="00F37674">
              <w:rPr>
                <w:sz w:val="18"/>
                <w:szCs w:val="18"/>
              </w:rPr>
              <w:t>2009</w:t>
            </w:r>
          </w:p>
        </w:tc>
        <w:tc>
          <w:tcPr>
            <w:tcW w:w="2195" w:type="dxa"/>
            <w:tcBorders>
              <w:top w:val="nil"/>
              <w:left w:val="nil"/>
              <w:right w:val="nil"/>
            </w:tcBorders>
            <w:shd w:val="clear" w:color="auto" w:fill="auto"/>
            <w:noWrap/>
            <w:vAlign w:val="bottom"/>
            <w:hideMark/>
          </w:tcPr>
          <w:p w:rsidR="00EA205E" w:rsidRPr="00F37674" w:rsidRDefault="00EA205E" w:rsidP="00845637">
            <w:pPr>
              <w:spacing w:after="0"/>
              <w:jc w:val="right"/>
              <w:rPr>
                <w:sz w:val="18"/>
                <w:szCs w:val="18"/>
              </w:rPr>
            </w:pPr>
            <w:r>
              <w:rPr>
                <w:sz w:val="18"/>
                <w:szCs w:val="18"/>
              </w:rPr>
              <w:t>2,7</w:t>
            </w:r>
          </w:p>
        </w:tc>
        <w:tc>
          <w:tcPr>
            <w:tcW w:w="1038" w:type="dxa"/>
            <w:tcBorders>
              <w:top w:val="nil"/>
              <w:left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4,4</w:t>
            </w:r>
          </w:p>
        </w:tc>
        <w:tc>
          <w:tcPr>
            <w:tcW w:w="1020" w:type="dxa"/>
            <w:tcBorders>
              <w:top w:val="nil"/>
              <w:left w:val="nil"/>
              <w:right w:val="nil"/>
            </w:tcBorders>
            <w:shd w:val="clear" w:color="auto" w:fill="auto"/>
            <w:noWrap/>
            <w:vAlign w:val="bottom"/>
            <w:hideMark/>
          </w:tcPr>
          <w:p w:rsidR="00EA205E" w:rsidRPr="00F37674" w:rsidRDefault="00EA205E" w:rsidP="00845637">
            <w:pPr>
              <w:spacing w:after="0"/>
              <w:jc w:val="right"/>
              <w:rPr>
                <w:sz w:val="18"/>
                <w:szCs w:val="18"/>
              </w:rPr>
            </w:pPr>
            <w:r w:rsidRPr="00F37674">
              <w:rPr>
                <w:sz w:val="18"/>
                <w:szCs w:val="18"/>
              </w:rPr>
              <w:t>4,</w:t>
            </w:r>
            <w:r>
              <w:rPr>
                <w:sz w:val="18"/>
                <w:szCs w:val="18"/>
              </w:rPr>
              <w:t>6</w:t>
            </w:r>
          </w:p>
        </w:tc>
        <w:tc>
          <w:tcPr>
            <w:tcW w:w="1250" w:type="dxa"/>
            <w:tcBorders>
              <w:top w:val="nil"/>
              <w:left w:val="nil"/>
              <w:right w:val="nil"/>
            </w:tcBorders>
            <w:shd w:val="clear" w:color="auto" w:fill="auto"/>
            <w:noWrap/>
            <w:vAlign w:val="bottom"/>
            <w:hideMark/>
          </w:tcPr>
          <w:p w:rsidR="00EA205E" w:rsidRPr="00F37674" w:rsidRDefault="00EA205E" w:rsidP="00845637">
            <w:pPr>
              <w:spacing w:after="0"/>
              <w:jc w:val="right"/>
              <w:rPr>
                <w:sz w:val="18"/>
                <w:szCs w:val="18"/>
              </w:rPr>
            </w:pPr>
            <w:r>
              <w:rPr>
                <w:sz w:val="18"/>
                <w:szCs w:val="18"/>
              </w:rPr>
              <w:t>4,4</w:t>
            </w:r>
            <w:r w:rsidRPr="00F37674">
              <w:rPr>
                <w:sz w:val="18"/>
                <w:szCs w:val="18"/>
              </w:rPr>
              <w:t> </w:t>
            </w:r>
          </w:p>
        </w:tc>
        <w:tc>
          <w:tcPr>
            <w:tcW w:w="1580" w:type="dxa"/>
            <w:tcBorders>
              <w:top w:val="nil"/>
              <w:left w:val="nil"/>
              <w:right w:val="nil"/>
            </w:tcBorders>
          </w:tcPr>
          <w:p w:rsidR="00EA205E" w:rsidRPr="00777AF3" w:rsidRDefault="00EA205E" w:rsidP="00845637">
            <w:pPr>
              <w:pStyle w:val="Tabelltekst"/>
              <w:jc w:val="right"/>
              <w:rPr>
                <w:sz w:val="20"/>
              </w:rPr>
            </w:pPr>
            <w:r>
              <w:rPr>
                <w:sz w:val="20"/>
              </w:rPr>
              <w:t>4,7</w:t>
            </w:r>
          </w:p>
        </w:tc>
        <w:tc>
          <w:tcPr>
            <w:tcW w:w="160" w:type="dxa"/>
            <w:tcBorders>
              <w:top w:val="nil"/>
              <w:left w:val="nil"/>
              <w:right w:val="nil"/>
            </w:tcBorders>
          </w:tcPr>
          <w:p w:rsidR="00EA205E" w:rsidRPr="003D1F81" w:rsidRDefault="00EA205E" w:rsidP="00845637">
            <w:pPr>
              <w:spacing w:after="0"/>
              <w:jc w:val="right"/>
              <w:rPr>
                <w:sz w:val="18"/>
                <w:szCs w:val="18"/>
              </w:rPr>
            </w:pPr>
          </w:p>
        </w:tc>
        <w:tc>
          <w:tcPr>
            <w:tcW w:w="1430" w:type="dxa"/>
            <w:tcBorders>
              <w:top w:val="nil"/>
              <w:left w:val="nil"/>
              <w:right w:val="nil"/>
            </w:tcBorders>
            <w:shd w:val="clear" w:color="auto" w:fill="auto"/>
            <w:noWrap/>
            <w:vAlign w:val="bottom"/>
            <w:hideMark/>
          </w:tcPr>
          <w:p w:rsidR="00EA205E" w:rsidRPr="003D1F81" w:rsidRDefault="00EA205E" w:rsidP="00845637">
            <w:pPr>
              <w:spacing w:after="0"/>
              <w:jc w:val="right"/>
              <w:rPr>
                <w:sz w:val="18"/>
                <w:szCs w:val="18"/>
              </w:rPr>
            </w:pPr>
            <w:r w:rsidRPr="003D1F81">
              <w:rPr>
                <w:sz w:val="18"/>
                <w:szCs w:val="18"/>
              </w:rPr>
              <w:t>5,1</w:t>
            </w:r>
          </w:p>
        </w:tc>
        <w:tc>
          <w:tcPr>
            <w:tcW w:w="1118" w:type="dxa"/>
            <w:tcBorders>
              <w:top w:val="nil"/>
              <w:left w:val="nil"/>
              <w:right w:val="nil"/>
            </w:tcBorders>
            <w:vAlign w:val="bottom"/>
          </w:tcPr>
          <w:p w:rsidR="00EA205E" w:rsidRPr="00D26AC1" w:rsidRDefault="00EA205E" w:rsidP="00845637">
            <w:pPr>
              <w:spacing w:after="0"/>
              <w:jc w:val="right"/>
              <w:rPr>
                <w:sz w:val="18"/>
                <w:szCs w:val="18"/>
              </w:rPr>
            </w:pPr>
            <w:r w:rsidRPr="00D26AC1">
              <w:rPr>
                <w:sz w:val="18"/>
                <w:szCs w:val="18"/>
              </w:rPr>
              <w:t>4,0</w:t>
            </w:r>
          </w:p>
        </w:tc>
      </w:tr>
      <w:tr w:rsidR="00EA205E" w:rsidRPr="00F37674" w:rsidTr="00845637">
        <w:trPr>
          <w:trHeight w:val="240"/>
        </w:trPr>
        <w:tc>
          <w:tcPr>
            <w:tcW w:w="1153" w:type="dxa"/>
            <w:tcBorders>
              <w:top w:val="nil"/>
              <w:left w:val="nil"/>
              <w:right w:val="nil"/>
            </w:tcBorders>
            <w:shd w:val="clear" w:color="auto" w:fill="auto"/>
            <w:noWrap/>
            <w:vAlign w:val="bottom"/>
            <w:hideMark/>
          </w:tcPr>
          <w:p w:rsidR="00EA205E" w:rsidRPr="00F37674" w:rsidRDefault="00EA205E" w:rsidP="00845637">
            <w:pPr>
              <w:spacing w:after="0"/>
              <w:rPr>
                <w:sz w:val="18"/>
                <w:szCs w:val="18"/>
              </w:rPr>
            </w:pPr>
            <w:r w:rsidRPr="00F37674">
              <w:rPr>
                <w:sz w:val="18"/>
                <w:szCs w:val="18"/>
              </w:rPr>
              <w:t>20</w:t>
            </w:r>
            <w:r>
              <w:rPr>
                <w:sz w:val="18"/>
                <w:szCs w:val="18"/>
              </w:rPr>
              <w:t>10</w:t>
            </w:r>
          </w:p>
        </w:tc>
        <w:tc>
          <w:tcPr>
            <w:tcW w:w="2195" w:type="dxa"/>
            <w:tcBorders>
              <w:top w:val="nil"/>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 3,3</w:t>
            </w:r>
          </w:p>
        </w:tc>
        <w:tc>
          <w:tcPr>
            <w:tcW w:w="1038" w:type="dxa"/>
            <w:tcBorders>
              <w:top w:val="nil"/>
              <w:left w:val="nil"/>
              <w:right w:val="nil"/>
            </w:tcBorders>
            <w:shd w:val="clear" w:color="auto" w:fill="auto"/>
            <w:noWrap/>
            <w:vAlign w:val="bottom"/>
            <w:hideMark/>
          </w:tcPr>
          <w:p w:rsidR="00EA205E" w:rsidRDefault="00EA205E" w:rsidP="00147CFE">
            <w:pPr>
              <w:spacing w:after="0"/>
              <w:jc w:val="right"/>
              <w:rPr>
                <w:sz w:val="18"/>
                <w:szCs w:val="18"/>
              </w:rPr>
            </w:pPr>
            <w:r>
              <w:rPr>
                <w:sz w:val="18"/>
                <w:szCs w:val="18"/>
              </w:rPr>
              <w:t>4,5</w:t>
            </w:r>
            <w:r w:rsidRPr="005731B5">
              <w:rPr>
                <w:sz w:val="18"/>
                <w:szCs w:val="18"/>
                <w:vertAlign w:val="superscript"/>
              </w:rPr>
              <w:t>1</w:t>
            </w:r>
            <w:r w:rsidR="00147CFE">
              <w:rPr>
                <w:sz w:val="18"/>
                <w:szCs w:val="18"/>
                <w:vertAlign w:val="superscript"/>
              </w:rPr>
              <w:t>3</w:t>
            </w:r>
          </w:p>
        </w:tc>
        <w:tc>
          <w:tcPr>
            <w:tcW w:w="1020" w:type="dxa"/>
            <w:tcBorders>
              <w:top w:val="nil"/>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3,7</w:t>
            </w:r>
          </w:p>
        </w:tc>
        <w:tc>
          <w:tcPr>
            <w:tcW w:w="1250" w:type="dxa"/>
            <w:tcBorders>
              <w:top w:val="nil"/>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 xml:space="preserve">3,6 </w:t>
            </w:r>
          </w:p>
        </w:tc>
        <w:tc>
          <w:tcPr>
            <w:tcW w:w="1580" w:type="dxa"/>
            <w:tcBorders>
              <w:top w:val="nil"/>
              <w:left w:val="nil"/>
              <w:right w:val="nil"/>
            </w:tcBorders>
          </w:tcPr>
          <w:p w:rsidR="00EA205E" w:rsidRPr="00777AF3" w:rsidRDefault="00EA205E" w:rsidP="00845637">
            <w:pPr>
              <w:pStyle w:val="Tabelltekst"/>
              <w:jc w:val="right"/>
              <w:rPr>
                <w:sz w:val="20"/>
              </w:rPr>
            </w:pPr>
            <w:r>
              <w:rPr>
                <w:sz w:val="20"/>
              </w:rPr>
              <w:t>3,7</w:t>
            </w:r>
          </w:p>
        </w:tc>
        <w:tc>
          <w:tcPr>
            <w:tcW w:w="160" w:type="dxa"/>
            <w:tcBorders>
              <w:top w:val="nil"/>
              <w:left w:val="nil"/>
              <w:right w:val="nil"/>
            </w:tcBorders>
          </w:tcPr>
          <w:p w:rsidR="00EA205E" w:rsidRPr="003D1F81" w:rsidRDefault="00EA205E" w:rsidP="00845637">
            <w:pPr>
              <w:spacing w:after="0"/>
              <w:jc w:val="right"/>
              <w:rPr>
                <w:sz w:val="18"/>
                <w:szCs w:val="18"/>
              </w:rPr>
            </w:pPr>
          </w:p>
        </w:tc>
        <w:tc>
          <w:tcPr>
            <w:tcW w:w="1430" w:type="dxa"/>
            <w:tcBorders>
              <w:top w:val="nil"/>
              <w:left w:val="nil"/>
              <w:right w:val="nil"/>
            </w:tcBorders>
            <w:shd w:val="clear" w:color="auto" w:fill="auto"/>
            <w:noWrap/>
            <w:vAlign w:val="bottom"/>
            <w:hideMark/>
          </w:tcPr>
          <w:p w:rsidR="00EA205E" w:rsidRPr="003D1F81" w:rsidRDefault="00EA205E" w:rsidP="00845637">
            <w:pPr>
              <w:spacing w:after="0"/>
              <w:jc w:val="right"/>
              <w:rPr>
                <w:sz w:val="18"/>
                <w:szCs w:val="18"/>
              </w:rPr>
            </w:pPr>
            <w:r w:rsidRPr="003D1F81">
              <w:rPr>
                <w:sz w:val="18"/>
                <w:szCs w:val="18"/>
              </w:rPr>
              <w:t>3,5</w:t>
            </w:r>
          </w:p>
        </w:tc>
        <w:tc>
          <w:tcPr>
            <w:tcW w:w="1118" w:type="dxa"/>
            <w:tcBorders>
              <w:top w:val="nil"/>
              <w:left w:val="nil"/>
              <w:right w:val="nil"/>
            </w:tcBorders>
            <w:vAlign w:val="bottom"/>
          </w:tcPr>
          <w:p w:rsidR="00EA205E" w:rsidRPr="00D26AC1" w:rsidRDefault="00EA205E" w:rsidP="00845637">
            <w:pPr>
              <w:spacing w:after="0"/>
              <w:jc w:val="right"/>
              <w:rPr>
                <w:sz w:val="18"/>
                <w:szCs w:val="18"/>
              </w:rPr>
            </w:pPr>
            <w:r>
              <w:rPr>
                <w:sz w:val="18"/>
                <w:szCs w:val="18"/>
              </w:rPr>
              <w:t>3,5</w:t>
            </w:r>
            <w:r w:rsidRPr="00D26AC1">
              <w:rPr>
                <w:sz w:val="18"/>
                <w:szCs w:val="18"/>
              </w:rPr>
              <w:t xml:space="preserve"> </w:t>
            </w:r>
          </w:p>
        </w:tc>
      </w:tr>
      <w:tr w:rsidR="00EA205E" w:rsidRPr="00F37674" w:rsidTr="00845637">
        <w:trPr>
          <w:trHeight w:val="240"/>
        </w:trPr>
        <w:tc>
          <w:tcPr>
            <w:tcW w:w="1153" w:type="dxa"/>
            <w:tcBorders>
              <w:left w:val="nil"/>
              <w:right w:val="nil"/>
            </w:tcBorders>
            <w:shd w:val="clear" w:color="auto" w:fill="auto"/>
            <w:noWrap/>
            <w:vAlign w:val="bottom"/>
            <w:hideMark/>
          </w:tcPr>
          <w:p w:rsidR="00EA205E" w:rsidRPr="00F37674" w:rsidRDefault="00EA205E" w:rsidP="00845637">
            <w:pPr>
              <w:spacing w:after="0"/>
              <w:rPr>
                <w:sz w:val="18"/>
                <w:szCs w:val="18"/>
              </w:rPr>
            </w:pPr>
            <w:r>
              <w:rPr>
                <w:sz w:val="18"/>
                <w:szCs w:val="18"/>
              </w:rPr>
              <w:t>2011</w:t>
            </w:r>
          </w:p>
        </w:tc>
        <w:tc>
          <w:tcPr>
            <w:tcW w:w="2195" w:type="dxa"/>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4,8</w:t>
            </w:r>
          </w:p>
        </w:tc>
        <w:tc>
          <w:tcPr>
            <w:tcW w:w="1038" w:type="dxa"/>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4,2</w:t>
            </w:r>
          </w:p>
        </w:tc>
        <w:tc>
          <w:tcPr>
            <w:tcW w:w="1020" w:type="dxa"/>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 4,3</w:t>
            </w:r>
          </w:p>
        </w:tc>
        <w:tc>
          <w:tcPr>
            <w:tcW w:w="1250" w:type="dxa"/>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 xml:space="preserve"> 4,3 </w:t>
            </w:r>
          </w:p>
        </w:tc>
        <w:tc>
          <w:tcPr>
            <w:tcW w:w="1580" w:type="dxa"/>
            <w:tcBorders>
              <w:left w:val="nil"/>
              <w:right w:val="nil"/>
            </w:tcBorders>
          </w:tcPr>
          <w:p w:rsidR="00EA205E" w:rsidRDefault="00EA205E" w:rsidP="00845637">
            <w:pPr>
              <w:pStyle w:val="Tabelltekst"/>
              <w:jc w:val="right"/>
              <w:rPr>
                <w:sz w:val="20"/>
              </w:rPr>
            </w:pPr>
            <w:r>
              <w:rPr>
                <w:sz w:val="20"/>
              </w:rPr>
              <w:t>4,3</w:t>
            </w:r>
          </w:p>
        </w:tc>
        <w:tc>
          <w:tcPr>
            <w:tcW w:w="160" w:type="dxa"/>
            <w:tcBorders>
              <w:left w:val="nil"/>
              <w:right w:val="nil"/>
            </w:tcBorders>
          </w:tcPr>
          <w:p w:rsidR="00EA205E" w:rsidRPr="003D1F81" w:rsidRDefault="00EA205E" w:rsidP="00845637">
            <w:pPr>
              <w:spacing w:after="0"/>
              <w:jc w:val="right"/>
              <w:rPr>
                <w:sz w:val="18"/>
                <w:szCs w:val="18"/>
              </w:rPr>
            </w:pPr>
          </w:p>
        </w:tc>
        <w:tc>
          <w:tcPr>
            <w:tcW w:w="1430" w:type="dxa"/>
            <w:tcBorders>
              <w:left w:val="nil"/>
              <w:right w:val="nil"/>
            </w:tcBorders>
            <w:shd w:val="clear" w:color="auto" w:fill="auto"/>
            <w:noWrap/>
            <w:vAlign w:val="bottom"/>
            <w:hideMark/>
          </w:tcPr>
          <w:p w:rsidR="00EA205E" w:rsidRPr="003D1F81" w:rsidRDefault="00EA205E" w:rsidP="00845637">
            <w:pPr>
              <w:spacing w:after="0"/>
              <w:jc w:val="right"/>
              <w:rPr>
                <w:sz w:val="18"/>
                <w:szCs w:val="18"/>
              </w:rPr>
            </w:pPr>
            <w:r w:rsidRPr="003D1F81">
              <w:rPr>
                <w:sz w:val="18"/>
                <w:szCs w:val="18"/>
              </w:rPr>
              <w:t>4,0 </w:t>
            </w:r>
          </w:p>
        </w:tc>
        <w:tc>
          <w:tcPr>
            <w:tcW w:w="1118" w:type="dxa"/>
            <w:tcBorders>
              <w:left w:val="nil"/>
              <w:right w:val="nil"/>
            </w:tcBorders>
            <w:vAlign w:val="bottom"/>
          </w:tcPr>
          <w:p w:rsidR="00EA205E" w:rsidRDefault="00EA205E" w:rsidP="00845637">
            <w:pPr>
              <w:spacing w:after="0"/>
              <w:jc w:val="right"/>
              <w:rPr>
                <w:sz w:val="18"/>
                <w:szCs w:val="18"/>
              </w:rPr>
            </w:pPr>
            <w:r>
              <w:rPr>
                <w:sz w:val="18"/>
                <w:szCs w:val="18"/>
              </w:rPr>
              <w:t>4,1</w:t>
            </w:r>
          </w:p>
        </w:tc>
      </w:tr>
      <w:tr w:rsidR="00EA205E" w:rsidRPr="00F37674" w:rsidTr="00845637">
        <w:trPr>
          <w:trHeight w:val="240"/>
        </w:trPr>
        <w:tc>
          <w:tcPr>
            <w:tcW w:w="1153" w:type="dxa"/>
            <w:tcBorders>
              <w:left w:val="nil"/>
              <w:right w:val="nil"/>
            </w:tcBorders>
            <w:shd w:val="clear" w:color="auto" w:fill="auto"/>
            <w:noWrap/>
            <w:vAlign w:val="bottom"/>
            <w:hideMark/>
          </w:tcPr>
          <w:p w:rsidR="00EA205E" w:rsidRDefault="00EA205E" w:rsidP="00845637">
            <w:pPr>
              <w:spacing w:after="0"/>
              <w:rPr>
                <w:sz w:val="18"/>
                <w:szCs w:val="18"/>
              </w:rPr>
            </w:pPr>
            <w:r>
              <w:rPr>
                <w:sz w:val="18"/>
                <w:szCs w:val="18"/>
              </w:rPr>
              <w:t>2012</w:t>
            </w:r>
          </w:p>
        </w:tc>
        <w:tc>
          <w:tcPr>
            <w:tcW w:w="2195" w:type="dxa"/>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3,0</w:t>
            </w:r>
          </w:p>
        </w:tc>
        <w:tc>
          <w:tcPr>
            <w:tcW w:w="1038" w:type="dxa"/>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4,1</w:t>
            </w:r>
          </w:p>
        </w:tc>
        <w:tc>
          <w:tcPr>
            <w:tcW w:w="1020" w:type="dxa"/>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4,1</w:t>
            </w:r>
          </w:p>
        </w:tc>
        <w:tc>
          <w:tcPr>
            <w:tcW w:w="1250" w:type="dxa"/>
            <w:tcBorders>
              <w:left w:val="nil"/>
              <w:right w:val="nil"/>
            </w:tcBorders>
            <w:shd w:val="clear" w:color="auto" w:fill="auto"/>
            <w:noWrap/>
            <w:vAlign w:val="bottom"/>
            <w:hideMark/>
          </w:tcPr>
          <w:p w:rsidR="00EA205E" w:rsidRDefault="00EA205E" w:rsidP="00845637">
            <w:pPr>
              <w:spacing w:after="0"/>
              <w:jc w:val="right"/>
              <w:rPr>
                <w:sz w:val="18"/>
                <w:szCs w:val="18"/>
              </w:rPr>
            </w:pPr>
            <w:r>
              <w:rPr>
                <w:sz w:val="18"/>
                <w:szCs w:val="18"/>
              </w:rPr>
              <w:t>4,0</w:t>
            </w:r>
          </w:p>
        </w:tc>
        <w:tc>
          <w:tcPr>
            <w:tcW w:w="1580" w:type="dxa"/>
            <w:tcBorders>
              <w:left w:val="nil"/>
              <w:right w:val="nil"/>
            </w:tcBorders>
          </w:tcPr>
          <w:p w:rsidR="00EA205E" w:rsidRDefault="00EA205E" w:rsidP="00845637">
            <w:pPr>
              <w:pStyle w:val="Tabelltekst"/>
              <w:jc w:val="right"/>
              <w:rPr>
                <w:sz w:val="20"/>
              </w:rPr>
            </w:pPr>
            <w:r>
              <w:rPr>
                <w:sz w:val="20"/>
              </w:rPr>
              <w:t>4,1</w:t>
            </w:r>
          </w:p>
        </w:tc>
        <w:tc>
          <w:tcPr>
            <w:tcW w:w="160" w:type="dxa"/>
            <w:tcBorders>
              <w:left w:val="nil"/>
              <w:right w:val="nil"/>
            </w:tcBorders>
          </w:tcPr>
          <w:p w:rsidR="00EA205E" w:rsidRDefault="00EA205E" w:rsidP="00845637">
            <w:pPr>
              <w:spacing w:after="0"/>
              <w:jc w:val="right"/>
              <w:rPr>
                <w:sz w:val="18"/>
                <w:szCs w:val="18"/>
              </w:rPr>
            </w:pPr>
          </w:p>
        </w:tc>
        <w:tc>
          <w:tcPr>
            <w:tcW w:w="1430" w:type="dxa"/>
            <w:tcBorders>
              <w:left w:val="nil"/>
              <w:right w:val="nil"/>
            </w:tcBorders>
            <w:shd w:val="clear" w:color="auto" w:fill="auto"/>
            <w:noWrap/>
            <w:vAlign w:val="bottom"/>
            <w:hideMark/>
          </w:tcPr>
          <w:p w:rsidR="00EA205E" w:rsidRPr="003D1F81" w:rsidRDefault="00EA205E" w:rsidP="00845637">
            <w:pPr>
              <w:spacing w:after="0"/>
              <w:jc w:val="right"/>
              <w:rPr>
                <w:sz w:val="18"/>
                <w:szCs w:val="18"/>
              </w:rPr>
            </w:pPr>
            <w:r>
              <w:rPr>
                <w:sz w:val="18"/>
                <w:szCs w:val="18"/>
              </w:rPr>
              <w:t xml:space="preserve">3,7 </w:t>
            </w:r>
          </w:p>
        </w:tc>
        <w:tc>
          <w:tcPr>
            <w:tcW w:w="1118" w:type="dxa"/>
            <w:tcBorders>
              <w:left w:val="nil"/>
              <w:right w:val="nil"/>
            </w:tcBorders>
            <w:vAlign w:val="bottom"/>
          </w:tcPr>
          <w:p w:rsidR="00EA205E" w:rsidRDefault="00EA205E" w:rsidP="00845637">
            <w:pPr>
              <w:spacing w:after="0"/>
              <w:jc w:val="right"/>
              <w:rPr>
                <w:sz w:val="18"/>
                <w:szCs w:val="18"/>
              </w:rPr>
            </w:pPr>
            <w:r>
              <w:rPr>
                <w:sz w:val="18"/>
                <w:szCs w:val="18"/>
              </w:rPr>
              <w:t>4,2</w:t>
            </w:r>
          </w:p>
        </w:tc>
      </w:tr>
      <w:tr w:rsidR="00EA205E" w:rsidRPr="00F37674" w:rsidTr="00845637">
        <w:trPr>
          <w:trHeight w:val="240"/>
        </w:trPr>
        <w:tc>
          <w:tcPr>
            <w:tcW w:w="1153" w:type="dxa"/>
            <w:tcBorders>
              <w:left w:val="nil"/>
              <w:bottom w:val="single" w:sz="4" w:space="0" w:color="auto"/>
              <w:right w:val="nil"/>
            </w:tcBorders>
            <w:shd w:val="clear" w:color="auto" w:fill="auto"/>
            <w:noWrap/>
            <w:vAlign w:val="bottom"/>
            <w:hideMark/>
          </w:tcPr>
          <w:p w:rsidR="00EA205E" w:rsidRDefault="00EA205E" w:rsidP="00845637">
            <w:pPr>
              <w:spacing w:after="0"/>
              <w:rPr>
                <w:sz w:val="18"/>
                <w:szCs w:val="18"/>
              </w:rPr>
            </w:pPr>
            <w:r>
              <w:rPr>
                <w:sz w:val="18"/>
                <w:szCs w:val="18"/>
              </w:rPr>
              <w:t>2013</w:t>
            </w:r>
          </w:p>
        </w:tc>
        <w:tc>
          <w:tcPr>
            <w:tcW w:w="2195" w:type="dxa"/>
            <w:tcBorders>
              <w:left w:val="nil"/>
              <w:bottom w:val="single" w:sz="4" w:space="0" w:color="auto"/>
              <w:right w:val="nil"/>
            </w:tcBorders>
            <w:shd w:val="clear" w:color="auto" w:fill="auto"/>
            <w:noWrap/>
            <w:vAlign w:val="bottom"/>
            <w:hideMark/>
          </w:tcPr>
          <w:p w:rsidR="00EA205E" w:rsidRDefault="00EA205E" w:rsidP="00845637">
            <w:pPr>
              <w:spacing w:after="0"/>
              <w:jc w:val="right"/>
              <w:rPr>
                <w:sz w:val="18"/>
                <w:szCs w:val="18"/>
              </w:rPr>
            </w:pPr>
            <w:r>
              <w:rPr>
                <w:sz w:val="18"/>
                <w:szCs w:val="18"/>
              </w:rPr>
              <w:t>-</w:t>
            </w:r>
          </w:p>
        </w:tc>
        <w:tc>
          <w:tcPr>
            <w:tcW w:w="1038" w:type="dxa"/>
            <w:tcBorders>
              <w:left w:val="nil"/>
              <w:bottom w:val="single" w:sz="4" w:space="0" w:color="auto"/>
              <w:right w:val="nil"/>
            </w:tcBorders>
            <w:shd w:val="clear" w:color="auto" w:fill="auto"/>
            <w:noWrap/>
            <w:vAlign w:val="bottom"/>
            <w:hideMark/>
          </w:tcPr>
          <w:p w:rsidR="00EA205E" w:rsidRPr="00147CFE" w:rsidRDefault="00147CFE" w:rsidP="00845637">
            <w:pPr>
              <w:spacing w:after="0"/>
              <w:jc w:val="right"/>
              <w:rPr>
                <w:sz w:val="18"/>
                <w:szCs w:val="18"/>
                <w:vertAlign w:val="superscript"/>
              </w:rPr>
            </w:pPr>
            <w:r>
              <w:rPr>
                <w:sz w:val="18"/>
                <w:szCs w:val="18"/>
                <w:vertAlign w:val="superscript"/>
              </w:rPr>
              <w:t>-</w:t>
            </w:r>
          </w:p>
        </w:tc>
        <w:tc>
          <w:tcPr>
            <w:tcW w:w="1020" w:type="dxa"/>
            <w:tcBorders>
              <w:left w:val="nil"/>
              <w:bottom w:val="single" w:sz="4" w:space="0" w:color="auto"/>
              <w:right w:val="nil"/>
            </w:tcBorders>
            <w:shd w:val="clear" w:color="auto" w:fill="auto"/>
            <w:noWrap/>
            <w:vAlign w:val="bottom"/>
            <w:hideMark/>
          </w:tcPr>
          <w:p w:rsidR="00EA205E" w:rsidRDefault="00EA205E" w:rsidP="00845637">
            <w:pPr>
              <w:spacing w:after="0"/>
              <w:jc w:val="right"/>
              <w:rPr>
                <w:sz w:val="18"/>
                <w:szCs w:val="18"/>
              </w:rPr>
            </w:pPr>
            <w:r>
              <w:rPr>
                <w:sz w:val="18"/>
                <w:szCs w:val="18"/>
              </w:rPr>
              <w:t xml:space="preserve">3½ </w:t>
            </w:r>
          </w:p>
        </w:tc>
        <w:tc>
          <w:tcPr>
            <w:tcW w:w="1250" w:type="dxa"/>
            <w:tcBorders>
              <w:left w:val="nil"/>
              <w:bottom w:val="single" w:sz="4" w:space="0" w:color="auto"/>
              <w:right w:val="nil"/>
            </w:tcBorders>
            <w:shd w:val="clear" w:color="auto" w:fill="auto"/>
            <w:noWrap/>
            <w:vAlign w:val="bottom"/>
            <w:hideMark/>
          </w:tcPr>
          <w:p w:rsidR="00EA205E" w:rsidRDefault="00EA205E" w:rsidP="00845637">
            <w:pPr>
              <w:spacing w:after="0"/>
              <w:jc w:val="right"/>
              <w:rPr>
                <w:sz w:val="18"/>
                <w:szCs w:val="18"/>
              </w:rPr>
            </w:pPr>
            <w:r>
              <w:rPr>
                <w:sz w:val="18"/>
                <w:szCs w:val="18"/>
              </w:rPr>
              <w:t xml:space="preserve">3¼ </w:t>
            </w:r>
          </w:p>
        </w:tc>
        <w:tc>
          <w:tcPr>
            <w:tcW w:w="1580" w:type="dxa"/>
            <w:tcBorders>
              <w:left w:val="nil"/>
              <w:bottom w:val="single" w:sz="4" w:space="0" w:color="auto"/>
              <w:right w:val="nil"/>
            </w:tcBorders>
          </w:tcPr>
          <w:p w:rsidR="00EA205E" w:rsidRDefault="00EA205E" w:rsidP="00845637">
            <w:pPr>
              <w:pStyle w:val="Tabelltekst"/>
              <w:jc w:val="right"/>
              <w:rPr>
                <w:rFonts w:ascii="Times" w:eastAsia="Batang" w:hAnsi="Times"/>
                <w:sz w:val="20"/>
              </w:rPr>
            </w:pPr>
            <w:r>
              <w:rPr>
                <w:sz w:val="20"/>
              </w:rPr>
              <w:t xml:space="preserve">3½ </w:t>
            </w:r>
          </w:p>
        </w:tc>
        <w:tc>
          <w:tcPr>
            <w:tcW w:w="160" w:type="dxa"/>
            <w:tcBorders>
              <w:left w:val="nil"/>
              <w:bottom w:val="single" w:sz="4" w:space="0" w:color="auto"/>
              <w:right w:val="nil"/>
            </w:tcBorders>
          </w:tcPr>
          <w:p w:rsidR="00EA205E" w:rsidRDefault="00EA205E" w:rsidP="00845637">
            <w:pPr>
              <w:spacing w:after="0"/>
              <w:jc w:val="right"/>
              <w:rPr>
                <w:sz w:val="18"/>
                <w:szCs w:val="18"/>
              </w:rPr>
            </w:pPr>
          </w:p>
        </w:tc>
        <w:tc>
          <w:tcPr>
            <w:tcW w:w="1430" w:type="dxa"/>
            <w:tcBorders>
              <w:left w:val="nil"/>
              <w:bottom w:val="single" w:sz="4" w:space="0" w:color="auto"/>
              <w:right w:val="nil"/>
            </w:tcBorders>
            <w:shd w:val="clear" w:color="auto" w:fill="auto"/>
            <w:noWrap/>
            <w:vAlign w:val="bottom"/>
            <w:hideMark/>
          </w:tcPr>
          <w:p w:rsidR="00EA205E" w:rsidRDefault="00EA205E" w:rsidP="00845637">
            <w:pPr>
              <w:spacing w:after="0"/>
              <w:jc w:val="right"/>
              <w:rPr>
                <w:sz w:val="18"/>
                <w:szCs w:val="18"/>
              </w:rPr>
            </w:pPr>
            <w:r>
              <w:rPr>
                <w:sz w:val="18"/>
                <w:szCs w:val="18"/>
              </w:rPr>
              <w:t>3</w:t>
            </w:r>
          </w:p>
        </w:tc>
        <w:tc>
          <w:tcPr>
            <w:tcW w:w="1118" w:type="dxa"/>
            <w:tcBorders>
              <w:left w:val="nil"/>
              <w:bottom w:val="nil"/>
              <w:right w:val="nil"/>
            </w:tcBorders>
            <w:vAlign w:val="bottom"/>
          </w:tcPr>
          <w:p w:rsidR="00EA205E" w:rsidRDefault="00EA205E" w:rsidP="00845637">
            <w:pPr>
              <w:spacing w:after="0"/>
              <w:jc w:val="right"/>
              <w:rPr>
                <w:sz w:val="18"/>
                <w:szCs w:val="18"/>
              </w:rPr>
            </w:pPr>
            <w:r>
              <w:rPr>
                <w:sz w:val="18"/>
                <w:szCs w:val="18"/>
              </w:rPr>
              <w:t xml:space="preserve">3½ </w:t>
            </w:r>
          </w:p>
        </w:tc>
      </w:tr>
      <w:tr w:rsidR="00EA205E" w:rsidRPr="00F37674" w:rsidTr="00845637">
        <w:trPr>
          <w:trHeight w:hRule="exact" w:val="238"/>
        </w:trPr>
        <w:tc>
          <w:tcPr>
            <w:tcW w:w="1153" w:type="dxa"/>
            <w:tcBorders>
              <w:top w:val="nil"/>
              <w:left w:val="nil"/>
              <w:bottom w:val="nil"/>
              <w:right w:val="nil"/>
            </w:tcBorders>
            <w:shd w:val="clear" w:color="auto" w:fill="auto"/>
            <w:noWrap/>
            <w:vAlign w:val="bottom"/>
            <w:hideMark/>
          </w:tcPr>
          <w:p w:rsidR="00EA205E" w:rsidRPr="00F37674" w:rsidRDefault="00EA205E" w:rsidP="00845637">
            <w:pPr>
              <w:spacing w:after="0"/>
              <w:rPr>
                <w:sz w:val="18"/>
                <w:szCs w:val="18"/>
              </w:rPr>
            </w:pPr>
            <w:r>
              <w:rPr>
                <w:sz w:val="18"/>
                <w:szCs w:val="18"/>
              </w:rPr>
              <w:t>2003</w:t>
            </w:r>
            <w:r w:rsidRPr="00F37674">
              <w:rPr>
                <w:sz w:val="18"/>
                <w:szCs w:val="18"/>
              </w:rPr>
              <w:t>-</w:t>
            </w:r>
            <w:r>
              <w:rPr>
                <w:sz w:val="18"/>
                <w:szCs w:val="18"/>
              </w:rPr>
              <w:t>13</w:t>
            </w:r>
          </w:p>
        </w:tc>
        <w:tc>
          <w:tcPr>
            <w:tcW w:w="2195" w:type="dxa"/>
            <w:tcBorders>
              <w:top w:val="nil"/>
              <w:left w:val="nil"/>
              <w:bottom w:val="nil"/>
              <w:right w:val="nil"/>
            </w:tcBorders>
            <w:shd w:val="clear" w:color="auto" w:fill="auto"/>
            <w:noWrap/>
            <w:vAlign w:val="bottom"/>
            <w:hideMark/>
          </w:tcPr>
          <w:p w:rsidR="00EA205E" w:rsidRPr="005E4E48" w:rsidRDefault="00EA205E" w:rsidP="00845637">
            <w:pPr>
              <w:jc w:val="right"/>
              <w:rPr>
                <w:sz w:val="18"/>
                <w:szCs w:val="18"/>
              </w:rPr>
            </w:pPr>
            <w:r>
              <w:rPr>
                <w:sz w:val="18"/>
                <w:szCs w:val="18"/>
              </w:rPr>
              <w:t>-</w:t>
            </w:r>
          </w:p>
        </w:tc>
        <w:tc>
          <w:tcPr>
            <w:tcW w:w="1038" w:type="dxa"/>
            <w:tcBorders>
              <w:top w:val="nil"/>
              <w:left w:val="nil"/>
              <w:bottom w:val="nil"/>
              <w:right w:val="nil"/>
            </w:tcBorders>
            <w:shd w:val="clear" w:color="auto" w:fill="auto"/>
            <w:noWrap/>
            <w:vAlign w:val="bottom"/>
            <w:hideMark/>
          </w:tcPr>
          <w:p w:rsidR="00EA205E" w:rsidRPr="005E4E48" w:rsidRDefault="00147CFE" w:rsidP="00845637">
            <w:pPr>
              <w:jc w:val="right"/>
              <w:rPr>
                <w:sz w:val="18"/>
                <w:szCs w:val="18"/>
              </w:rPr>
            </w:pPr>
            <w:r>
              <w:rPr>
                <w:sz w:val="18"/>
                <w:szCs w:val="18"/>
              </w:rPr>
              <w:t>-</w:t>
            </w:r>
          </w:p>
        </w:tc>
        <w:tc>
          <w:tcPr>
            <w:tcW w:w="1020" w:type="dxa"/>
            <w:tcBorders>
              <w:top w:val="nil"/>
              <w:left w:val="nil"/>
              <w:bottom w:val="nil"/>
              <w:right w:val="nil"/>
            </w:tcBorders>
            <w:shd w:val="clear" w:color="auto" w:fill="auto"/>
            <w:noWrap/>
            <w:vAlign w:val="bottom"/>
            <w:hideMark/>
          </w:tcPr>
          <w:p w:rsidR="00EA205E" w:rsidRPr="005E4E48" w:rsidRDefault="00EA205E" w:rsidP="00845637">
            <w:pPr>
              <w:jc w:val="right"/>
              <w:rPr>
                <w:sz w:val="18"/>
                <w:szCs w:val="18"/>
              </w:rPr>
            </w:pPr>
            <w:r>
              <w:rPr>
                <w:sz w:val="18"/>
                <w:szCs w:val="18"/>
              </w:rPr>
              <w:t>52,0</w:t>
            </w:r>
          </w:p>
        </w:tc>
        <w:tc>
          <w:tcPr>
            <w:tcW w:w="1250" w:type="dxa"/>
            <w:tcBorders>
              <w:top w:val="nil"/>
              <w:left w:val="nil"/>
              <w:bottom w:val="nil"/>
              <w:right w:val="nil"/>
            </w:tcBorders>
            <w:shd w:val="clear" w:color="auto" w:fill="auto"/>
            <w:noWrap/>
            <w:vAlign w:val="bottom"/>
            <w:hideMark/>
          </w:tcPr>
          <w:p w:rsidR="00EA205E" w:rsidRPr="005E4E48" w:rsidRDefault="00EA205E" w:rsidP="00845637">
            <w:pPr>
              <w:jc w:val="right"/>
              <w:rPr>
                <w:sz w:val="18"/>
                <w:szCs w:val="18"/>
              </w:rPr>
            </w:pPr>
            <w:r>
              <w:rPr>
                <w:sz w:val="18"/>
                <w:szCs w:val="18"/>
              </w:rPr>
              <w:t>44,7</w:t>
            </w:r>
          </w:p>
        </w:tc>
        <w:tc>
          <w:tcPr>
            <w:tcW w:w="1580" w:type="dxa"/>
            <w:tcBorders>
              <w:top w:val="single" w:sz="4" w:space="0" w:color="auto"/>
              <w:left w:val="nil"/>
              <w:bottom w:val="nil"/>
              <w:right w:val="nil"/>
            </w:tcBorders>
            <w:vAlign w:val="bottom"/>
          </w:tcPr>
          <w:p w:rsidR="00EA205E" w:rsidRPr="005E4E48" w:rsidRDefault="00EA205E" w:rsidP="00845637">
            <w:pPr>
              <w:jc w:val="right"/>
              <w:rPr>
                <w:sz w:val="18"/>
                <w:szCs w:val="18"/>
              </w:rPr>
            </w:pPr>
            <w:r>
              <w:rPr>
                <w:sz w:val="18"/>
                <w:szCs w:val="18"/>
              </w:rPr>
              <w:t>55,1</w:t>
            </w:r>
          </w:p>
        </w:tc>
        <w:tc>
          <w:tcPr>
            <w:tcW w:w="160" w:type="dxa"/>
            <w:tcBorders>
              <w:top w:val="single" w:sz="4" w:space="0" w:color="auto"/>
              <w:left w:val="nil"/>
              <w:bottom w:val="nil"/>
              <w:right w:val="nil"/>
            </w:tcBorders>
          </w:tcPr>
          <w:p w:rsidR="00EA205E" w:rsidRPr="002C4B93" w:rsidRDefault="00EA205E" w:rsidP="00845637">
            <w:pPr>
              <w:spacing w:after="0"/>
              <w:jc w:val="right"/>
              <w:rPr>
                <w:sz w:val="18"/>
                <w:szCs w:val="18"/>
              </w:rPr>
            </w:pPr>
          </w:p>
        </w:tc>
        <w:tc>
          <w:tcPr>
            <w:tcW w:w="1430" w:type="dxa"/>
            <w:tcBorders>
              <w:top w:val="single" w:sz="4" w:space="0" w:color="auto"/>
              <w:left w:val="nil"/>
              <w:bottom w:val="nil"/>
              <w:right w:val="nil"/>
            </w:tcBorders>
            <w:shd w:val="clear" w:color="auto" w:fill="auto"/>
            <w:noWrap/>
            <w:vAlign w:val="bottom"/>
            <w:hideMark/>
          </w:tcPr>
          <w:p w:rsidR="00EA205E" w:rsidRPr="005E4E48" w:rsidRDefault="00EA205E" w:rsidP="00845637">
            <w:pPr>
              <w:jc w:val="right"/>
              <w:rPr>
                <w:sz w:val="18"/>
                <w:szCs w:val="18"/>
              </w:rPr>
            </w:pPr>
            <w:r>
              <w:rPr>
                <w:sz w:val="18"/>
                <w:szCs w:val="18"/>
              </w:rPr>
              <w:t>48,9</w:t>
            </w:r>
          </w:p>
        </w:tc>
        <w:tc>
          <w:tcPr>
            <w:tcW w:w="1118" w:type="dxa"/>
            <w:tcBorders>
              <w:top w:val="single" w:sz="4" w:space="0" w:color="auto"/>
              <w:left w:val="nil"/>
              <w:bottom w:val="nil"/>
              <w:right w:val="nil"/>
            </w:tcBorders>
            <w:vAlign w:val="bottom"/>
          </w:tcPr>
          <w:p w:rsidR="00EA205E" w:rsidRPr="005E4E48" w:rsidRDefault="00EA205E" w:rsidP="00845637">
            <w:pPr>
              <w:jc w:val="right"/>
              <w:rPr>
                <w:sz w:val="18"/>
                <w:szCs w:val="18"/>
              </w:rPr>
            </w:pPr>
            <w:r>
              <w:rPr>
                <w:sz w:val="18"/>
                <w:szCs w:val="18"/>
              </w:rPr>
              <w:t>51,7</w:t>
            </w:r>
          </w:p>
        </w:tc>
      </w:tr>
      <w:tr w:rsidR="00EA205E" w:rsidRPr="002456A0" w:rsidTr="00845637">
        <w:trPr>
          <w:trHeight w:hRule="exact" w:val="238"/>
        </w:trPr>
        <w:tc>
          <w:tcPr>
            <w:tcW w:w="1153" w:type="dxa"/>
            <w:tcBorders>
              <w:top w:val="nil"/>
              <w:left w:val="nil"/>
              <w:bottom w:val="nil"/>
              <w:right w:val="nil"/>
            </w:tcBorders>
            <w:shd w:val="clear" w:color="auto" w:fill="auto"/>
            <w:noWrap/>
            <w:vAlign w:val="bottom"/>
            <w:hideMark/>
          </w:tcPr>
          <w:p w:rsidR="00EA205E" w:rsidRPr="002456A0" w:rsidRDefault="00EA205E" w:rsidP="00845637">
            <w:pPr>
              <w:spacing w:after="0"/>
              <w:rPr>
                <w:sz w:val="18"/>
                <w:szCs w:val="18"/>
              </w:rPr>
            </w:pPr>
            <w:r w:rsidRPr="002456A0">
              <w:rPr>
                <w:sz w:val="18"/>
                <w:szCs w:val="18"/>
              </w:rPr>
              <w:t>Gj. sn</w:t>
            </w:r>
            <w:r>
              <w:rPr>
                <w:sz w:val="18"/>
                <w:szCs w:val="18"/>
              </w:rPr>
              <w:t>.</w:t>
            </w:r>
            <w:r w:rsidRPr="002456A0">
              <w:rPr>
                <w:sz w:val="18"/>
                <w:szCs w:val="18"/>
              </w:rPr>
              <w:t xml:space="preserve"> per år</w:t>
            </w:r>
          </w:p>
        </w:tc>
        <w:tc>
          <w:tcPr>
            <w:tcW w:w="2195" w:type="dxa"/>
            <w:tcBorders>
              <w:top w:val="nil"/>
              <w:left w:val="nil"/>
              <w:bottom w:val="nil"/>
              <w:right w:val="nil"/>
            </w:tcBorders>
            <w:shd w:val="clear" w:color="auto" w:fill="auto"/>
            <w:noWrap/>
            <w:vAlign w:val="bottom"/>
            <w:hideMark/>
          </w:tcPr>
          <w:p w:rsidR="00EA205E" w:rsidRPr="005E4E48" w:rsidRDefault="00EA205E" w:rsidP="00845637">
            <w:pPr>
              <w:jc w:val="right"/>
              <w:rPr>
                <w:sz w:val="18"/>
                <w:szCs w:val="18"/>
              </w:rPr>
            </w:pPr>
            <w:r>
              <w:rPr>
                <w:sz w:val="18"/>
                <w:szCs w:val="18"/>
              </w:rPr>
              <w:t>-</w:t>
            </w:r>
          </w:p>
        </w:tc>
        <w:tc>
          <w:tcPr>
            <w:tcW w:w="1038" w:type="dxa"/>
            <w:tcBorders>
              <w:top w:val="nil"/>
              <w:left w:val="nil"/>
              <w:bottom w:val="nil"/>
              <w:right w:val="nil"/>
            </w:tcBorders>
            <w:shd w:val="clear" w:color="auto" w:fill="auto"/>
            <w:noWrap/>
            <w:vAlign w:val="bottom"/>
            <w:hideMark/>
          </w:tcPr>
          <w:p w:rsidR="00EA205E" w:rsidRPr="005E4E48" w:rsidRDefault="00147CFE" w:rsidP="00845637">
            <w:pPr>
              <w:jc w:val="right"/>
              <w:rPr>
                <w:sz w:val="18"/>
                <w:szCs w:val="18"/>
              </w:rPr>
            </w:pPr>
            <w:r>
              <w:rPr>
                <w:sz w:val="18"/>
                <w:szCs w:val="18"/>
              </w:rPr>
              <w:t>-</w:t>
            </w:r>
          </w:p>
        </w:tc>
        <w:tc>
          <w:tcPr>
            <w:tcW w:w="1020" w:type="dxa"/>
            <w:tcBorders>
              <w:top w:val="nil"/>
              <w:left w:val="nil"/>
              <w:bottom w:val="nil"/>
              <w:right w:val="nil"/>
            </w:tcBorders>
            <w:shd w:val="clear" w:color="auto" w:fill="auto"/>
            <w:noWrap/>
            <w:vAlign w:val="bottom"/>
            <w:hideMark/>
          </w:tcPr>
          <w:p w:rsidR="00EA205E" w:rsidRPr="005E4E48" w:rsidRDefault="00EA205E" w:rsidP="00845637">
            <w:pPr>
              <w:jc w:val="right"/>
              <w:rPr>
                <w:sz w:val="18"/>
                <w:szCs w:val="18"/>
              </w:rPr>
            </w:pPr>
            <w:r>
              <w:rPr>
                <w:sz w:val="18"/>
                <w:szCs w:val="18"/>
              </w:rPr>
              <w:t>4,3</w:t>
            </w:r>
          </w:p>
        </w:tc>
        <w:tc>
          <w:tcPr>
            <w:tcW w:w="1250" w:type="dxa"/>
            <w:tcBorders>
              <w:top w:val="nil"/>
              <w:left w:val="nil"/>
              <w:bottom w:val="nil"/>
              <w:right w:val="nil"/>
            </w:tcBorders>
            <w:shd w:val="clear" w:color="auto" w:fill="auto"/>
            <w:noWrap/>
            <w:vAlign w:val="bottom"/>
            <w:hideMark/>
          </w:tcPr>
          <w:p w:rsidR="00EA205E" w:rsidRPr="005E4E48" w:rsidRDefault="00EA205E" w:rsidP="00845637">
            <w:pPr>
              <w:jc w:val="right"/>
              <w:rPr>
                <w:sz w:val="18"/>
                <w:szCs w:val="18"/>
              </w:rPr>
            </w:pPr>
            <w:r>
              <w:rPr>
                <w:sz w:val="18"/>
                <w:szCs w:val="18"/>
              </w:rPr>
              <w:t>3,8</w:t>
            </w:r>
          </w:p>
        </w:tc>
        <w:tc>
          <w:tcPr>
            <w:tcW w:w="1580" w:type="dxa"/>
            <w:tcBorders>
              <w:top w:val="nil"/>
              <w:left w:val="nil"/>
              <w:right w:val="nil"/>
            </w:tcBorders>
            <w:vAlign w:val="bottom"/>
          </w:tcPr>
          <w:p w:rsidR="00EA205E" w:rsidRPr="005E4E48" w:rsidRDefault="00EA205E" w:rsidP="00845637">
            <w:pPr>
              <w:jc w:val="right"/>
              <w:rPr>
                <w:sz w:val="18"/>
                <w:szCs w:val="18"/>
              </w:rPr>
            </w:pPr>
            <w:r>
              <w:rPr>
                <w:sz w:val="18"/>
                <w:szCs w:val="18"/>
              </w:rPr>
              <w:t>4,5</w:t>
            </w:r>
          </w:p>
        </w:tc>
        <w:tc>
          <w:tcPr>
            <w:tcW w:w="160" w:type="dxa"/>
            <w:tcBorders>
              <w:top w:val="nil"/>
              <w:left w:val="nil"/>
              <w:right w:val="nil"/>
            </w:tcBorders>
          </w:tcPr>
          <w:p w:rsidR="00EA205E" w:rsidRPr="002C4B93" w:rsidRDefault="00EA205E" w:rsidP="00845637">
            <w:pPr>
              <w:spacing w:after="0"/>
              <w:jc w:val="right"/>
              <w:rPr>
                <w:sz w:val="18"/>
                <w:szCs w:val="18"/>
              </w:rPr>
            </w:pPr>
          </w:p>
        </w:tc>
        <w:tc>
          <w:tcPr>
            <w:tcW w:w="1430" w:type="dxa"/>
            <w:tcBorders>
              <w:top w:val="nil"/>
              <w:left w:val="nil"/>
              <w:right w:val="nil"/>
            </w:tcBorders>
            <w:shd w:val="clear" w:color="auto" w:fill="auto"/>
            <w:noWrap/>
            <w:vAlign w:val="bottom"/>
            <w:hideMark/>
          </w:tcPr>
          <w:p w:rsidR="00EA205E" w:rsidRPr="005E4E48" w:rsidRDefault="00EA205E" w:rsidP="00845637">
            <w:pPr>
              <w:jc w:val="right"/>
              <w:rPr>
                <w:sz w:val="18"/>
                <w:szCs w:val="18"/>
              </w:rPr>
            </w:pPr>
            <w:r>
              <w:rPr>
                <w:sz w:val="18"/>
                <w:szCs w:val="18"/>
              </w:rPr>
              <w:t>4,1</w:t>
            </w:r>
          </w:p>
        </w:tc>
        <w:tc>
          <w:tcPr>
            <w:tcW w:w="1118" w:type="dxa"/>
            <w:tcBorders>
              <w:top w:val="nil"/>
              <w:left w:val="nil"/>
              <w:right w:val="nil"/>
            </w:tcBorders>
            <w:vAlign w:val="bottom"/>
          </w:tcPr>
          <w:p w:rsidR="00EA205E" w:rsidRPr="005E4E48" w:rsidRDefault="00EA205E" w:rsidP="00845637">
            <w:pPr>
              <w:jc w:val="right"/>
              <w:rPr>
                <w:sz w:val="18"/>
                <w:szCs w:val="18"/>
              </w:rPr>
            </w:pPr>
            <w:r>
              <w:rPr>
                <w:sz w:val="18"/>
                <w:szCs w:val="18"/>
              </w:rPr>
              <w:t>4,3</w:t>
            </w:r>
          </w:p>
        </w:tc>
      </w:tr>
      <w:tr w:rsidR="00EA205E" w:rsidRPr="002456A0" w:rsidTr="00845637">
        <w:trPr>
          <w:trHeight w:val="255"/>
        </w:trPr>
        <w:tc>
          <w:tcPr>
            <w:tcW w:w="1153" w:type="dxa"/>
            <w:tcBorders>
              <w:top w:val="nil"/>
              <w:left w:val="nil"/>
              <w:bottom w:val="single" w:sz="4" w:space="0" w:color="auto"/>
              <w:right w:val="nil"/>
            </w:tcBorders>
            <w:shd w:val="clear" w:color="auto" w:fill="auto"/>
            <w:noWrap/>
            <w:vAlign w:val="center"/>
            <w:hideMark/>
          </w:tcPr>
          <w:p w:rsidR="00EA205E" w:rsidRPr="002456A0" w:rsidRDefault="00EA205E" w:rsidP="00845637">
            <w:pPr>
              <w:spacing w:after="0"/>
              <w:rPr>
                <w:sz w:val="18"/>
                <w:szCs w:val="18"/>
              </w:rPr>
            </w:pPr>
            <w:r w:rsidRPr="002456A0">
              <w:rPr>
                <w:sz w:val="18"/>
                <w:szCs w:val="18"/>
              </w:rPr>
              <w:t>Årslønn 20</w:t>
            </w:r>
            <w:r>
              <w:rPr>
                <w:sz w:val="18"/>
                <w:szCs w:val="18"/>
              </w:rPr>
              <w:t>13</w:t>
            </w:r>
          </w:p>
        </w:tc>
        <w:tc>
          <w:tcPr>
            <w:tcW w:w="2195" w:type="dxa"/>
            <w:tcBorders>
              <w:top w:val="nil"/>
              <w:left w:val="nil"/>
              <w:bottom w:val="single" w:sz="4" w:space="0" w:color="auto"/>
              <w:right w:val="nil"/>
            </w:tcBorders>
            <w:shd w:val="clear" w:color="auto" w:fill="auto"/>
            <w:noWrap/>
            <w:vAlign w:val="bottom"/>
            <w:hideMark/>
          </w:tcPr>
          <w:p w:rsidR="00EA205E" w:rsidRPr="005E4E48" w:rsidRDefault="00EA205E" w:rsidP="00845637">
            <w:pPr>
              <w:jc w:val="right"/>
              <w:rPr>
                <w:sz w:val="18"/>
                <w:szCs w:val="18"/>
              </w:rPr>
            </w:pPr>
            <w:r>
              <w:rPr>
                <w:sz w:val="18"/>
                <w:szCs w:val="18"/>
              </w:rPr>
              <w:t>-</w:t>
            </w:r>
          </w:p>
        </w:tc>
        <w:tc>
          <w:tcPr>
            <w:tcW w:w="1038" w:type="dxa"/>
            <w:tcBorders>
              <w:top w:val="nil"/>
              <w:left w:val="nil"/>
              <w:bottom w:val="single" w:sz="4" w:space="0" w:color="auto"/>
              <w:right w:val="nil"/>
            </w:tcBorders>
            <w:shd w:val="clear" w:color="auto" w:fill="auto"/>
            <w:noWrap/>
            <w:vAlign w:val="bottom"/>
            <w:hideMark/>
          </w:tcPr>
          <w:p w:rsidR="00EA205E" w:rsidRPr="005E4E48" w:rsidRDefault="00147CFE" w:rsidP="00845637">
            <w:pPr>
              <w:jc w:val="right"/>
              <w:rPr>
                <w:sz w:val="18"/>
                <w:szCs w:val="18"/>
              </w:rPr>
            </w:pPr>
            <w:r>
              <w:rPr>
                <w:sz w:val="18"/>
                <w:szCs w:val="18"/>
              </w:rPr>
              <w:t>-</w:t>
            </w:r>
          </w:p>
        </w:tc>
        <w:tc>
          <w:tcPr>
            <w:tcW w:w="1020" w:type="dxa"/>
            <w:tcBorders>
              <w:top w:val="nil"/>
              <w:left w:val="nil"/>
              <w:bottom w:val="single" w:sz="4" w:space="0" w:color="auto"/>
              <w:right w:val="nil"/>
            </w:tcBorders>
            <w:shd w:val="clear" w:color="auto" w:fill="auto"/>
            <w:noWrap/>
            <w:vAlign w:val="bottom"/>
            <w:hideMark/>
          </w:tcPr>
          <w:p w:rsidR="00EA205E" w:rsidRPr="005E4E48" w:rsidRDefault="00EA205E" w:rsidP="00845637">
            <w:pPr>
              <w:jc w:val="right"/>
              <w:rPr>
                <w:sz w:val="18"/>
                <w:szCs w:val="18"/>
              </w:rPr>
            </w:pPr>
            <w:r>
              <w:rPr>
                <w:sz w:val="18"/>
                <w:szCs w:val="18"/>
              </w:rPr>
              <w:t>448 000</w:t>
            </w:r>
          </w:p>
        </w:tc>
        <w:tc>
          <w:tcPr>
            <w:tcW w:w="1250" w:type="dxa"/>
            <w:tcBorders>
              <w:top w:val="nil"/>
              <w:left w:val="nil"/>
              <w:bottom w:val="single" w:sz="4" w:space="0" w:color="auto"/>
              <w:right w:val="nil"/>
            </w:tcBorders>
            <w:shd w:val="clear" w:color="auto" w:fill="auto"/>
            <w:noWrap/>
            <w:vAlign w:val="bottom"/>
            <w:hideMark/>
          </w:tcPr>
          <w:p w:rsidR="00EA205E" w:rsidRPr="005E4E48" w:rsidRDefault="00EA205E" w:rsidP="00845637">
            <w:pPr>
              <w:jc w:val="right"/>
              <w:rPr>
                <w:sz w:val="18"/>
                <w:szCs w:val="18"/>
              </w:rPr>
            </w:pPr>
            <w:r>
              <w:rPr>
                <w:sz w:val="18"/>
                <w:szCs w:val="18"/>
              </w:rPr>
              <w:t>497 000</w:t>
            </w:r>
          </w:p>
        </w:tc>
        <w:tc>
          <w:tcPr>
            <w:tcW w:w="1580" w:type="dxa"/>
            <w:tcBorders>
              <w:top w:val="nil"/>
              <w:left w:val="nil"/>
              <w:bottom w:val="single" w:sz="4" w:space="0" w:color="auto"/>
              <w:right w:val="nil"/>
            </w:tcBorders>
            <w:vAlign w:val="bottom"/>
          </w:tcPr>
          <w:p w:rsidR="00EA205E" w:rsidRPr="005E4E48" w:rsidRDefault="00EA205E" w:rsidP="00845637">
            <w:pPr>
              <w:jc w:val="right"/>
              <w:rPr>
                <w:sz w:val="18"/>
                <w:szCs w:val="18"/>
              </w:rPr>
            </w:pPr>
            <w:r>
              <w:rPr>
                <w:sz w:val="18"/>
                <w:szCs w:val="18"/>
              </w:rPr>
              <w:t>432 000</w:t>
            </w:r>
          </w:p>
        </w:tc>
        <w:tc>
          <w:tcPr>
            <w:tcW w:w="160" w:type="dxa"/>
            <w:tcBorders>
              <w:top w:val="nil"/>
              <w:left w:val="nil"/>
              <w:bottom w:val="single" w:sz="4" w:space="0" w:color="auto"/>
              <w:right w:val="nil"/>
            </w:tcBorders>
          </w:tcPr>
          <w:p w:rsidR="00EA205E" w:rsidRDefault="00EA205E" w:rsidP="00845637">
            <w:pPr>
              <w:spacing w:after="0"/>
              <w:jc w:val="right"/>
              <w:rPr>
                <w:sz w:val="20"/>
              </w:rPr>
            </w:pPr>
          </w:p>
        </w:tc>
        <w:tc>
          <w:tcPr>
            <w:tcW w:w="1430" w:type="dxa"/>
            <w:tcBorders>
              <w:top w:val="nil"/>
              <w:left w:val="nil"/>
              <w:bottom w:val="single" w:sz="4" w:space="0" w:color="auto"/>
              <w:right w:val="nil"/>
            </w:tcBorders>
            <w:shd w:val="clear" w:color="auto" w:fill="auto"/>
            <w:noWrap/>
            <w:vAlign w:val="bottom"/>
            <w:hideMark/>
          </w:tcPr>
          <w:p w:rsidR="00EA205E" w:rsidRPr="005E4E48" w:rsidRDefault="00EA205E" w:rsidP="00845637">
            <w:pPr>
              <w:jc w:val="right"/>
              <w:rPr>
                <w:sz w:val="18"/>
                <w:szCs w:val="18"/>
              </w:rPr>
            </w:pPr>
            <w:r>
              <w:rPr>
                <w:sz w:val="20"/>
              </w:rPr>
              <w:t>502 700</w:t>
            </w:r>
          </w:p>
        </w:tc>
        <w:tc>
          <w:tcPr>
            <w:tcW w:w="1118" w:type="dxa"/>
            <w:tcBorders>
              <w:top w:val="nil"/>
              <w:left w:val="nil"/>
              <w:bottom w:val="single" w:sz="4" w:space="0" w:color="auto"/>
              <w:right w:val="nil"/>
            </w:tcBorders>
            <w:vAlign w:val="bottom"/>
          </w:tcPr>
          <w:p w:rsidR="00EA205E" w:rsidRPr="005E4E48" w:rsidRDefault="00EA205E" w:rsidP="00845637">
            <w:pPr>
              <w:jc w:val="right"/>
              <w:rPr>
                <w:sz w:val="18"/>
                <w:szCs w:val="18"/>
              </w:rPr>
            </w:pPr>
            <w:r>
              <w:rPr>
                <w:sz w:val="20"/>
              </w:rPr>
              <w:t>476 000</w:t>
            </w:r>
          </w:p>
        </w:tc>
      </w:tr>
    </w:tbl>
    <w:p w:rsidR="00EA205E" w:rsidRPr="00ED4265" w:rsidRDefault="00EA205E" w:rsidP="00EA205E">
      <w:pPr>
        <w:pStyle w:val="tabell-noter"/>
        <w:numPr>
          <w:ilvl w:val="0"/>
          <w:numId w:val="29"/>
        </w:numPr>
        <w:spacing w:after="0"/>
        <w:ind w:left="993" w:hanging="284"/>
        <w:rPr>
          <w:sz w:val="18"/>
          <w:szCs w:val="18"/>
        </w:rPr>
      </w:pPr>
      <w:r w:rsidRPr="00ED4265">
        <w:rPr>
          <w:sz w:val="18"/>
          <w:szCs w:val="18"/>
        </w:rPr>
        <w:t xml:space="preserve">Veksttallene er per årsverk for arbeidere og funksjonærer i NHO-bedrifter, staten, kommunene og </w:t>
      </w:r>
      <w:proofErr w:type="spellStart"/>
      <w:r w:rsidRPr="00ED4265">
        <w:rPr>
          <w:sz w:val="18"/>
          <w:szCs w:val="18"/>
        </w:rPr>
        <w:t>Spekter-bedrifter</w:t>
      </w:r>
      <w:proofErr w:type="spellEnd"/>
      <w:r w:rsidRPr="00ED4265">
        <w:rPr>
          <w:sz w:val="18"/>
          <w:szCs w:val="18"/>
        </w:rPr>
        <w:t xml:space="preserve">.  For de andre er </w:t>
      </w:r>
      <w:r>
        <w:rPr>
          <w:sz w:val="18"/>
          <w:szCs w:val="18"/>
        </w:rPr>
        <w:t>veksttallene</w:t>
      </w:r>
      <w:r w:rsidRPr="00ED4265">
        <w:rPr>
          <w:sz w:val="18"/>
          <w:szCs w:val="18"/>
        </w:rPr>
        <w:t xml:space="preserve"> for heltidsansatte med unntak av varehandel og forretningsmessig tjenesteyting fra og med 2010.</w:t>
      </w:r>
    </w:p>
    <w:p w:rsidR="00EA205E" w:rsidRPr="00ED4265" w:rsidRDefault="00EA205E" w:rsidP="00EA205E">
      <w:pPr>
        <w:pStyle w:val="tabell-noter"/>
        <w:numPr>
          <w:ilvl w:val="0"/>
          <w:numId w:val="29"/>
        </w:numPr>
        <w:spacing w:after="0"/>
        <w:ind w:left="993" w:hanging="284"/>
        <w:rPr>
          <w:sz w:val="18"/>
          <w:szCs w:val="18"/>
        </w:rPr>
      </w:pPr>
      <w:r w:rsidRPr="00ED4265">
        <w:rPr>
          <w:sz w:val="18"/>
          <w:szCs w:val="18"/>
        </w:rPr>
        <w:t>Gjelder for arbeidere med gjennomsnittlig avtalefestet normalarbeidstid, for dagarbeidere betyr dette 37,5 t/uke.</w:t>
      </w:r>
    </w:p>
    <w:p w:rsidR="00EA205E" w:rsidRPr="00ED4265" w:rsidRDefault="00EA205E" w:rsidP="00EA205E">
      <w:pPr>
        <w:pStyle w:val="tabell-noter"/>
        <w:numPr>
          <w:ilvl w:val="0"/>
          <w:numId w:val="29"/>
        </w:numPr>
        <w:spacing w:after="0"/>
        <w:ind w:left="993" w:hanging="284"/>
        <w:rPr>
          <w:sz w:val="18"/>
          <w:szCs w:val="18"/>
        </w:rPr>
      </w:pPr>
      <w:r w:rsidRPr="00ED4265">
        <w:rPr>
          <w:sz w:val="18"/>
          <w:szCs w:val="18"/>
        </w:rPr>
        <w:t xml:space="preserve">Omfatter månedslønte, prosentlønte og timelønte arbeidstakere. Årslønnsnivået er et gjennomsnitt for fastlønte og prosentlønte.     </w:t>
      </w:r>
    </w:p>
    <w:p w:rsidR="00EA205E" w:rsidRPr="00ED4265" w:rsidRDefault="00EA205E" w:rsidP="00EA205E">
      <w:pPr>
        <w:pStyle w:val="tabell-noter"/>
        <w:numPr>
          <w:ilvl w:val="0"/>
          <w:numId w:val="29"/>
        </w:numPr>
        <w:spacing w:after="0"/>
        <w:ind w:left="993" w:hanging="284"/>
        <w:rPr>
          <w:sz w:val="18"/>
          <w:szCs w:val="18"/>
        </w:rPr>
      </w:pPr>
      <w:r w:rsidRPr="00ED4265">
        <w:rPr>
          <w:sz w:val="18"/>
          <w:szCs w:val="18"/>
        </w:rPr>
        <w:t xml:space="preserve">Forretnings- og sparebanker og forsikringsvirksomhet under ett som omfatter noen flere grupper enn forhandlingsområdet bank og forsikring. </w:t>
      </w:r>
    </w:p>
    <w:p w:rsidR="00EA205E" w:rsidRPr="00ED4265" w:rsidRDefault="00EA205E" w:rsidP="00EA205E">
      <w:pPr>
        <w:pStyle w:val="tabell-noter"/>
        <w:numPr>
          <w:ilvl w:val="0"/>
          <w:numId w:val="29"/>
        </w:numPr>
        <w:spacing w:after="0"/>
        <w:ind w:left="993" w:hanging="284"/>
        <w:rPr>
          <w:sz w:val="18"/>
          <w:szCs w:val="18"/>
        </w:rPr>
      </w:pPr>
      <w:r w:rsidRPr="00ED4265">
        <w:rPr>
          <w:sz w:val="18"/>
          <w:szCs w:val="18"/>
        </w:rPr>
        <w:t>Ekskl. flygeledere var lønnsveksten 4,4 prosent.</w:t>
      </w:r>
    </w:p>
    <w:p w:rsidR="00EA205E" w:rsidRPr="00ED4265" w:rsidRDefault="00EA205E" w:rsidP="00EA205E">
      <w:pPr>
        <w:pStyle w:val="tabell-noter"/>
        <w:numPr>
          <w:ilvl w:val="0"/>
          <w:numId w:val="29"/>
        </w:numPr>
        <w:spacing w:after="0"/>
        <w:ind w:left="993" w:hanging="284"/>
        <w:rPr>
          <w:sz w:val="18"/>
          <w:szCs w:val="18"/>
        </w:rPr>
      </w:pPr>
      <w:r w:rsidRPr="00ED4265">
        <w:rPr>
          <w:sz w:val="18"/>
          <w:szCs w:val="18"/>
        </w:rPr>
        <w:t>En oppjustering av minstelønnssatsene for høyskolegruppene pr 1.1.2008 bidro med 0,2 prosentpoeng til lønnsveksten i 2008.</w:t>
      </w:r>
    </w:p>
    <w:p w:rsidR="00EA205E" w:rsidRPr="00ED4265" w:rsidRDefault="00EA205E" w:rsidP="00EA205E">
      <w:pPr>
        <w:pStyle w:val="tabell-noter"/>
        <w:numPr>
          <w:ilvl w:val="0"/>
          <w:numId w:val="29"/>
        </w:numPr>
        <w:spacing w:after="0"/>
        <w:ind w:left="993" w:hanging="284"/>
        <w:rPr>
          <w:sz w:val="18"/>
          <w:szCs w:val="18"/>
        </w:rPr>
      </w:pPr>
      <w:r w:rsidRPr="00ED4265">
        <w:rPr>
          <w:sz w:val="18"/>
          <w:szCs w:val="18"/>
        </w:rPr>
        <w:t>Lønnsveksten fra 2008 til 2009 er etter ny næringsstandard. Sammenlignet med veksten fra 2007 til 2008 og tidligere år, vil det være et brudd i tidsserien.</w:t>
      </w:r>
      <w:r>
        <w:rPr>
          <w:sz w:val="18"/>
          <w:szCs w:val="18"/>
        </w:rPr>
        <w:t xml:space="preserve"> </w:t>
      </w:r>
    </w:p>
    <w:p w:rsidR="00EA205E" w:rsidRPr="00ED4265" w:rsidRDefault="00EA205E" w:rsidP="00EA205E">
      <w:pPr>
        <w:pStyle w:val="tabell-noter"/>
        <w:numPr>
          <w:ilvl w:val="0"/>
          <w:numId w:val="29"/>
        </w:numPr>
        <w:spacing w:after="0"/>
        <w:ind w:left="993" w:hanging="284"/>
        <w:rPr>
          <w:sz w:val="18"/>
          <w:szCs w:val="18"/>
        </w:rPr>
      </w:pPr>
      <w:r w:rsidRPr="00ED4265">
        <w:rPr>
          <w:sz w:val="18"/>
          <w:szCs w:val="18"/>
        </w:rPr>
        <w:t>Gruppen samsvarer om lag med summen av tidligere elektrokjemisk industri, kjemisk industri og treforedling (se tabell 4.9 i NOU:2009:7) og en del mindre grupper innenfor kjemisk prosessindustri.</w:t>
      </w:r>
    </w:p>
    <w:p w:rsidR="00EA205E" w:rsidRPr="00ED4265" w:rsidRDefault="00EA205E" w:rsidP="00EA205E">
      <w:pPr>
        <w:pStyle w:val="tabell-noter"/>
        <w:numPr>
          <w:ilvl w:val="0"/>
          <w:numId w:val="29"/>
        </w:numPr>
        <w:spacing w:after="0"/>
        <w:ind w:left="993" w:hanging="284"/>
        <w:rPr>
          <w:sz w:val="18"/>
          <w:szCs w:val="18"/>
        </w:rPr>
      </w:pPr>
      <w:r w:rsidRPr="00ED4265">
        <w:rPr>
          <w:sz w:val="18"/>
          <w:szCs w:val="18"/>
        </w:rPr>
        <w:t xml:space="preserve">Antall årsverk i industrifunksjonærgruppen </w:t>
      </w:r>
      <w:r>
        <w:rPr>
          <w:sz w:val="18"/>
          <w:szCs w:val="18"/>
        </w:rPr>
        <w:t>ble</w:t>
      </w:r>
      <w:r w:rsidRPr="00ED4265">
        <w:rPr>
          <w:sz w:val="18"/>
          <w:szCs w:val="18"/>
        </w:rPr>
        <w:t xml:space="preserve"> redusert med i overkant av 10 prosent fra 2008 til 2009, i hovedsak fordi forlag nå </w:t>
      </w:r>
      <w:r>
        <w:rPr>
          <w:sz w:val="18"/>
          <w:szCs w:val="18"/>
        </w:rPr>
        <w:t>ble</w:t>
      </w:r>
      <w:r w:rsidRPr="00ED4265">
        <w:rPr>
          <w:sz w:val="18"/>
          <w:szCs w:val="18"/>
        </w:rPr>
        <w:t xml:space="preserve"> klassifisert utenfor industri, mens de fram til 2008 var innenfor industri.</w:t>
      </w:r>
    </w:p>
    <w:p w:rsidR="00147CFE" w:rsidRDefault="00EA205E" w:rsidP="00EA205E">
      <w:pPr>
        <w:pStyle w:val="tabell-noter"/>
        <w:numPr>
          <w:ilvl w:val="0"/>
          <w:numId w:val="29"/>
        </w:numPr>
        <w:spacing w:after="0"/>
        <w:ind w:left="993" w:hanging="284"/>
        <w:rPr>
          <w:sz w:val="18"/>
          <w:szCs w:val="18"/>
        </w:rPr>
      </w:pPr>
      <w:r w:rsidRPr="00ED4265">
        <w:rPr>
          <w:sz w:val="18"/>
          <w:szCs w:val="18"/>
        </w:rPr>
        <w:t xml:space="preserve">Som følge av ny næringsgruppering </w:t>
      </w:r>
      <w:r>
        <w:rPr>
          <w:sz w:val="18"/>
          <w:szCs w:val="18"/>
        </w:rPr>
        <w:t>ble</w:t>
      </w:r>
      <w:r w:rsidRPr="00ED4265">
        <w:rPr>
          <w:sz w:val="18"/>
          <w:szCs w:val="18"/>
        </w:rPr>
        <w:t xml:space="preserve"> montasje og reparasjon av heiser flyttet til bygg- og anleggsvirksomhet.</w:t>
      </w:r>
    </w:p>
    <w:p w:rsidR="00147CFE" w:rsidRPr="00147CFE" w:rsidRDefault="00147CFE" w:rsidP="00EA205E">
      <w:pPr>
        <w:pStyle w:val="tabell-noter"/>
        <w:numPr>
          <w:ilvl w:val="0"/>
          <w:numId w:val="29"/>
        </w:numPr>
        <w:spacing w:after="0"/>
        <w:ind w:left="993" w:hanging="284"/>
        <w:rPr>
          <w:sz w:val="18"/>
          <w:szCs w:val="18"/>
        </w:rPr>
      </w:pPr>
      <w:r>
        <w:rPr>
          <w:rFonts w:ascii="Times New Roman" w:hAnsi="Times New Roman"/>
          <w:szCs w:val="24"/>
        </w:rPr>
        <w:t xml:space="preserve">For </w:t>
      </w:r>
      <w:r w:rsidR="000258CB">
        <w:rPr>
          <w:rFonts w:ascii="Times New Roman" w:hAnsi="Times New Roman"/>
          <w:szCs w:val="24"/>
        </w:rPr>
        <w:t>ansatte i staten er det uklarhet om tallene slik at utvalget vil komme tilbake med et anslag for årslønnsveksten fra 2012 til 2013 i marsrapporten.</w:t>
      </w:r>
    </w:p>
    <w:p w:rsidR="00EA205E" w:rsidRPr="00ED4265" w:rsidRDefault="00147CFE" w:rsidP="00EA205E">
      <w:pPr>
        <w:pStyle w:val="tabell-noter"/>
        <w:numPr>
          <w:ilvl w:val="0"/>
          <w:numId w:val="29"/>
        </w:numPr>
        <w:spacing w:after="0"/>
        <w:ind w:left="993" w:hanging="284"/>
        <w:rPr>
          <w:sz w:val="18"/>
          <w:szCs w:val="18"/>
        </w:rPr>
      </w:pPr>
      <w:r w:rsidRPr="00ED4265">
        <w:rPr>
          <w:rStyle w:val="StilTimes"/>
          <w:sz w:val="18"/>
          <w:szCs w:val="18"/>
        </w:rPr>
        <w:t>Beregnet på Spekters tallmateriale til 2009. Fra 2010 beregnet på tallmateriale fra SSB.</w:t>
      </w:r>
      <w:r w:rsidR="00EA205E" w:rsidRPr="00ED4265">
        <w:rPr>
          <w:sz w:val="18"/>
          <w:szCs w:val="18"/>
        </w:rPr>
        <w:tab/>
      </w:r>
    </w:p>
    <w:p w:rsidR="00EA205E" w:rsidRPr="00147CFE" w:rsidRDefault="00EA205E" w:rsidP="00147CFE">
      <w:pPr>
        <w:pStyle w:val="tabell-noter"/>
        <w:numPr>
          <w:ilvl w:val="0"/>
          <w:numId w:val="29"/>
        </w:numPr>
        <w:spacing w:after="0"/>
        <w:ind w:left="993" w:hanging="284"/>
        <w:rPr>
          <w:sz w:val="18"/>
          <w:szCs w:val="18"/>
        </w:rPr>
      </w:pPr>
      <w:r w:rsidRPr="00ED4265">
        <w:rPr>
          <w:sz w:val="18"/>
          <w:szCs w:val="18"/>
        </w:rPr>
        <w:t xml:space="preserve">Årslønnsveksten for det statlige tariffområdet inkluderer virkninger </w:t>
      </w:r>
      <w:r>
        <w:rPr>
          <w:sz w:val="18"/>
          <w:szCs w:val="18"/>
        </w:rPr>
        <w:t xml:space="preserve">av </w:t>
      </w:r>
      <w:r w:rsidRPr="00ED4265">
        <w:rPr>
          <w:sz w:val="18"/>
          <w:szCs w:val="18"/>
        </w:rPr>
        <w:t>ny arbeidstidsavtale for politi- og lensmannsetaten med et bidrag på 0,6 prosentpoeng</w:t>
      </w:r>
      <w:r>
        <w:rPr>
          <w:sz w:val="18"/>
          <w:szCs w:val="18"/>
        </w:rPr>
        <w:t>,</w:t>
      </w:r>
      <w:r w:rsidRPr="00ED4265">
        <w:rPr>
          <w:sz w:val="18"/>
          <w:szCs w:val="18"/>
        </w:rPr>
        <w:t xml:space="preserve"> og 0,3 prosentpoeng som skyldes omlegging av beregningsmetode.</w:t>
      </w:r>
      <w:r w:rsidRPr="002456A0">
        <w:tab/>
      </w:r>
      <w:r w:rsidRPr="002456A0">
        <w:tab/>
      </w:r>
      <w:r>
        <w:tab/>
      </w:r>
      <w:r>
        <w:tab/>
      </w:r>
      <w:r>
        <w:tab/>
      </w:r>
    </w:p>
    <w:p w:rsidR="00F8345D" w:rsidRDefault="00EA205E" w:rsidP="00EA205E">
      <w:pPr>
        <w:sectPr w:rsidR="00F8345D" w:rsidSect="004A3C39">
          <w:pgSz w:w="16838" w:h="11906" w:orient="landscape"/>
          <w:pgMar w:top="1418" w:right="1418" w:bottom="1418" w:left="1418" w:header="709" w:footer="709" w:gutter="0"/>
          <w:cols w:space="708"/>
          <w:docGrid w:linePitch="360"/>
        </w:sectPr>
      </w:pPr>
      <w:r w:rsidRPr="006859B1">
        <w:rPr>
          <w:sz w:val="22"/>
          <w:szCs w:val="22"/>
        </w:rPr>
        <w:t>Kilder: Statistisk sentralbyrå og Beregningsutvalget</w:t>
      </w:r>
    </w:p>
    <w:p w:rsidR="000C37E0" w:rsidRPr="00486B54" w:rsidRDefault="000C37E0" w:rsidP="00147CFE">
      <w:pPr>
        <w:tabs>
          <w:tab w:val="left" w:pos="284"/>
        </w:tabs>
        <w:spacing w:after="0"/>
        <w:ind w:left="360"/>
      </w:pPr>
    </w:p>
    <w:p w:rsidR="005C0368" w:rsidRPr="00486B54" w:rsidRDefault="005C0368" w:rsidP="000C37E0">
      <w:pPr>
        <w:tabs>
          <w:tab w:val="left" w:pos="284"/>
        </w:tabs>
        <w:spacing w:after="0"/>
      </w:pPr>
    </w:p>
    <w:p w:rsidR="00147CFE" w:rsidRPr="00AD46A3" w:rsidRDefault="00147CFE" w:rsidP="00147CFE">
      <w:pPr>
        <w:pStyle w:val="tabell-tit"/>
      </w:pPr>
      <w:r>
        <w:t>Vedleggstabell 2</w:t>
      </w:r>
      <w:r w:rsidRPr="00AD46A3">
        <w:t xml:space="preserve"> Vekst i disponibel realinntekt for Norge</w:t>
      </w:r>
      <w:r w:rsidRPr="00AD46A3">
        <w:rPr>
          <w:rStyle w:val="skrift-hevet"/>
        </w:rPr>
        <w:t>1</w:t>
      </w:r>
      <w:r w:rsidRPr="00AD46A3">
        <w:t>. Prosent</w:t>
      </w:r>
    </w:p>
    <w:tbl>
      <w:tblPr>
        <w:tblW w:w="10461" w:type="dxa"/>
        <w:tblInd w:w="-459" w:type="dxa"/>
        <w:tblBorders>
          <w:top w:val="single" w:sz="4" w:space="0" w:color="auto"/>
          <w:bottom w:val="single" w:sz="4" w:space="0" w:color="auto"/>
          <w:insideH w:val="single" w:sz="4" w:space="0" w:color="auto"/>
        </w:tblBorders>
        <w:tblLook w:val="04A0"/>
      </w:tblPr>
      <w:tblGrid>
        <w:gridCol w:w="1910"/>
        <w:gridCol w:w="1351"/>
        <w:gridCol w:w="696"/>
        <w:gridCol w:w="696"/>
        <w:gridCol w:w="696"/>
        <w:gridCol w:w="696"/>
        <w:gridCol w:w="696"/>
        <w:gridCol w:w="696"/>
        <w:gridCol w:w="696"/>
        <w:gridCol w:w="696"/>
        <w:gridCol w:w="816"/>
        <w:gridCol w:w="816"/>
      </w:tblGrid>
      <w:tr w:rsidR="00147CFE" w:rsidRPr="004F2CFE" w:rsidTr="00DD027C">
        <w:trPr>
          <w:trHeight w:val="350"/>
        </w:trPr>
        <w:tc>
          <w:tcPr>
            <w:tcW w:w="1910" w:type="dxa"/>
            <w:tcBorders>
              <w:top w:val="single" w:sz="4" w:space="0" w:color="auto"/>
              <w:left w:val="nil"/>
            </w:tcBorders>
            <w:shd w:val="clear" w:color="auto" w:fill="auto"/>
            <w:noWrap/>
            <w:hideMark/>
          </w:tcPr>
          <w:p w:rsidR="00147CFE" w:rsidRPr="00381F57" w:rsidRDefault="00147CFE" w:rsidP="005740F5">
            <w:pPr>
              <w:jc w:val="center"/>
            </w:pPr>
          </w:p>
        </w:tc>
        <w:tc>
          <w:tcPr>
            <w:tcW w:w="1351" w:type="dxa"/>
            <w:tcBorders>
              <w:top w:val="single" w:sz="4" w:space="0" w:color="auto"/>
            </w:tcBorders>
            <w:shd w:val="clear" w:color="auto" w:fill="auto"/>
            <w:noWrap/>
            <w:hideMark/>
          </w:tcPr>
          <w:p w:rsidR="00147CFE" w:rsidRDefault="00147CFE" w:rsidP="005740F5">
            <w:pPr>
              <w:jc w:val="center"/>
            </w:pPr>
            <w:proofErr w:type="spellStart"/>
            <w:r>
              <w:t>Gj.sn</w:t>
            </w:r>
            <w:proofErr w:type="spellEnd"/>
            <w:r w:rsidR="00DD027C">
              <w:t>.</w:t>
            </w:r>
          </w:p>
          <w:p w:rsidR="00147CFE" w:rsidRPr="00381F57" w:rsidRDefault="00147CFE" w:rsidP="005740F5">
            <w:pPr>
              <w:jc w:val="center"/>
            </w:pPr>
            <w:r>
              <w:t>2004-2013</w:t>
            </w:r>
          </w:p>
        </w:tc>
        <w:tc>
          <w:tcPr>
            <w:tcW w:w="696" w:type="dxa"/>
            <w:tcBorders>
              <w:top w:val="single" w:sz="4" w:space="0" w:color="auto"/>
            </w:tcBorders>
            <w:shd w:val="clear" w:color="auto" w:fill="auto"/>
            <w:noWrap/>
            <w:hideMark/>
          </w:tcPr>
          <w:p w:rsidR="00147CFE" w:rsidRPr="004F2CFE" w:rsidRDefault="00147CFE" w:rsidP="005740F5">
            <w:pPr>
              <w:rPr>
                <w:bCs/>
              </w:rPr>
            </w:pPr>
            <w:r w:rsidRPr="004F2CFE">
              <w:rPr>
                <w:bCs/>
              </w:rPr>
              <w:t>2004</w:t>
            </w:r>
          </w:p>
        </w:tc>
        <w:tc>
          <w:tcPr>
            <w:tcW w:w="696" w:type="dxa"/>
            <w:tcBorders>
              <w:top w:val="single" w:sz="4" w:space="0" w:color="auto"/>
            </w:tcBorders>
            <w:shd w:val="clear" w:color="auto" w:fill="auto"/>
            <w:noWrap/>
            <w:hideMark/>
          </w:tcPr>
          <w:p w:rsidR="00147CFE" w:rsidRPr="004F2CFE" w:rsidRDefault="00147CFE" w:rsidP="005740F5">
            <w:pPr>
              <w:rPr>
                <w:bCs/>
              </w:rPr>
            </w:pPr>
            <w:r w:rsidRPr="004F2CFE">
              <w:rPr>
                <w:bCs/>
              </w:rPr>
              <w:t>2005</w:t>
            </w:r>
          </w:p>
        </w:tc>
        <w:tc>
          <w:tcPr>
            <w:tcW w:w="696" w:type="dxa"/>
            <w:tcBorders>
              <w:top w:val="single" w:sz="4" w:space="0" w:color="auto"/>
            </w:tcBorders>
            <w:shd w:val="clear" w:color="auto" w:fill="auto"/>
            <w:noWrap/>
            <w:hideMark/>
          </w:tcPr>
          <w:p w:rsidR="00147CFE" w:rsidRPr="004F2CFE" w:rsidRDefault="00147CFE" w:rsidP="005740F5">
            <w:pPr>
              <w:rPr>
                <w:bCs/>
              </w:rPr>
            </w:pPr>
            <w:r w:rsidRPr="004F2CFE">
              <w:rPr>
                <w:bCs/>
              </w:rPr>
              <w:t>2006</w:t>
            </w:r>
          </w:p>
        </w:tc>
        <w:tc>
          <w:tcPr>
            <w:tcW w:w="696" w:type="dxa"/>
            <w:tcBorders>
              <w:top w:val="single" w:sz="4" w:space="0" w:color="auto"/>
            </w:tcBorders>
            <w:shd w:val="clear" w:color="auto" w:fill="auto"/>
            <w:noWrap/>
            <w:hideMark/>
          </w:tcPr>
          <w:p w:rsidR="00147CFE" w:rsidRPr="004F2CFE" w:rsidRDefault="00147CFE" w:rsidP="005740F5">
            <w:pPr>
              <w:rPr>
                <w:bCs/>
              </w:rPr>
            </w:pPr>
            <w:r w:rsidRPr="004F2CFE">
              <w:rPr>
                <w:bCs/>
              </w:rPr>
              <w:t>2007</w:t>
            </w:r>
          </w:p>
        </w:tc>
        <w:tc>
          <w:tcPr>
            <w:tcW w:w="696" w:type="dxa"/>
            <w:tcBorders>
              <w:top w:val="single" w:sz="4" w:space="0" w:color="auto"/>
            </w:tcBorders>
            <w:shd w:val="clear" w:color="auto" w:fill="auto"/>
            <w:noWrap/>
            <w:hideMark/>
          </w:tcPr>
          <w:p w:rsidR="00147CFE" w:rsidRPr="004F2CFE" w:rsidRDefault="00147CFE" w:rsidP="005740F5">
            <w:pPr>
              <w:rPr>
                <w:bCs/>
              </w:rPr>
            </w:pPr>
            <w:r w:rsidRPr="004F2CFE">
              <w:rPr>
                <w:bCs/>
              </w:rPr>
              <w:t>2008</w:t>
            </w:r>
          </w:p>
        </w:tc>
        <w:tc>
          <w:tcPr>
            <w:tcW w:w="696" w:type="dxa"/>
            <w:tcBorders>
              <w:top w:val="single" w:sz="4" w:space="0" w:color="auto"/>
            </w:tcBorders>
            <w:shd w:val="clear" w:color="auto" w:fill="auto"/>
            <w:noWrap/>
            <w:hideMark/>
          </w:tcPr>
          <w:p w:rsidR="00147CFE" w:rsidRPr="004F2CFE" w:rsidRDefault="00147CFE" w:rsidP="005740F5">
            <w:pPr>
              <w:rPr>
                <w:bCs/>
              </w:rPr>
            </w:pPr>
            <w:r w:rsidRPr="004F2CFE">
              <w:rPr>
                <w:bCs/>
              </w:rPr>
              <w:t>2009</w:t>
            </w:r>
          </w:p>
        </w:tc>
        <w:tc>
          <w:tcPr>
            <w:tcW w:w="696" w:type="dxa"/>
            <w:tcBorders>
              <w:top w:val="single" w:sz="4" w:space="0" w:color="auto"/>
            </w:tcBorders>
            <w:shd w:val="clear" w:color="auto" w:fill="auto"/>
            <w:noWrap/>
            <w:hideMark/>
          </w:tcPr>
          <w:p w:rsidR="00147CFE" w:rsidRPr="004F2CFE" w:rsidRDefault="00147CFE" w:rsidP="005740F5">
            <w:pPr>
              <w:rPr>
                <w:bCs/>
              </w:rPr>
            </w:pPr>
            <w:r w:rsidRPr="004F2CFE">
              <w:rPr>
                <w:bCs/>
              </w:rPr>
              <w:t>2010</w:t>
            </w:r>
          </w:p>
        </w:tc>
        <w:tc>
          <w:tcPr>
            <w:tcW w:w="696" w:type="dxa"/>
            <w:tcBorders>
              <w:top w:val="single" w:sz="4" w:space="0" w:color="auto"/>
            </w:tcBorders>
            <w:shd w:val="clear" w:color="auto" w:fill="auto"/>
            <w:noWrap/>
            <w:hideMark/>
          </w:tcPr>
          <w:p w:rsidR="00147CFE" w:rsidRPr="004F2CFE" w:rsidRDefault="00147CFE" w:rsidP="005740F5">
            <w:pPr>
              <w:rPr>
                <w:bCs/>
              </w:rPr>
            </w:pPr>
            <w:r w:rsidRPr="004F2CFE">
              <w:rPr>
                <w:bCs/>
              </w:rPr>
              <w:t>2011</w:t>
            </w:r>
          </w:p>
        </w:tc>
        <w:tc>
          <w:tcPr>
            <w:tcW w:w="816" w:type="dxa"/>
            <w:tcBorders>
              <w:top w:val="single" w:sz="4" w:space="0" w:color="auto"/>
            </w:tcBorders>
            <w:shd w:val="clear" w:color="auto" w:fill="auto"/>
            <w:noWrap/>
            <w:hideMark/>
          </w:tcPr>
          <w:p w:rsidR="00147CFE" w:rsidRPr="004F2CFE" w:rsidRDefault="00147CFE" w:rsidP="005740F5">
            <w:pPr>
              <w:rPr>
                <w:bCs/>
              </w:rPr>
            </w:pPr>
            <w:r w:rsidRPr="004F2CFE">
              <w:rPr>
                <w:bCs/>
              </w:rPr>
              <w:t>2012*</w:t>
            </w:r>
          </w:p>
        </w:tc>
        <w:tc>
          <w:tcPr>
            <w:tcW w:w="816" w:type="dxa"/>
            <w:tcBorders>
              <w:top w:val="single" w:sz="4" w:space="0" w:color="auto"/>
              <w:right w:val="nil"/>
            </w:tcBorders>
            <w:shd w:val="clear" w:color="auto" w:fill="auto"/>
            <w:noWrap/>
            <w:hideMark/>
          </w:tcPr>
          <w:p w:rsidR="00147CFE" w:rsidRPr="004F2CFE" w:rsidRDefault="00147CFE" w:rsidP="005740F5">
            <w:pPr>
              <w:rPr>
                <w:bCs/>
              </w:rPr>
            </w:pPr>
            <w:r w:rsidRPr="004F2CFE">
              <w:rPr>
                <w:bCs/>
              </w:rPr>
              <w:t>2013*</w:t>
            </w:r>
          </w:p>
        </w:tc>
      </w:tr>
      <w:tr w:rsidR="00147CFE" w:rsidRPr="008577E6" w:rsidTr="00DD027C">
        <w:trPr>
          <w:trHeight w:val="350"/>
        </w:trPr>
        <w:tc>
          <w:tcPr>
            <w:tcW w:w="1910" w:type="dxa"/>
            <w:tcBorders>
              <w:left w:val="nil"/>
              <w:bottom w:val="single" w:sz="4" w:space="0" w:color="auto"/>
            </w:tcBorders>
            <w:shd w:val="clear" w:color="auto" w:fill="auto"/>
            <w:noWrap/>
            <w:hideMark/>
          </w:tcPr>
          <w:p w:rsidR="00147CFE" w:rsidRPr="00381F57" w:rsidRDefault="00147CFE" w:rsidP="005740F5">
            <w:r w:rsidRPr="00381F57">
              <w:t>Disp</w:t>
            </w:r>
            <w:r w:rsidR="00F04F02">
              <w:t>.</w:t>
            </w:r>
            <w:r w:rsidRPr="00381F57">
              <w:t xml:space="preserve"> realinntekt</w:t>
            </w:r>
          </w:p>
        </w:tc>
        <w:tc>
          <w:tcPr>
            <w:tcW w:w="1351" w:type="dxa"/>
            <w:tcBorders>
              <w:bottom w:val="single" w:sz="4" w:space="0" w:color="auto"/>
            </w:tcBorders>
            <w:shd w:val="clear" w:color="auto" w:fill="auto"/>
            <w:noWrap/>
            <w:hideMark/>
          </w:tcPr>
          <w:p w:rsidR="00147CFE" w:rsidRPr="008577E6" w:rsidRDefault="00147CFE" w:rsidP="005740F5">
            <w:pPr>
              <w:autoSpaceDE w:val="0"/>
              <w:autoSpaceDN w:val="0"/>
              <w:adjustRightInd w:val="0"/>
              <w:jc w:val="center"/>
              <w:rPr>
                <w:color w:val="000000"/>
                <w:szCs w:val="24"/>
              </w:rPr>
            </w:pPr>
            <w:r w:rsidRPr="008577E6">
              <w:rPr>
                <w:color w:val="000000"/>
                <w:szCs w:val="24"/>
              </w:rPr>
              <w:t>3,3</w:t>
            </w:r>
          </w:p>
        </w:tc>
        <w:tc>
          <w:tcPr>
            <w:tcW w:w="696" w:type="dxa"/>
            <w:tcBorders>
              <w:bottom w:val="single" w:sz="4" w:space="0" w:color="auto"/>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8,3</w:t>
            </w:r>
          </w:p>
        </w:tc>
        <w:tc>
          <w:tcPr>
            <w:tcW w:w="696" w:type="dxa"/>
            <w:tcBorders>
              <w:bottom w:val="single" w:sz="4" w:space="0" w:color="auto"/>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11,2</w:t>
            </w:r>
          </w:p>
        </w:tc>
        <w:tc>
          <w:tcPr>
            <w:tcW w:w="696" w:type="dxa"/>
            <w:tcBorders>
              <w:bottom w:val="single" w:sz="4" w:space="0" w:color="auto"/>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6,7</w:t>
            </w:r>
          </w:p>
        </w:tc>
        <w:tc>
          <w:tcPr>
            <w:tcW w:w="696" w:type="dxa"/>
            <w:tcBorders>
              <w:bottom w:val="single" w:sz="4" w:space="0" w:color="auto"/>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0,7</w:t>
            </w:r>
          </w:p>
        </w:tc>
        <w:tc>
          <w:tcPr>
            <w:tcW w:w="696" w:type="dxa"/>
            <w:tcBorders>
              <w:bottom w:val="single" w:sz="4" w:space="0" w:color="auto"/>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5,8</w:t>
            </w:r>
          </w:p>
        </w:tc>
        <w:tc>
          <w:tcPr>
            <w:tcW w:w="696" w:type="dxa"/>
            <w:tcBorders>
              <w:bottom w:val="single" w:sz="4" w:space="0" w:color="auto"/>
            </w:tcBorders>
            <w:shd w:val="clear" w:color="auto" w:fill="auto"/>
            <w:noWrap/>
            <w:hideMark/>
          </w:tcPr>
          <w:p w:rsidR="00147CFE" w:rsidRPr="008577E6" w:rsidRDefault="00147CFE" w:rsidP="005740F5">
            <w:pPr>
              <w:autoSpaceDE w:val="0"/>
              <w:autoSpaceDN w:val="0"/>
              <w:adjustRightInd w:val="0"/>
              <w:jc w:val="right"/>
              <w:rPr>
                <w:color w:val="000000"/>
                <w:sz w:val="22"/>
                <w:szCs w:val="22"/>
              </w:rPr>
            </w:pPr>
            <w:r w:rsidRPr="008577E6">
              <w:rPr>
                <w:color w:val="000000"/>
                <w:sz w:val="22"/>
                <w:szCs w:val="22"/>
              </w:rPr>
              <w:t>-10,8</w:t>
            </w:r>
          </w:p>
        </w:tc>
        <w:tc>
          <w:tcPr>
            <w:tcW w:w="696" w:type="dxa"/>
            <w:tcBorders>
              <w:bottom w:val="single" w:sz="4" w:space="0" w:color="auto"/>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3,4</w:t>
            </w:r>
          </w:p>
        </w:tc>
        <w:tc>
          <w:tcPr>
            <w:tcW w:w="696" w:type="dxa"/>
            <w:tcBorders>
              <w:bottom w:val="single" w:sz="4" w:space="0" w:color="auto"/>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5,6</w:t>
            </w:r>
          </w:p>
        </w:tc>
        <w:tc>
          <w:tcPr>
            <w:tcW w:w="816" w:type="dxa"/>
            <w:tcBorders>
              <w:bottom w:val="single" w:sz="4" w:space="0" w:color="auto"/>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4,7</w:t>
            </w:r>
          </w:p>
        </w:tc>
        <w:tc>
          <w:tcPr>
            <w:tcW w:w="816" w:type="dxa"/>
            <w:tcBorders>
              <w:bottom w:val="single" w:sz="4" w:space="0" w:color="auto"/>
              <w:right w:val="nil"/>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-0,8</w:t>
            </w:r>
          </w:p>
        </w:tc>
      </w:tr>
      <w:tr w:rsidR="00147CFE" w:rsidRPr="00381F57" w:rsidTr="00DD027C">
        <w:trPr>
          <w:trHeight w:val="350"/>
        </w:trPr>
        <w:tc>
          <w:tcPr>
            <w:tcW w:w="3261" w:type="dxa"/>
            <w:gridSpan w:val="2"/>
            <w:tcBorders>
              <w:top w:val="single" w:sz="4" w:space="0" w:color="auto"/>
              <w:left w:val="nil"/>
              <w:bottom w:val="nil"/>
            </w:tcBorders>
            <w:shd w:val="clear" w:color="auto" w:fill="auto"/>
            <w:noWrap/>
            <w:hideMark/>
          </w:tcPr>
          <w:p w:rsidR="00147CFE" w:rsidRPr="00381F57" w:rsidRDefault="00147CFE" w:rsidP="005740F5">
            <w:r w:rsidRPr="00381F57">
              <w:t>Vekstbidrag fra:</w:t>
            </w:r>
          </w:p>
        </w:tc>
        <w:tc>
          <w:tcPr>
            <w:tcW w:w="696" w:type="dxa"/>
            <w:tcBorders>
              <w:top w:val="single" w:sz="4" w:space="0" w:color="auto"/>
              <w:bottom w:val="nil"/>
            </w:tcBorders>
            <w:shd w:val="clear" w:color="auto" w:fill="auto"/>
            <w:noWrap/>
            <w:hideMark/>
          </w:tcPr>
          <w:p w:rsidR="00147CFE" w:rsidRPr="00381F57" w:rsidRDefault="00147CFE" w:rsidP="005740F5"/>
        </w:tc>
        <w:tc>
          <w:tcPr>
            <w:tcW w:w="696" w:type="dxa"/>
            <w:tcBorders>
              <w:top w:val="single" w:sz="4" w:space="0" w:color="auto"/>
              <w:bottom w:val="nil"/>
            </w:tcBorders>
            <w:shd w:val="clear" w:color="auto" w:fill="auto"/>
            <w:noWrap/>
            <w:hideMark/>
          </w:tcPr>
          <w:p w:rsidR="00147CFE" w:rsidRPr="00381F57" w:rsidRDefault="00147CFE" w:rsidP="005740F5"/>
        </w:tc>
        <w:tc>
          <w:tcPr>
            <w:tcW w:w="696" w:type="dxa"/>
            <w:tcBorders>
              <w:top w:val="single" w:sz="4" w:space="0" w:color="auto"/>
              <w:bottom w:val="nil"/>
            </w:tcBorders>
            <w:shd w:val="clear" w:color="auto" w:fill="auto"/>
            <w:noWrap/>
            <w:hideMark/>
          </w:tcPr>
          <w:p w:rsidR="00147CFE" w:rsidRPr="00381F57" w:rsidRDefault="00147CFE" w:rsidP="005740F5"/>
        </w:tc>
        <w:tc>
          <w:tcPr>
            <w:tcW w:w="696" w:type="dxa"/>
            <w:tcBorders>
              <w:top w:val="single" w:sz="4" w:space="0" w:color="auto"/>
              <w:bottom w:val="nil"/>
            </w:tcBorders>
            <w:shd w:val="clear" w:color="auto" w:fill="auto"/>
            <w:noWrap/>
            <w:hideMark/>
          </w:tcPr>
          <w:p w:rsidR="00147CFE" w:rsidRPr="00381F57" w:rsidRDefault="00147CFE" w:rsidP="005740F5"/>
        </w:tc>
        <w:tc>
          <w:tcPr>
            <w:tcW w:w="696" w:type="dxa"/>
            <w:tcBorders>
              <w:top w:val="single" w:sz="4" w:space="0" w:color="auto"/>
              <w:bottom w:val="nil"/>
            </w:tcBorders>
            <w:shd w:val="clear" w:color="auto" w:fill="auto"/>
            <w:noWrap/>
            <w:hideMark/>
          </w:tcPr>
          <w:p w:rsidR="00147CFE" w:rsidRPr="00381F57" w:rsidRDefault="00147CFE" w:rsidP="005740F5"/>
        </w:tc>
        <w:tc>
          <w:tcPr>
            <w:tcW w:w="696" w:type="dxa"/>
            <w:tcBorders>
              <w:top w:val="single" w:sz="4" w:space="0" w:color="auto"/>
              <w:bottom w:val="nil"/>
            </w:tcBorders>
            <w:shd w:val="clear" w:color="auto" w:fill="auto"/>
            <w:noWrap/>
            <w:hideMark/>
          </w:tcPr>
          <w:p w:rsidR="00147CFE" w:rsidRPr="00381F57" w:rsidRDefault="00147CFE" w:rsidP="005740F5"/>
        </w:tc>
        <w:tc>
          <w:tcPr>
            <w:tcW w:w="696" w:type="dxa"/>
            <w:tcBorders>
              <w:top w:val="single" w:sz="4" w:space="0" w:color="auto"/>
              <w:bottom w:val="nil"/>
            </w:tcBorders>
            <w:shd w:val="clear" w:color="auto" w:fill="auto"/>
            <w:noWrap/>
            <w:hideMark/>
          </w:tcPr>
          <w:p w:rsidR="00147CFE" w:rsidRPr="00381F57" w:rsidRDefault="00147CFE" w:rsidP="005740F5"/>
        </w:tc>
        <w:tc>
          <w:tcPr>
            <w:tcW w:w="696" w:type="dxa"/>
            <w:tcBorders>
              <w:top w:val="single" w:sz="4" w:space="0" w:color="auto"/>
              <w:bottom w:val="nil"/>
            </w:tcBorders>
            <w:shd w:val="clear" w:color="auto" w:fill="auto"/>
            <w:noWrap/>
            <w:hideMark/>
          </w:tcPr>
          <w:p w:rsidR="00147CFE" w:rsidRPr="00381F57" w:rsidRDefault="00147CFE" w:rsidP="005740F5"/>
        </w:tc>
        <w:tc>
          <w:tcPr>
            <w:tcW w:w="816" w:type="dxa"/>
            <w:tcBorders>
              <w:top w:val="single" w:sz="4" w:space="0" w:color="auto"/>
              <w:bottom w:val="nil"/>
            </w:tcBorders>
            <w:shd w:val="clear" w:color="auto" w:fill="auto"/>
            <w:noWrap/>
            <w:hideMark/>
          </w:tcPr>
          <w:p w:rsidR="00147CFE" w:rsidRPr="00381F57" w:rsidRDefault="00147CFE" w:rsidP="005740F5"/>
        </w:tc>
        <w:tc>
          <w:tcPr>
            <w:tcW w:w="816" w:type="dxa"/>
            <w:tcBorders>
              <w:top w:val="single" w:sz="4" w:space="0" w:color="auto"/>
              <w:bottom w:val="nil"/>
              <w:right w:val="nil"/>
            </w:tcBorders>
            <w:shd w:val="clear" w:color="auto" w:fill="auto"/>
            <w:noWrap/>
            <w:hideMark/>
          </w:tcPr>
          <w:p w:rsidR="00147CFE" w:rsidRPr="008577E6" w:rsidRDefault="00147CFE" w:rsidP="005740F5">
            <w:pPr>
              <w:rPr>
                <w:szCs w:val="24"/>
              </w:rPr>
            </w:pPr>
          </w:p>
        </w:tc>
      </w:tr>
      <w:tr w:rsidR="00147CFE" w:rsidRPr="00381F57" w:rsidTr="00DD027C">
        <w:trPr>
          <w:trHeight w:val="350"/>
        </w:trPr>
        <w:tc>
          <w:tcPr>
            <w:tcW w:w="1910" w:type="dxa"/>
            <w:tcBorders>
              <w:top w:val="nil"/>
              <w:left w:val="nil"/>
            </w:tcBorders>
            <w:shd w:val="clear" w:color="auto" w:fill="auto"/>
            <w:noWrap/>
            <w:hideMark/>
          </w:tcPr>
          <w:p w:rsidR="00147CFE" w:rsidRPr="00381F57" w:rsidRDefault="00147CFE" w:rsidP="005740F5">
            <w:r w:rsidRPr="00381F57">
              <w:t>Petroleumsvekst i oljevirksomhet</w:t>
            </w:r>
          </w:p>
        </w:tc>
        <w:tc>
          <w:tcPr>
            <w:tcW w:w="1351" w:type="dxa"/>
            <w:tcBorders>
              <w:top w:val="nil"/>
            </w:tcBorders>
            <w:shd w:val="clear" w:color="auto" w:fill="auto"/>
            <w:noWrap/>
            <w:hideMark/>
          </w:tcPr>
          <w:p w:rsidR="00147CFE" w:rsidRPr="008577E6" w:rsidRDefault="00147CFE" w:rsidP="005740F5">
            <w:pPr>
              <w:autoSpaceDE w:val="0"/>
              <w:autoSpaceDN w:val="0"/>
              <w:adjustRightInd w:val="0"/>
              <w:jc w:val="center"/>
              <w:rPr>
                <w:color w:val="000000"/>
                <w:szCs w:val="24"/>
              </w:rPr>
            </w:pPr>
            <w:r w:rsidRPr="008577E6">
              <w:rPr>
                <w:color w:val="000000"/>
                <w:szCs w:val="24"/>
              </w:rPr>
              <w:t>-0,9</w:t>
            </w:r>
          </w:p>
        </w:tc>
        <w:tc>
          <w:tcPr>
            <w:tcW w:w="696" w:type="dxa"/>
            <w:tcBorders>
              <w:top w:val="nil"/>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0,3</w:t>
            </w:r>
          </w:p>
        </w:tc>
        <w:tc>
          <w:tcPr>
            <w:tcW w:w="696" w:type="dxa"/>
            <w:tcBorders>
              <w:top w:val="nil"/>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-1,1</w:t>
            </w:r>
          </w:p>
        </w:tc>
        <w:tc>
          <w:tcPr>
            <w:tcW w:w="696" w:type="dxa"/>
            <w:tcBorders>
              <w:top w:val="nil"/>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-1,6</w:t>
            </w:r>
          </w:p>
        </w:tc>
        <w:tc>
          <w:tcPr>
            <w:tcW w:w="696" w:type="dxa"/>
            <w:tcBorders>
              <w:top w:val="nil"/>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-1,4</w:t>
            </w:r>
          </w:p>
        </w:tc>
        <w:tc>
          <w:tcPr>
            <w:tcW w:w="696" w:type="dxa"/>
            <w:tcBorders>
              <w:top w:val="nil"/>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-0,9</w:t>
            </w:r>
          </w:p>
        </w:tc>
        <w:tc>
          <w:tcPr>
            <w:tcW w:w="696" w:type="dxa"/>
            <w:tcBorders>
              <w:top w:val="nil"/>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-0,7</w:t>
            </w:r>
          </w:p>
        </w:tc>
        <w:tc>
          <w:tcPr>
            <w:tcW w:w="696" w:type="dxa"/>
            <w:tcBorders>
              <w:top w:val="nil"/>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-1,4</w:t>
            </w:r>
          </w:p>
        </w:tc>
        <w:tc>
          <w:tcPr>
            <w:tcW w:w="696" w:type="dxa"/>
            <w:tcBorders>
              <w:top w:val="nil"/>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-1,0</w:t>
            </w:r>
          </w:p>
        </w:tc>
        <w:tc>
          <w:tcPr>
            <w:tcW w:w="816" w:type="dxa"/>
            <w:tcBorders>
              <w:top w:val="nil"/>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0,1</w:t>
            </w:r>
          </w:p>
        </w:tc>
        <w:tc>
          <w:tcPr>
            <w:tcW w:w="816" w:type="dxa"/>
            <w:tcBorders>
              <w:top w:val="nil"/>
              <w:right w:val="nil"/>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-1,3</w:t>
            </w:r>
          </w:p>
        </w:tc>
      </w:tr>
      <w:tr w:rsidR="00147CFE" w:rsidRPr="00381F57" w:rsidTr="00DD027C">
        <w:trPr>
          <w:trHeight w:val="350"/>
        </w:trPr>
        <w:tc>
          <w:tcPr>
            <w:tcW w:w="1910" w:type="dxa"/>
            <w:tcBorders>
              <w:left w:val="nil"/>
            </w:tcBorders>
            <w:shd w:val="clear" w:color="auto" w:fill="auto"/>
            <w:noWrap/>
            <w:hideMark/>
          </w:tcPr>
          <w:p w:rsidR="00147CFE" w:rsidRPr="00381F57" w:rsidRDefault="00147CFE" w:rsidP="005740F5">
            <w:r w:rsidRPr="00381F57">
              <w:t>Produksjonsvekst ellers</w:t>
            </w:r>
          </w:p>
        </w:tc>
        <w:tc>
          <w:tcPr>
            <w:tcW w:w="1351" w:type="dxa"/>
            <w:shd w:val="clear" w:color="auto" w:fill="auto"/>
            <w:noWrap/>
            <w:hideMark/>
          </w:tcPr>
          <w:p w:rsidR="00147CFE" w:rsidRPr="008577E6" w:rsidRDefault="00147CFE" w:rsidP="005740F5">
            <w:pPr>
              <w:autoSpaceDE w:val="0"/>
              <w:autoSpaceDN w:val="0"/>
              <w:adjustRightInd w:val="0"/>
              <w:jc w:val="center"/>
              <w:rPr>
                <w:color w:val="000000"/>
                <w:szCs w:val="24"/>
              </w:rPr>
            </w:pPr>
            <w:r w:rsidRPr="008577E6">
              <w:rPr>
                <w:color w:val="000000"/>
                <w:szCs w:val="24"/>
              </w:rPr>
              <w:t>2,1</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4,1</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3,6</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3,7</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3,8</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0,2</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-2,0</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1,5</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2,3</w:t>
            </w:r>
          </w:p>
        </w:tc>
        <w:tc>
          <w:tcPr>
            <w:tcW w:w="81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2,8</w:t>
            </w:r>
          </w:p>
        </w:tc>
        <w:tc>
          <w:tcPr>
            <w:tcW w:w="816" w:type="dxa"/>
            <w:tcBorders>
              <w:right w:val="nil"/>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1,5</w:t>
            </w:r>
          </w:p>
        </w:tc>
      </w:tr>
      <w:tr w:rsidR="00147CFE" w:rsidRPr="00381F57" w:rsidTr="00DD027C">
        <w:trPr>
          <w:trHeight w:val="350"/>
        </w:trPr>
        <w:tc>
          <w:tcPr>
            <w:tcW w:w="1910" w:type="dxa"/>
            <w:tcBorders>
              <w:left w:val="nil"/>
            </w:tcBorders>
            <w:shd w:val="clear" w:color="auto" w:fill="auto"/>
            <w:noWrap/>
            <w:hideMark/>
          </w:tcPr>
          <w:p w:rsidR="00147CFE" w:rsidRPr="00381F57" w:rsidRDefault="00147CFE" w:rsidP="005740F5">
            <w:r w:rsidRPr="00381F57">
              <w:t>Endring i bytteforholdet</w:t>
            </w:r>
          </w:p>
        </w:tc>
        <w:tc>
          <w:tcPr>
            <w:tcW w:w="1351" w:type="dxa"/>
            <w:shd w:val="clear" w:color="auto" w:fill="auto"/>
            <w:noWrap/>
            <w:hideMark/>
          </w:tcPr>
          <w:p w:rsidR="00147CFE" w:rsidRPr="008577E6" w:rsidRDefault="00147CFE" w:rsidP="005740F5">
            <w:pPr>
              <w:autoSpaceDE w:val="0"/>
              <w:autoSpaceDN w:val="0"/>
              <w:adjustRightInd w:val="0"/>
              <w:jc w:val="center"/>
              <w:rPr>
                <w:color w:val="000000"/>
                <w:szCs w:val="24"/>
              </w:rPr>
            </w:pPr>
            <w:r w:rsidRPr="008577E6">
              <w:rPr>
                <w:color w:val="000000"/>
                <w:szCs w:val="24"/>
              </w:rPr>
              <w:t>1,9</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4,1</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7,4</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5,9</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-1,2</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6,7</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-9,1</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2,6</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4,4</w:t>
            </w:r>
          </w:p>
        </w:tc>
        <w:tc>
          <w:tcPr>
            <w:tcW w:w="81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0,4</w:t>
            </w:r>
          </w:p>
        </w:tc>
        <w:tc>
          <w:tcPr>
            <w:tcW w:w="816" w:type="dxa"/>
            <w:tcBorders>
              <w:right w:val="nil"/>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-0,9</w:t>
            </w:r>
          </w:p>
        </w:tc>
      </w:tr>
      <w:tr w:rsidR="00147CFE" w:rsidRPr="00381F57" w:rsidTr="00DD027C">
        <w:trPr>
          <w:trHeight w:val="350"/>
        </w:trPr>
        <w:tc>
          <w:tcPr>
            <w:tcW w:w="1910" w:type="dxa"/>
            <w:tcBorders>
              <w:left w:val="nil"/>
            </w:tcBorders>
            <w:shd w:val="clear" w:color="auto" w:fill="auto"/>
            <w:noWrap/>
            <w:hideMark/>
          </w:tcPr>
          <w:p w:rsidR="00147CFE" w:rsidRPr="00381F57" w:rsidRDefault="00147CFE" w:rsidP="005740F5">
            <w:r w:rsidRPr="00381F57">
              <w:t>Herav prisutv</w:t>
            </w:r>
            <w:r w:rsidR="008D5998">
              <w:t>ikling på</w:t>
            </w:r>
            <w:r w:rsidRPr="00381F57">
              <w:t xml:space="preserve"> petroleum</w:t>
            </w:r>
          </w:p>
        </w:tc>
        <w:tc>
          <w:tcPr>
            <w:tcW w:w="1351" w:type="dxa"/>
            <w:shd w:val="clear" w:color="auto" w:fill="auto"/>
            <w:noWrap/>
            <w:hideMark/>
          </w:tcPr>
          <w:p w:rsidR="00147CFE" w:rsidRPr="008577E6" w:rsidRDefault="00147CFE" w:rsidP="005740F5">
            <w:pPr>
              <w:autoSpaceDE w:val="0"/>
              <w:autoSpaceDN w:val="0"/>
              <w:adjustRightInd w:val="0"/>
              <w:jc w:val="center"/>
              <w:rPr>
                <w:color w:val="000000"/>
                <w:szCs w:val="24"/>
              </w:rPr>
            </w:pPr>
            <w:r w:rsidRPr="008577E6">
              <w:rPr>
                <w:color w:val="000000"/>
                <w:szCs w:val="24"/>
              </w:rPr>
              <w:t>1,8</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3,7</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6,4</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4,7</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-1,3</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6,0</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-8,1</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2,0</w:t>
            </w:r>
          </w:p>
        </w:tc>
        <w:tc>
          <w:tcPr>
            <w:tcW w:w="69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4,9</w:t>
            </w:r>
          </w:p>
        </w:tc>
        <w:tc>
          <w:tcPr>
            <w:tcW w:w="816" w:type="dxa"/>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1,0</w:t>
            </w:r>
          </w:p>
        </w:tc>
        <w:tc>
          <w:tcPr>
            <w:tcW w:w="816" w:type="dxa"/>
            <w:tcBorders>
              <w:right w:val="nil"/>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-0,8</w:t>
            </w:r>
          </w:p>
        </w:tc>
      </w:tr>
      <w:tr w:rsidR="00147CFE" w:rsidRPr="00381F57" w:rsidTr="00DD027C">
        <w:trPr>
          <w:trHeight w:val="350"/>
        </w:trPr>
        <w:tc>
          <w:tcPr>
            <w:tcW w:w="1910" w:type="dxa"/>
            <w:tcBorders>
              <w:left w:val="nil"/>
              <w:bottom w:val="single" w:sz="4" w:space="0" w:color="auto"/>
            </w:tcBorders>
            <w:shd w:val="clear" w:color="auto" w:fill="auto"/>
            <w:noWrap/>
            <w:hideMark/>
          </w:tcPr>
          <w:p w:rsidR="00147CFE" w:rsidRPr="00381F57" w:rsidRDefault="00147CFE" w:rsidP="005740F5">
            <w:r w:rsidRPr="00381F57">
              <w:t>Endring rente- og stønadsbalansen</w:t>
            </w:r>
          </w:p>
        </w:tc>
        <w:tc>
          <w:tcPr>
            <w:tcW w:w="1351" w:type="dxa"/>
            <w:tcBorders>
              <w:bottom w:val="single" w:sz="4" w:space="0" w:color="auto"/>
            </w:tcBorders>
            <w:shd w:val="clear" w:color="auto" w:fill="auto"/>
            <w:noWrap/>
            <w:hideMark/>
          </w:tcPr>
          <w:p w:rsidR="00147CFE" w:rsidRPr="008577E6" w:rsidRDefault="00147CFE" w:rsidP="005740F5">
            <w:pPr>
              <w:autoSpaceDE w:val="0"/>
              <w:autoSpaceDN w:val="0"/>
              <w:adjustRightInd w:val="0"/>
              <w:jc w:val="center"/>
              <w:rPr>
                <w:color w:val="000000"/>
                <w:szCs w:val="24"/>
              </w:rPr>
            </w:pPr>
            <w:r w:rsidRPr="008577E6">
              <w:rPr>
                <w:color w:val="000000"/>
                <w:szCs w:val="24"/>
              </w:rPr>
              <w:t>0,2</w:t>
            </w:r>
          </w:p>
        </w:tc>
        <w:tc>
          <w:tcPr>
            <w:tcW w:w="696" w:type="dxa"/>
            <w:tcBorders>
              <w:bottom w:val="single" w:sz="4" w:space="0" w:color="auto"/>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-0,2</w:t>
            </w:r>
          </w:p>
        </w:tc>
        <w:tc>
          <w:tcPr>
            <w:tcW w:w="696" w:type="dxa"/>
            <w:tcBorders>
              <w:bottom w:val="single" w:sz="4" w:space="0" w:color="auto"/>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1,2</w:t>
            </w:r>
          </w:p>
        </w:tc>
        <w:tc>
          <w:tcPr>
            <w:tcW w:w="696" w:type="dxa"/>
            <w:tcBorders>
              <w:bottom w:val="single" w:sz="4" w:space="0" w:color="auto"/>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-1,3</w:t>
            </w:r>
          </w:p>
        </w:tc>
        <w:tc>
          <w:tcPr>
            <w:tcW w:w="696" w:type="dxa"/>
            <w:tcBorders>
              <w:bottom w:val="single" w:sz="4" w:space="0" w:color="auto"/>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-0,5</w:t>
            </w:r>
          </w:p>
        </w:tc>
        <w:tc>
          <w:tcPr>
            <w:tcW w:w="696" w:type="dxa"/>
            <w:tcBorders>
              <w:bottom w:val="single" w:sz="4" w:space="0" w:color="auto"/>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-0,2</w:t>
            </w:r>
          </w:p>
        </w:tc>
        <w:tc>
          <w:tcPr>
            <w:tcW w:w="696" w:type="dxa"/>
            <w:tcBorders>
              <w:bottom w:val="single" w:sz="4" w:space="0" w:color="auto"/>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0,9</w:t>
            </w:r>
          </w:p>
        </w:tc>
        <w:tc>
          <w:tcPr>
            <w:tcW w:w="696" w:type="dxa"/>
            <w:tcBorders>
              <w:bottom w:val="single" w:sz="4" w:space="0" w:color="auto"/>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0,7</w:t>
            </w:r>
          </w:p>
        </w:tc>
        <w:tc>
          <w:tcPr>
            <w:tcW w:w="696" w:type="dxa"/>
            <w:tcBorders>
              <w:bottom w:val="single" w:sz="4" w:space="0" w:color="auto"/>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-0,1</w:t>
            </w:r>
          </w:p>
        </w:tc>
        <w:tc>
          <w:tcPr>
            <w:tcW w:w="816" w:type="dxa"/>
            <w:tcBorders>
              <w:bottom w:val="single" w:sz="4" w:space="0" w:color="auto"/>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1,3</w:t>
            </w:r>
          </w:p>
        </w:tc>
        <w:tc>
          <w:tcPr>
            <w:tcW w:w="816" w:type="dxa"/>
            <w:tcBorders>
              <w:bottom w:val="single" w:sz="4" w:space="0" w:color="auto"/>
              <w:right w:val="nil"/>
            </w:tcBorders>
            <w:shd w:val="clear" w:color="auto" w:fill="auto"/>
            <w:noWrap/>
            <w:hideMark/>
          </w:tcPr>
          <w:p w:rsidR="00147CFE" w:rsidRPr="008577E6" w:rsidRDefault="00147CFE" w:rsidP="005740F5">
            <w:pPr>
              <w:autoSpaceDE w:val="0"/>
              <w:autoSpaceDN w:val="0"/>
              <w:adjustRightInd w:val="0"/>
              <w:jc w:val="right"/>
              <w:rPr>
                <w:color w:val="000000"/>
                <w:szCs w:val="24"/>
              </w:rPr>
            </w:pPr>
            <w:r w:rsidRPr="008577E6">
              <w:rPr>
                <w:color w:val="000000"/>
                <w:szCs w:val="24"/>
              </w:rPr>
              <w:t>-0,2</w:t>
            </w:r>
          </w:p>
        </w:tc>
      </w:tr>
    </w:tbl>
    <w:p w:rsidR="00147CFE" w:rsidRPr="00416871" w:rsidRDefault="00147CFE" w:rsidP="00147CFE">
      <w:pPr>
        <w:pStyle w:val="tabell-tit"/>
        <w:rPr>
          <w:i w:val="0"/>
          <w:noProof/>
          <w:sz w:val="22"/>
          <w:szCs w:val="22"/>
        </w:rPr>
      </w:pPr>
      <w:r w:rsidRPr="00416871">
        <w:rPr>
          <w:i w:val="0"/>
          <w:noProof/>
          <w:sz w:val="22"/>
          <w:szCs w:val="22"/>
        </w:rPr>
        <w:t>* Foreløpige tall.</w:t>
      </w:r>
    </w:p>
    <w:p w:rsidR="00147CFE" w:rsidRPr="00F364D2" w:rsidRDefault="00147CFE" w:rsidP="00147CFE">
      <w:pPr>
        <w:pStyle w:val="tabell-noter"/>
        <w:numPr>
          <w:ilvl w:val="0"/>
          <w:numId w:val="30"/>
        </w:numPr>
        <w:spacing w:after="0"/>
        <w:ind w:left="284" w:hanging="284"/>
        <w:rPr>
          <w:noProof/>
          <w:sz w:val="22"/>
          <w:szCs w:val="22"/>
        </w:rPr>
      </w:pPr>
      <w:r w:rsidRPr="00F364D2">
        <w:rPr>
          <w:noProof/>
          <w:sz w:val="22"/>
          <w:szCs w:val="22"/>
        </w:rPr>
        <w:t>Inntektstallene er deflatert med nasjonalregnskapets prisindeks for netto innenlandsk sluttanvendelse, dvs. innenlandske sluttleveringer inklusive lagerendring, men eksklusive kapitalslit.</w:t>
      </w:r>
    </w:p>
    <w:p w:rsidR="00147CFE" w:rsidRPr="00F364D2" w:rsidRDefault="00147CFE" w:rsidP="00147CFE">
      <w:pPr>
        <w:pStyle w:val="tabell-noter"/>
        <w:numPr>
          <w:ilvl w:val="0"/>
          <w:numId w:val="30"/>
        </w:numPr>
        <w:spacing w:after="0"/>
        <w:ind w:left="284" w:hanging="284"/>
        <w:rPr>
          <w:noProof/>
          <w:sz w:val="22"/>
          <w:szCs w:val="22"/>
        </w:rPr>
      </w:pPr>
      <w:r w:rsidRPr="00F364D2">
        <w:rPr>
          <w:noProof/>
          <w:sz w:val="22"/>
          <w:szCs w:val="22"/>
        </w:rPr>
        <w:t>Uoverensstemmelser i tabellen skyldes avrunding.</w:t>
      </w:r>
    </w:p>
    <w:p w:rsidR="00147CFE" w:rsidRPr="00F364D2" w:rsidRDefault="00147CFE" w:rsidP="00147CFE">
      <w:pPr>
        <w:pStyle w:val="tabell-noter"/>
        <w:numPr>
          <w:ilvl w:val="0"/>
          <w:numId w:val="30"/>
        </w:numPr>
        <w:spacing w:after="0"/>
        <w:ind w:left="284" w:hanging="284"/>
        <w:rPr>
          <w:noProof/>
          <w:sz w:val="22"/>
          <w:szCs w:val="22"/>
        </w:rPr>
      </w:pPr>
      <w:r w:rsidRPr="00F364D2">
        <w:rPr>
          <w:noProof/>
          <w:sz w:val="22"/>
          <w:szCs w:val="22"/>
        </w:rPr>
        <w:t>Produksjonsvekst målt ved nettoproduktet regnet i faste priser.</w:t>
      </w:r>
    </w:p>
    <w:p w:rsidR="009331B5" w:rsidRPr="000825A8" w:rsidRDefault="00147CFE" w:rsidP="00147CFE">
      <w:r>
        <w:rPr>
          <w:noProof/>
        </w:rPr>
        <w:t>Kilde: Statistisk sentralbyrå</w:t>
      </w:r>
    </w:p>
    <w:sectPr w:rsidR="009331B5" w:rsidRPr="000825A8" w:rsidSect="00F8345D">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D6B" w:rsidRDefault="009E3D6B">
      <w:r>
        <w:separator/>
      </w:r>
    </w:p>
  </w:endnote>
  <w:endnote w:type="continuationSeparator" w:id="0">
    <w:p w:rsidR="009E3D6B" w:rsidRDefault="009E3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entury Old Style">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UniCentury Old Style">
    <w:panose1 w:val="02030603060405030204"/>
    <w:charset w:val="00"/>
    <w:family w:val="roman"/>
    <w:pitch w:val="variable"/>
    <w:sig w:usb0="0000000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6B" w:rsidRDefault="009F39D5" w:rsidP="00E2687B">
    <w:pPr>
      <w:pStyle w:val="Bunntekst"/>
      <w:framePr w:wrap="around" w:vAnchor="text" w:hAnchor="margin" w:xAlign="right" w:y="1"/>
      <w:rPr>
        <w:rStyle w:val="Sidetall"/>
      </w:rPr>
    </w:pPr>
    <w:r>
      <w:rPr>
        <w:rStyle w:val="Sidetall"/>
      </w:rPr>
      <w:fldChar w:fldCharType="begin"/>
    </w:r>
    <w:r w:rsidR="009E3D6B">
      <w:rPr>
        <w:rStyle w:val="Sidetall"/>
      </w:rPr>
      <w:instrText xml:space="preserve">PAGE  </w:instrText>
    </w:r>
    <w:r>
      <w:rPr>
        <w:rStyle w:val="Sidetall"/>
      </w:rPr>
      <w:fldChar w:fldCharType="separate"/>
    </w:r>
    <w:r w:rsidR="009E3D6B">
      <w:rPr>
        <w:rStyle w:val="Sidetall"/>
        <w:noProof/>
      </w:rPr>
      <w:t>34</w:t>
    </w:r>
    <w:r>
      <w:rPr>
        <w:rStyle w:val="Sidetall"/>
      </w:rPr>
      <w:fldChar w:fldCharType="end"/>
    </w:r>
  </w:p>
  <w:p w:rsidR="009E3D6B" w:rsidRDefault="009E3D6B">
    <w:pPr>
      <w:pStyle w:val="Bunn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6B" w:rsidRDefault="009F39D5" w:rsidP="00E2687B">
    <w:pPr>
      <w:pStyle w:val="Bunntekst"/>
      <w:framePr w:wrap="around" w:vAnchor="text" w:hAnchor="margin" w:xAlign="right" w:y="1"/>
      <w:rPr>
        <w:rStyle w:val="Sidetall"/>
      </w:rPr>
    </w:pPr>
    <w:r>
      <w:rPr>
        <w:rStyle w:val="Sidetall"/>
      </w:rPr>
      <w:fldChar w:fldCharType="begin"/>
    </w:r>
    <w:r w:rsidR="009E3D6B">
      <w:rPr>
        <w:rStyle w:val="Sidetall"/>
      </w:rPr>
      <w:instrText xml:space="preserve">PAGE  </w:instrText>
    </w:r>
    <w:r>
      <w:rPr>
        <w:rStyle w:val="Sidetall"/>
      </w:rPr>
      <w:fldChar w:fldCharType="separate"/>
    </w:r>
    <w:r w:rsidR="00C075C6">
      <w:rPr>
        <w:rStyle w:val="Sidetall"/>
        <w:noProof/>
      </w:rPr>
      <w:t>5</w:t>
    </w:r>
    <w:r>
      <w:rPr>
        <w:rStyle w:val="Sidetall"/>
      </w:rPr>
      <w:fldChar w:fldCharType="end"/>
    </w:r>
  </w:p>
  <w:p w:rsidR="009E3D6B" w:rsidRDefault="009E3D6B">
    <w:pPr>
      <w:pStyle w:val="Bunnteks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6B" w:rsidRDefault="009F39D5">
    <w:pPr>
      <w:pStyle w:val="Bunntekst"/>
      <w:framePr w:wrap="around" w:vAnchor="text" w:hAnchor="margin" w:xAlign="right" w:y="1"/>
      <w:rPr>
        <w:rStyle w:val="Sidetall"/>
      </w:rPr>
    </w:pPr>
    <w:r>
      <w:rPr>
        <w:rStyle w:val="Sidetall"/>
      </w:rPr>
      <w:fldChar w:fldCharType="begin"/>
    </w:r>
    <w:r w:rsidR="009E3D6B">
      <w:rPr>
        <w:rStyle w:val="Sidetall"/>
      </w:rPr>
      <w:instrText xml:space="preserve">PAGE  </w:instrText>
    </w:r>
    <w:r>
      <w:rPr>
        <w:rStyle w:val="Sidetall"/>
      </w:rPr>
      <w:fldChar w:fldCharType="end"/>
    </w:r>
  </w:p>
  <w:p w:rsidR="009E3D6B" w:rsidRDefault="009E3D6B">
    <w:pPr>
      <w:pStyle w:val="Bunntekst"/>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D6B" w:rsidRDefault="009F39D5">
    <w:pPr>
      <w:pStyle w:val="Bunntekst"/>
      <w:framePr w:wrap="around" w:vAnchor="text" w:hAnchor="margin" w:xAlign="right" w:y="1"/>
      <w:rPr>
        <w:rStyle w:val="Sidetall"/>
      </w:rPr>
    </w:pPr>
    <w:r>
      <w:rPr>
        <w:rStyle w:val="Sidetall"/>
      </w:rPr>
      <w:fldChar w:fldCharType="begin"/>
    </w:r>
    <w:r w:rsidR="009E3D6B">
      <w:rPr>
        <w:rStyle w:val="Sidetall"/>
      </w:rPr>
      <w:instrText xml:space="preserve">PAGE  </w:instrText>
    </w:r>
    <w:r>
      <w:rPr>
        <w:rStyle w:val="Sidetall"/>
      </w:rPr>
      <w:fldChar w:fldCharType="separate"/>
    </w:r>
    <w:r w:rsidR="00C075C6">
      <w:rPr>
        <w:rStyle w:val="Sidetall"/>
        <w:noProof/>
      </w:rPr>
      <w:t>20</w:t>
    </w:r>
    <w:r>
      <w:rPr>
        <w:rStyle w:val="Sidetall"/>
      </w:rPr>
      <w:fldChar w:fldCharType="end"/>
    </w:r>
  </w:p>
  <w:p w:rsidR="009E3D6B" w:rsidRDefault="009E3D6B">
    <w:pPr>
      <w:pStyle w:val="Bunn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D6B" w:rsidRDefault="009E3D6B">
      <w:r>
        <w:separator/>
      </w:r>
    </w:p>
  </w:footnote>
  <w:footnote w:type="continuationSeparator" w:id="0">
    <w:p w:rsidR="009E3D6B" w:rsidRDefault="009E3D6B">
      <w:r>
        <w:continuationSeparator/>
      </w:r>
    </w:p>
  </w:footnote>
  <w:footnote w:id="1">
    <w:p w:rsidR="009E3D6B" w:rsidRDefault="009E3D6B" w:rsidP="00B057C3">
      <w:pPr>
        <w:pStyle w:val="Fotnotetekst"/>
      </w:pPr>
      <w:r>
        <w:rPr>
          <w:rStyle w:val="Fotnotereferanse"/>
        </w:rPr>
        <w:footnoteRef/>
      </w:r>
      <w:r>
        <w:t xml:space="preserve"> Arbeids- og sosialdepartementet fra 1. januar 2014.</w:t>
      </w:r>
    </w:p>
  </w:footnote>
  <w:footnote w:id="2">
    <w:p w:rsidR="009E3D6B" w:rsidRDefault="009E3D6B" w:rsidP="00303BC7">
      <w:pPr>
        <w:pStyle w:val="Fotnotetekst"/>
      </w:pPr>
      <w:r>
        <w:rPr>
          <w:rStyle w:val="Fotnotereferanse"/>
        </w:rPr>
        <w:footnoteRef/>
      </w:r>
      <w:r>
        <w:t xml:space="preserve"> Eksklusiv statsansatte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numFmt w:val="none"/>
      <w:pStyle w:val="Vedl-overs3"/>
      <w:lvlText w:val=""/>
      <w:lvlJc w:val="left"/>
    </w:lvl>
    <w:lvl w:ilvl="1">
      <w:numFmt w:val="none"/>
      <w:lvlText w:val=""/>
      <w:lvlJc w:val="left"/>
    </w:lvl>
    <w:lvl w:ilvl="2">
      <w:numFmt w:val="none"/>
      <w:lvlText w:val=""/>
      <w:lvlJc w:val="left"/>
    </w:lvl>
    <w:lvl w:ilvl="3">
      <w:start w:val="1"/>
      <w:numFmt w:val="decimal"/>
      <w:lvlText w:val=".%4"/>
      <w:legacy w:legacy="1" w:legacySpace="57" w:legacyIndent="0"/>
      <w:lvlJc w:val="left"/>
      <w:rPr>
        <w:b/>
        <w:sz w:val="23"/>
      </w:rPr>
    </w:lvl>
    <w:lvl w:ilvl="4">
      <w:start w:val="1"/>
      <w:numFmt w:val="decimal"/>
      <w:lvlText w:val=".%4.%5"/>
      <w:legacy w:legacy="1" w:legacySpace="57" w:legacyIndent="0"/>
      <w:lvlJc w:val="left"/>
      <w:rPr>
        <w:b/>
        <w:sz w:val="23"/>
      </w:rPr>
    </w:lvl>
    <w:lvl w:ilvl="5">
      <w:start w:val="1"/>
      <w:numFmt w:val="decimal"/>
      <w:lvlText w:val=".%4.%5.%6"/>
      <w:legacy w:legacy="1" w:legacySpace="144" w:legacyIndent="0"/>
      <w:lvlJc w:val="left"/>
    </w:lvl>
    <w:lvl w:ilvl="6">
      <w:start w:val="1"/>
      <w:numFmt w:val="decimal"/>
      <w:lvlText w:val=".%4.%5.%6.%7"/>
      <w:legacy w:legacy="1" w:legacySpace="144" w:legacyIndent="0"/>
      <w:lvlJc w:val="left"/>
    </w:lvl>
    <w:lvl w:ilvl="7">
      <w:start w:val="1"/>
      <w:numFmt w:val="decimal"/>
      <w:lvlText w:val=".%4.%5.%6.%7.%8"/>
      <w:legacy w:legacy="1" w:legacySpace="144" w:legacyIndent="0"/>
      <w:lvlJc w:val="left"/>
    </w:lvl>
    <w:lvl w:ilvl="8">
      <w:start w:val="1"/>
      <w:numFmt w:val="decimal"/>
      <w:lvlText w:val=".%4.%5.%6.%7.%8.%9"/>
      <w:legacy w:legacy="1" w:legacySpace="144" w:legacyIndent="0"/>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83873F8"/>
    <w:multiLevelType w:val="multilevel"/>
    <w:tmpl w:val="6A6E5F00"/>
    <w:lvl w:ilvl="0">
      <w:start w:val="1"/>
      <w:numFmt w:val="decimal"/>
      <w:pStyle w:val="Komb-liste"/>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bullet"/>
      <w:lvlText w:val="-"/>
      <w:lvlJc w:val="left"/>
      <w:pPr>
        <w:tabs>
          <w:tab w:val="num" w:pos="1440"/>
        </w:tabs>
        <w:ind w:left="1440" w:hanging="363"/>
      </w:pPr>
      <w:rPr>
        <w:rFonts w:ascii="Times New Roman" w:hAnsi="Times New Roman" w:hint="default"/>
      </w:rPr>
    </w:lvl>
    <w:lvl w:ilvl="4">
      <w:start w:val="1"/>
      <w:numFmt w:val="bullet"/>
      <w:lvlText w:val="-"/>
      <w:lvlJc w:val="left"/>
      <w:pPr>
        <w:tabs>
          <w:tab w:val="num" w:pos="1797"/>
        </w:tabs>
        <w:ind w:left="1797" w:hanging="357"/>
      </w:pPr>
    </w:lvl>
    <w:lvl w:ilvl="5">
      <w:start w:val="1"/>
      <w:numFmt w:val="bullet"/>
      <w:lvlText w:val="-"/>
      <w:lvlJc w:val="left"/>
      <w:pPr>
        <w:tabs>
          <w:tab w:val="num" w:pos="2160"/>
        </w:tabs>
        <w:ind w:left="2160" w:hanging="363"/>
      </w:pPr>
    </w:lvl>
    <w:lvl w:ilvl="6">
      <w:start w:val="1"/>
      <w:numFmt w:val="bullet"/>
      <w:lvlText w:val="-"/>
      <w:lvlJc w:val="left"/>
      <w:pPr>
        <w:tabs>
          <w:tab w:val="num" w:pos="2517"/>
        </w:tabs>
        <w:ind w:left="2517" w:hanging="357"/>
      </w:pPr>
    </w:lvl>
    <w:lvl w:ilvl="7">
      <w:start w:val="1"/>
      <w:numFmt w:val="bullet"/>
      <w:lvlText w:val="-"/>
      <w:lvlJc w:val="left"/>
      <w:pPr>
        <w:tabs>
          <w:tab w:val="num" w:pos="2880"/>
        </w:tabs>
        <w:ind w:left="2880" w:hanging="363"/>
      </w:pPr>
    </w:lvl>
    <w:lvl w:ilvl="8">
      <w:start w:val="1"/>
      <w:numFmt w:val="bullet"/>
      <w:lvlText w:val="-"/>
      <w:lvlJc w:val="left"/>
      <w:pPr>
        <w:tabs>
          <w:tab w:val="num" w:pos="3294"/>
        </w:tabs>
        <w:ind w:left="3294" w:hanging="414"/>
      </w:pPr>
    </w:lvl>
  </w:abstractNum>
  <w:abstractNum w:abstractNumId="4">
    <w:nsid w:val="09FD4E95"/>
    <w:multiLevelType w:val="hybridMultilevel"/>
    <w:tmpl w:val="1FE85A78"/>
    <w:lvl w:ilvl="0" w:tplc="0414000F">
      <w:start w:val="1"/>
      <w:numFmt w:val="decimal"/>
      <w:lvlText w:val="%1"/>
      <w:lvlJc w:val="left"/>
      <w:pPr>
        <w:tabs>
          <w:tab w:val="num" w:pos="360"/>
        </w:tabs>
        <w:ind w:left="360" w:hanging="360"/>
      </w:pPr>
      <w:rPr>
        <w:rFonts w:hint="default"/>
        <w:strike w:val="0"/>
        <w:dstrike w:val="0"/>
        <w:vertAlign w:val="superscrip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5">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nsid w:val="11FF2784"/>
    <w:multiLevelType w:val="multilevel"/>
    <w:tmpl w:val="643A673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nsid w:val="14F70D98"/>
    <w:multiLevelType w:val="hybridMultilevel"/>
    <w:tmpl w:val="450AED50"/>
    <w:lvl w:ilvl="0" w:tplc="FFFFFFFF">
      <w:start w:val="1"/>
      <w:numFmt w:val="decimal"/>
      <w:lvlText w:val="%1"/>
      <w:lvlJc w:val="left"/>
      <w:pPr>
        <w:tabs>
          <w:tab w:val="num" w:pos="928"/>
        </w:tabs>
        <w:ind w:left="928" w:hanging="360"/>
      </w:pPr>
      <w:rPr>
        <w:rFonts w:cs="Times New Roman" w:hint="default"/>
        <w:strike w:val="0"/>
        <w:dstrike w:val="0"/>
        <w:vertAlign w:val="superscrip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nsid w:val="1D1E3F89"/>
    <w:multiLevelType w:val="hybridMultilevel"/>
    <w:tmpl w:val="410CC230"/>
    <w:lvl w:ilvl="0" w:tplc="B13CCDB2">
      <w:start w:val="1"/>
      <w:numFmt w:val="decimal"/>
      <w:lvlText w:val="%1"/>
      <w:lvlJc w:val="left"/>
      <w:pPr>
        <w:ind w:left="720" w:hanging="360"/>
      </w:pPr>
      <w:rPr>
        <w:rFonts w:hint="default"/>
        <w:strike w:val="0"/>
        <w:dstrike w:val="0"/>
        <w:vertAlign w:val="superscript"/>
      </w:rPr>
    </w:lvl>
    <w:lvl w:ilvl="1" w:tplc="CE507C64" w:tentative="1">
      <w:start w:val="1"/>
      <w:numFmt w:val="lowerLetter"/>
      <w:lvlText w:val="%2."/>
      <w:lvlJc w:val="left"/>
      <w:pPr>
        <w:ind w:left="1440" w:hanging="360"/>
      </w:pPr>
    </w:lvl>
    <w:lvl w:ilvl="2" w:tplc="9300D70C" w:tentative="1">
      <w:start w:val="1"/>
      <w:numFmt w:val="lowerRoman"/>
      <w:lvlText w:val="%3."/>
      <w:lvlJc w:val="right"/>
      <w:pPr>
        <w:ind w:left="2160" w:hanging="180"/>
      </w:pPr>
    </w:lvl>
    <w:lvl w:ilvl="3" w:tplc="A664E618" w:tentative="1">
      <w:start w:val="1"/>
      <w:numFmt w:val="decimal"/>
      <w:lvlText w:val="%4."/>
      <w:lvlJc w:val="left"/>
      <w:pPr>
        <w:ind w:left="2880" w:hanging="360"/>
      </w:pPr>
    </w:lvl>
    <w:lvl w:ilvl="4" w:tplc="A446C472" w:tentative="1">
      <w:start w:val="1"/>
      <w:numFmt w:val="lowerLetter"/>
      <w:lvlText w:val="%5."/>
      <w:lvlJc w:val="left"/>
      <w:pPr>
        <w:ind w:left="3600" w:hanging="360"/>
      </w:pPr>
    </w:lvl>
    <w:lvl w:ilvl="5" w:tplc="F0AEF632" w:tentative="1">
      <w:start w:val="1"/>
      <w:numFmt w:val="lowerRoman"/>
      <w:lvlText w:val="%6."/>
      <w:lvlJc w:val="right"/>
      <w:pPr>
        <w:ind w:left="4320" w:hanging="180"/>
      </w:pPr>
    </w:lvl>
    <w:lvl w:ilvl="6" w:tplc="A2F8B2DA" w:tentative="1">
      <w:start w:val="1"/>
      <w:numFmt w:val="decimal"/>
      <w:lvlText w:val="%7."/>
      <w:lvlJc w:val="left"/>
      <w:pPr>
        <w:ind w:left="5040" w:hanging="360"/>
      </w:pPr>
    </w:lvl>
    <w:lvl w:ilvl="7" w:tplc="C5E0BA2A" w:tentative="1">
      <w:start w:val="1"/>
      <w:numFmt w:val="lowerLetter"/>
      <w:lvlText w:val="%8."/>
      <w:lvlJc w:val="left"/>
      <w:pPr>
        <w:ind w:left="5760" w:hanging="360"/>
      </w:pPr>
    </w:lvl>
    <w:lvl w:ilvl="8" w:tplc="4F0009C4" w:tentative="1">
      <w:start w:val="1"/>
      <w:numFmt w:val="lowerRoman"/>
      <w:lvlText w:val="%9."/>
      <w:lvlJc w:val="right"/>
      <w:pPr>
        <w:ind w:left="6480" w:hanging="180"/>
      </w:pPr>
    </w:lvl>
  </w:abstractNum>
  <w:abstractNum w:abstractNumId="9">
    <w:nsid w:val="1EF422D8"/>
    <w:multiLevelType w:val="multilevel"/>
    <w:tmpl w:val="86DAF25C"/>
    <w:numStyleLink w:val="l-AlfaListeStil"/>
  </w:abstractNum>
  <w:abstractNum w:abstractNumId="10">
    <w:nsid w:val="1FBC2417"/>
    <w:multiLevelType w:val="hybridMultilevel"/>
    <w:tmpl w:val="854EA55C"/>
    <w:lvl w:ilvl="0" w:tplc="FFFFFFFF">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201E4473"/>
    <w:multiLevelType w:val="hybridMultilevel"/>
    <w:tmpl w:val="4DECEC78"/>
    <w:lvl w:ilvl="0" w:tplc="FFFFFFFF">
      <w:start w:val="1"/>
      <w:numFmt w:val="decimal"/>
      <w:lvlText w:val="%1"/>
      <w:lvlJc w:val="left"/>
      <w:pPr>
        <w:ind w:left="720" w:hanging="360"/>
      </w:pPr>
      <w:rPr>
        <w:rFonts w:cs="Times New Roman"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0470D52"/>
    <w:multiLevelType w:val="hybridMultilevel"/>
    <w:tmpl w:val="50485D84"/>
    <w:lvl w:ilvl="0" w:tplc="FFFFFFFF">
      <w:start w:val="1"/>
      <w:numFmt w:val="decimal"/>
      <w:lvlText w:val="%1"/>
      <w:lvlJc w:val="left"/>
      <w:pPr>
        <w:ind w:left="720" w:hanging="360"/>
      </w:pPr>
      <w:rPr>
        <w:rFonts w:hint="default"/>
        <w:strike w:val="0"/>
        <w:dstrike w:val="0"/>
        <w:sz w:val="16"/>
        <w:szCs w:val="16"/>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5">
    <w:nsid w:val="26CE6029"/>
    <w:multiLevelType w:val="multilevel"/>
    <w:tmpl w:val="EA489122"/>
    <w:lvl w:ilvl="0">
      <w:start w:val="1"/>
      <w:numFmt w:val="decimal"/>
      <w:lvlText w:val="%1"/>
      <w:lvlJc w:val="left"/>
      <w:pPr>
        <w:ind w:left="720" w:hanging="360"/>
      </w:pPr>
      <w:rPr>
        <w:rFonts w:hint="default"/>
        <w:strike w:val="0"/>
        <w:dstrike w:val="0"/>
        <w:vertAlign w:val="superscrip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88F2698"/>
    <w:multiLevelType w:val="hybridMultilevel"/>
    <w:tmpl w:val="ED044E64"/>
    <w:lvl w:ilvl="0" w:tplc="D13A4756">
      <w:start w:val="1"/>
      <w:numFmt w:val="decimal"/>
      <w:lvlText w:val="%1."/>
      <w:lvlJc w:val="left"/>
      <w:pPr>
        <w:ind w:left="720" w:hanging="360"/>
      </w:pPr>
      <w:rPr>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2A0B1566"/>
    <w:multiLevelType w:val="hybridMultilevel"/>
    <w:tmpl w:val="49DE27AC"/>
    <w:lvl w:ilvl="0" w:tplc="A400042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2C476804"/>
    <w:multiLevelType w:val="hybridMultilevel"/>
    <w:tmpl w:val="39C0F72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346B2C43"/>
    <w:multiLevelType w:val="hybridMultilevel"/>
    <w:tmpl w:val="7B560446"/>
    <w:lvl w:ilvl="0" w:tplc="FFFFFFFF">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34EC72C2"/>
    <w:multiLevelType w:val="hybridMultilevel"/>
    <w:tmpl w:val="8AC296C8"/>
    <w:lvl w:ilvl="0" w:tplc="FFFFFFFF">
      <w:start w:val="1"/>
      <w:numFmt w:val="decimal"/>
      <w:lvlText w:val="%1"/>
      <w:lvlJc w:val="left"/>
      <w:pPr>
        <w:ind w:left="480" w:hanging="360"/>
      </w:pPr>
      <w:rPr>
        <w:rFonts w:cs="Times New Roman" w:hint="default"/>
        <w:strike w:val="0"/>
        <w:dstrike w:val="0"/>
        <w:vertAlign w:val="superscrip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1">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2">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3">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4">
    <w:nsid w:val="43FF4649"/>
    <w:multiLevelType w:val="hybridMultilevel"/>
    <w:tmpl w:val="CE3091C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6">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7">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8">
    <w:nsid w:val="46876541"/>
    <w:multiLevelType w:val="multilevel"/>
    <w:tmpl w:val="DCD42D62"/>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8E83027"/>
    <w:multiLevelType w:val="hybridMultilevel"/>
    <w:tmpl w:val="1E1A5710"/>
    <w:lvl w:ilvl="0" w:tplc="684E00C8">
      <w:start w:val="1"/>
      <w:numFmt w:val="bullet"/>
      <w:lvlText w:val=""/>
      <w:lvlJc w:val="left"/>
      <w:pPr>
        <w:tabs>
          <w:tab w:val="num" w:pos="720"/>
        </w:tabs>
        <w:ind w:left="720" w:hanging="360"/>
      </w:pPr>
      <w:rPr>
        <w:rFonts w:ascii="Symbol" w:hAnsi="Symbol" w:hint="default"/>
      </w:rPr>
    </w:lvl>
    <w:lvl w:ilvl="1" w:tplc="31EC77EC" w:tentative="1">
      <w:start w:val="1"/>
      <w:numFmt w:val="bullet"/>
      <w:lvlText w:val="o"/>
      <w:lvlJc w:val="left"/>
      <w:pPr>
        <w:tabs>
          <w:tab w:val="num" w:pos="1440"/>
        </w:tabs>
        <w:ind w:left="1440" w:hanging="360"/>
      </w:pPr>
      <w:rPr>
        <w:rFonts w:ascii="Courier New" w:hAnsi="Courier New" w:cs="Courier New" w:hint="default"/>
      </w:rPr>
    </w:lvl>
    <w:lvl w:ilvl="2" w:tplc="3D565E80" w:tentative="1">
      <w:start w:val="1"/>
      <w:numFmt w:val="bullet"/>
      <w:lvlText w:val=""/>
      <w:lvlJc w:val="left"/>
      <w:pPr>
        <w:tabs>
          <w:tab w:val="num" w:pos="2160"/>
        </w:tabs>
        <w:ind w:left="2160" w:hanging="360"/>
      </w:pPr>
      <w:rPr>
        <w:rFonts w:ascii="Wingdings" w:hAnsi="Wingdings" w:hint="default"/>
      </w:rPr>
    </w:lvl>
    <w:lvl w:ilvl="3" w:tplc="D040DE86" w:tentative="1">
      <w:start w:val="1"/>
      <w:numFmt w:val="bullet"/>
      <w:lvlText w:val=""/>
      <w:lvlJc w:val="left"/>
      <w:pPr>
        <w:tabs>
          <w:tab w:val="num" w:pos="2880"/>
        </w:tabs>
        <w:ind w:left="2880" w:hanging="360"/>
      </w:pPr>
      <w:rPr>
        <w:rFonts w:ascii="Symbol" w:hAnsi="Symbol" w:hint="default"/>
      </w:rPr>
    </w:lvl>
    <w:lvl w:ilvl="4" w:tplc="73DE8946" w:tentative="1">
      <w:start w:val="1"/>
      <w:numFmt w:val="bullet"/>
      <w:lvlText w:val="o"/>
      <w:lvlJc w:val="left"/>
      <w:pPr>
        <w:tabs>
          <w:tab w:val="num" w:pos="3600"/>
        </w:tabs>
        <w:ind w:left="3600" w:hanging="360"/>
      </w:pPr>
      <w:rPr>
        <w:rFonts w:ascii="Courier New" w:hAnsi="Courier New" w:cs="Courier New" w:hint="default"/>
      </w:rPr>
    </w:lvl>
    <w:lvl w:ilvl="5" w:tplc="EDCE79B2" w:tentative="1">
      <w:start w:val="1"/>
      <w:numFmt w:val="bullet"/>
      <w:lvlText w:val=""/>
      <w:lvlJc w:val="left"/>
      <w:pPr>
        <w:tabs>
          <w:tab w:val="num" w:pos="4320"/>
        </w:tabs>
        <w:ind w:left="4320" w:hanging="360"/>
      </w:pPr>
      <w:rPr>
        <w:rFonts w:ascii="Wingdings" w:hAnsi="Wingdings" w:hint="default"/>
      </w:rPr>
    </w:lvl>
    <w:lvl w:ilvl="6" w:tplc="2D86ED38" w:tentative="1">
      <w:start w:val="1"/>
      <w:numFmt w:val="bullet"/>
      <w:lvlText w:val=""/>
      <w:lvlJc w:val="left"/>
      <w:pPr>
        <w:tabs>
          <w:tab w:val="num" w:pos="5040"/>
        </w:tabs>
        <w:ind w:left="5040" w:hanging="360"/>
      </w:pPr>
      <w:rPr>
        <w:rFonts w:ascii="Symbol" w:hAnsi="Symbol" w:hint="default"/>
      </w:rPr>
    </w:lvl>
    <w:lvl w:ilvl="7" w:tplc="2376F144" w:tentative="1">
      <w:start w:val="1"/>
      <w:numFmt w:val="bullet"/>
      <w:lvlText w:val="o"/>
      <w:lvlJc w:val="left"/>
      <w:pPr>
        <w:tabs>
          <w:tab w:val="num" w:pos="5760"/>
        </w:tabs>
        <w:ind w:left="5760" w:hanging="360"/>
      </w:pPr>
      <w:rPr>
        <w:rFonts w:ascii="Courier New" w:hAnsi="Courier New" w:cs="Courier New" w:hint="default"/>
      </w:rPr>
    </w:lvl>
    <w:lvl w:ilvl="8" w:tplc="83862BA6" w:tentative="1">
      <w:start w:val="1"/>
      <w:numFmt w:val="bullet"/>
      <w:lvlText w:val=""/>
      <w:lvlJc w:val="left"/>
      <w:pPr>
        <w:tabs>
          <w:tab w:val="num" w:pos="6480"/>
        </w:tabs>
        <w:ind w:left="6480" w:hanging="360"/>
      </w:pPr>
      <w:rPr>
        <w:rFonts w:ascii="Wingdings" w:hAnsi="Wingdings" w:hint="default"/>
      </w:rPr>
    </w:lvl>
  </w:abstractNum>
  <w:abstractNum w:abstractNumId="30">
    <w:nsid w:val="4D354284"/>
    <w:multiLevelType w:val="singleLevel"/>
    <w:tmpl w:val="F2E2837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1">
    <w:nsid w:val="546C0BD9"/>
    <w:multiLevelType w:val="hybridMultilevel"/>
    <w:tmpl w:val="CB2CD5CA"/>
    <w:lvl w:ilvl="0" w:tplc="BBA05BB0">
      <w:numFmt w:val="bullet"/>
      <w:lvlText w:val="-"/>
      <w:lvlJc w:val="left"/>
      <w:pPr>
        <w:tabs>
          <w:tab w:val="num" w:pos="720"/>
        </w:tabs>
        <w:ind w:left="720" w:hanging="360"/>
      </w:pPr>
      <w:rPr>
        <w:rFonts w:ascii="Times New Roman" w:eastAsia="Times New Roman" w:hAnsi="Times New Roman" w:cs="Times New Roman" w:hint="default"/>
      </w:rPr>
    </w:lvl>
    <w:lvl w:ilvl="1" w:tplc="DCD42AA2">
      <w:start w:val="1"/>
      <w:numFmt w:val="bullet"/>
      <w:lvlText w:val="o"/>
      <w:lvlJc w:val="left"/>
      <w:pPr>
        <w:tabs>
          <w:tab w:val="num" w:pos="1440"/>
        </w:tabs>
        <w:ind w:left="1440" w:hanging="360"/>
      </w:pPr>
      <w:rPr>
        <w:rFonts w:ascii="Courier New" w:hAnsi="Courier New" w:cs="Courier New" w:hint="default"/>
      </w:rPr>
    </w:lvl>
    <w:lvl w:ilvl="2" w:tplc="DC986780">
      <w:start w:val="1"/>
      <w:numFmt w:val="bullet"/>
      <w:lvlText w:val=""/>
      <w:lvlJc w:val="left"/>
      <w:pPr>
        <w:tabs>
          <w:tab w:val="num" w:pos="2160"/>
        </w:tabs>
        <w:ind w:left="2160" w:hanging="360"/>
      </w:pPr>
      <w:rPr>
        <w:rFonts w:ascii="Wingdings" w:hAnsi="Wingdings" w:cs="Times New Roman" w:hint="default"/>
      </w:rPr>
    </w:lvl>
    <w:lvl w:ilvl="3" w:tplc="FD7AF998">
      <w:start w:val="1"/>
      <w:numFmt w:val="bullet"/>
      <w:lvlText w:val=""/>
      <w:lvlJc w:val="left"/>
      <w:pPr>
        <w:tabs>
          <w:tab w:val="num" w:pos="2880"/>
        </w:tabs>
        <w:ind w:left="2880" w:hanging="360"/>
      </w:pPr>
      <w:rPr>
        <w:rFonts w:ascii="Symbol" w:hAnsi="Symbol" w:cs="Times New Roman" w:hint="default"/>
      </w:rPr>
    </w:lvl>
    <w:lvl w:ilvl="4" w:tplc="D484812C">
      <w:start w:val="1"/>
      <w:numFmt w:val="bullet"/>
      <w:lvlText w:val="o"/>
      <w:lvlJc w:val="left"/>
      <w:pPr>
        <w:tabs>
          <w:tab w:val="num" w:pos="3600"/>
        </w:tabs>
        <w:ind w:left="3600" w:hanging="360"/>
      </w:pPr>
      <w:rPr>
        <w:rFonts w:ascii="Courier New" w:hAnsi="Courier New" w:cs="Courier New" w:hint="default"/>
      </w:rPr>
    </w:lvl>
    <w:lvl w:ilvl="5" w:tplc="088EA628">
      <w:start w:val="1"/>
      <w:numFmt w:val="bullet"/>
      <w:lvlText w:val=""/>
      <w:lvlJc w:val="left"/>
      <w:pPr>
        <w:tabs>
          <w:tab w:val="num" w:pos="4320"/>
        </w:tabs>
        <w:ind w:left="4320" w:hanging="360"/>
      </w:pPr>
      <w:rPr>
        <w:rFonts w:ascii="Wingdings" w:hAnsi="Wingdings" w:cs="Times New Roman" w:hint="default"/>
      </w:rPr>
    </w:lvl>
    <w:lvl w:ilvl="6" w:tplc="CDC6E1FA">
      <w:start w:val="1"/>
      <w:numFmt w:val="bullet"/>
      <w:lvlText w:val=""/>
      <w:lvlJc w:val="left"/>
      <w:pPr>
        <w:tabs>
          <w:tab w:val="num" w:pos="5040"/>
        </w:tabs>
        <w:ind w:left="5040" w:hanging="360"/>
      </w:pPr>
      <w:rPr>
        <w:rFonts w:ascii="Symbol" w:hAnsi="Symbol" w:cs="Times New Roman" w:hint="default"/>
      </w:rPr>
    </w:lvl>
    <w:lvl w:ilvl="7" w:tplc="CFE2C9C6">
      <w:start w:val="1"/>
      <w:numFmt w:val="bullet"/>
      <w:lvlText w:val="o"/>
      <w:lvlJc w:val="left"/>
      <w:pPr>
        <w:tabs>
          <w:tab w:val="num" w:pos="5760"/>
        </w:tabs>
        <w:ind w:left="5760" w:hanging="360"/>
      </w:pPr>
      <w:rPr>
        <w:rFonts w:ascii="Courier New" w:hAnsi="Courier New" w:cs="Courier New" w:hint="default"/>
      </w:rPr>
    </w:lvl>
    <w:lvl w:ilvl="8" w:tplc="2730C152">
      <w:start w:val="1"/>
      <w:numFmt w:val="bullet"/>
      <w:lvlText w:val=""/>
      <w:lvlJc w:val="left"/>
      <w:pPr>
        <w:tabs>
          <w:tab w:val="num" w:pos="6480"/>
        </w:tabs>
        <w:ind w:left="6480" w:hanging="360"/>
      </w:pPr>
      <w:rPr>
        <w:rFonts w:ascii="Wingdings" w:hAnsi="Wingdings" w:cs="Times New Roman" w:hint="default"/>
      </w:rPr>
    </w:lvl>
  </w:abstractNum>
  <w:abstractNum w:abstractNumId="32">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nsid w:val="57B87AF3"/>
    <w:multiLevelType w:val="multilevel"/>
    <w:tmpl w:val="EA489122"/>
    <w:lvl w:ilvl="0">
      <w:start w:val="1"/>
      <w:numFmt w:val="decimal"/>
      <w:lvlText w:val="%1"/>
      <w:lvlJc w:val="left"/>
      <w:pPr>
        <w:ind w:left="720" w:hanging="360"/>
      </w:pPr>
      <w:rPr>
        <w:rFonts w:hint="default"/>
        <w:strike w:val="0"/>
        <w:dstrike w:val="0"/>
        <w:vertAlign w:val="superscrip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586448F7"/>
    <w:multiLevelType w:val="hybridMultilevel"/>
    <w:tmpl w:val="DAD0F3B6"/>
    <w:lvl w:ilvl="0" w:tplc="75B6538C">
      <w:start w:val="1"/>
      <w:numFmt w:val="decimal"/>
      <w:lvlText w:val="%1"/>
      <w:lvlJc w:val="left"/>
      <w:pPr>
        <w:ind w:left="720" w:hanging="360"/>
      </w:pPr>
      <w:rPr>
        <w:rFonts w:hint="default"/>
        <w:strike w:val="0"/>
        <w:dstrike w:val="0"/>
        <w:vertAlign w:val="superscript"/>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36">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7">
    <w:nsid w:val="5B7B3A90"/>
    <w:multiLevelType w:val="hybridMultilevel"/>
    <w:tmpl w:val="EFFC2F46"/>
    <w:lvl w:ilvl="0" w:tplc="FFFFFFFF">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nsid w:val="5DDB716F"/>
    <w:multiLevelType w:val="hybridMultilevel"/>
    <w:tmpl w:val="DB107A88"/>
    <w:lvl w:ilvl="0" w:tplc="A0AEB232">
      <w:start w:val="1"/>
      <w:numFmt w:val="decimal"/>
      <w:lvlText w:val="%1"/>
      <w:lvlJc w:val="left"/>
      <w:pPr>
        <w:tabs>
          <w:tab w:val="num" w:pos="720"/>
        </w:tabs>
        <w:ind w:left="720" w:hanging="360"/>
      </w:pPr>
      <w:rPr>
        <w:rFonts w:hint="default"/>
        <w:strike w:val="0"/>
        <w:dstrike w:val="0"/>
        <w:vertAlign w:val="superscript"/>
      </w:rPr>
    </w:lvl>
    <w:lvl w:ilvl="1" w:tplc="04140003">
      <w:start w:val="1"/>
      <w:numFmt w:val="lowerLetter"/>
      <w:lvlText w:val="%2."/>
      <w:lvlJc w:val="left"/>
      <w:pPr>
        <w:tabs>
          <w:tab w:val="num" w:pos="1440"/>
        </w:tabs>
        <w:ind w:left="1440" w:hanging="360"/>
      </w:pPr>
    </w:lvl>
    <w:lvl w:ilvl="2" w:tplc="04140005" w:tentative="1">
      <w:start w:val="1"/>
      <w:numFmt w:val="lowerRoman"/>
      <w:lvlText w:val="%3."/>
      <w:lvlJc w:val="right"/>
      <w:pPr>
        <w:tabs>
          <w:tab w:val="num" w:pos="2160"/>
        </w:tabs>
        <w:ind w:left="2160" w:hanging="180"/>
      </w:pPr>
    </w:lvl>
    <w:lvl w:ilvl="3" w:tplc="04140001" w:tentative="1">
      <w:start w:val="1"/>
      <w:numFmt w:val="decimal"/>
      <w:lvlText w:val="%4."/>
      <w:lvlJc w:val="left"/>
      <w:pPr>
        <w:tabs>
          <w:tab w:val="num" w:pos="2880"/>
        </w:tabs>
        <w:ind w:left="2880" w:hanging="360"/>
      </w:pPr>
    </w:lvl>
    <w:lvl w:ilvl="4" w:tplc="04140003" w:tentative="1">
      <w:start w:val="1"/>
      <w:numFmt w:val="lowerLetter"/>
      <w:lvlText w:val="%5."/>
      <w:lvlJc w:val="left"/>
      <w:pPr>
        <w:tabs>
          <w:tab w:val="num" w:pos="3600"/>
        </w:tabs>
        <w:ind w:left="3600" w:hanging="360"/>
      </w:pPr>
    </w:lvl>
    <w:lvl w:ilvl="5" w:tplc="04140005" w:tentative="1">
      <w:start w:val="1"/>
      <w:numFmt w:val="lowerRoman"/>
      <w:lvlText w:val="%6."/>
      <w:lvlJc w:val="right"/>
      <w:pPr>
        <w:tabs>
          <w:tab w:val="num" w:pos="4320"/>
        </w:tabs>
        <w:ind w:left="4320" w:hanging="180"/>
      </w:pPr>
    </w:lvl>
    <w:lvl w:ilvl="6" w:tplc="04140001" w:tentative="1">
      <w:start w:val="1"/>
      <w:numFmt w:val="decimal"/>
      <w:lvlText w:val="%7."/>
      <w:lvlJc w:val="left"/>
      <w:pPr>
        <w:tabs>
          <w:tab w:val="num" w:pos="5040"/>
        </w:tabs>
        <w:ind w:left="5040" w:hanging="360"/>
      </w:pPr>
    </w:lvl>
    <w:lvl w:ilvl="7" w:tplc="04140003" w:tentative="1">
      <w:start w:val="1"/>
      <w:numFmt w:val="lowerLetter"/>
      <w:lvlText w:val="%8."/>
      <w:lvlJc w:val="left"/>
      <w:pPr>
        <w:tabs>
          <w:tab w:val="num" w:pos="5760"/>
        </w:tabs>
        <w:ind w:left="5760" w:hanging="360"/>
      </w:pPr>
    </w:lvl>
    <w:lvl w:ilvl="8" w:tplc="04140005" w:tentative="1">
      <w:start w:val="1"/>
      <w:numFmt w:val="lowerRoman"/>
      <w:lvlText w:val="%9."/>
      <w:lvlJc w:val="right"/>
      <w:pPr>
        <w:tabs>
          <w:tab w:val="num" w:pos="6480"/>
        </w:tabs>
        <w:ind w:left="6480" w:hanging="180"/>
      </w:pPr>
    </w:lvl>
  </w:abstractNum>
  <w:abstractNum w:abstractNumId="39">
    <w:nsid w:val="62A6542F"/>
    <w:multiLevelType w:val="multilevel"/>
    <w:tmpl w:val="F4EA7A2E"/>
    <w:numStyleLink w:val="RomListeStil"/>
  </w:abstractNum>
  <w:abstractNum w:abstractNumId="4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1">
    <w:nsid w:val="6ED53D17"/>
    <w:multiLevelType w:val="hybridMultilevel"/>
    <w:tmpl w:val="CC06940A"/>
    <w:lvl w:ilvl="0" w:tplc="FFFFFFFF">
      <w:start w:val="1"/>
      <w:numFmt w:val="decimal"/>
      <w:lvlText w:val="%1"/>
      <w:lvlJc w:val="left"/>
      <w:pPr>
        <w:ind w:left="1004" w:hanging="360"/>
      </w:pPr>
      <w:rPr>
        <w:rFonts w:hint="default"/>
        <w:strike w:val="0"/>
        <w:dstrike w:val="0"/>
        <w:vertAlign w:val="superscrip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abstractNumId w:val="0"/>
  </w:num>
  <w:num w:numId="2">
    <w:abstractNumId w:val="3"/>
  </w:num>
  <w:num w:numId="3">
    <w:abstractNumId w:val="30"/>
  </w:num>
  <w:num w:numId="4">
    <w:abstractNumId w:val="24"/>
  </w:num>
  <w:num w:numId="5">
    <w:abstractNumId w:val="38"/>
  </w:num>
  <w:num w:numId="6">
    <w:abstractNumId w:val="29"/>
  </w:num>
  <w:num w:numId="7">
    <w:abstractNumId w:val="10"/>
  </w:num>
  <w:num w:numId="8">
    <w:abstractNumId w:val="35"/>
  </w:num>
  <w:num w:numId="9">
    <w:abstractNumId w:val="13"/>
  </w:num>
  <w:num w:numId="10">
    <w:abstractNumId w:val="34"/>
  </w:num>
  <w:num w:numId="11">
    <w:abstractNumId w:val="14"/>
  </w:num>
  <w:num w:numId="12">
    <w:abstractNumId w:val="32"/>
  </w:num>
  <w:num w:numId="13">
    <w:abstractNumId w:val="27"/>
  </w:num>
  <w:num w:numId="14">
    <w:abstractNumId w:val="25"/>
  </w:num>
  <w:num w:numId="15">
    <w:abstractNumId w:val="2"/>
  </w:num>
  <w:num w:numId="16">
    <w:abstractNumId w:val="21"/>
  </w:num>
  <w:num w:numId="17">
    <w:abstractNumId w:val="5"/>
  </w:num>
  <w:num w:numId="18">
    <w:abstractNumId w:val="26"/>
  </w:num>
  <w:num w:numId="19">
    <w:abstractNumId w:val="36"/>
  </w:num>
  <w:num w:numId="20">
    <w:abstractNumId w:val="9"/>
  </w:num>
  <w:num w:numId="21">
    <w:abstractNumId w:val="39"/>
  </w:num>
  <w:num w:numId="22">
    <w:abstractNumId w:val="1"/>
  </w:num>
  <w:num w:numId="23">
    <w:abstractNumId w:val="12"/>
  </w:num>
  <w:num w:numId="24">
    <w:abstractNumId w:val="33"/>
  </w:num>
  <w:num w:numId="25">
    <w:abstractNumId w:val="40"/>
  </w:num>
  <w:num w:numId="26">
    <w:abstractNumId w:val="22"/>
  </w:num>
  <w:num w:numId="27">
    <w:abstractNumId w:val="23"/>
  </w:num>
  <w:num w:numId="28">
    <w:abstractNumId w:val="6"/>
  </w:num>
  <w:num w:numId="29">
    <w:abstractNumId w:val="41"/>
  </w:num>
  <w:num w:numId="30">
    <w:abstractNumId w:val="20"/>
  </w:num>
  <w:num w:numId="31">
    <w:abstractNumId w:val="7"/>
  </w:num>
  <w:num w:numId="32">
    <w:abstractNumId w:val="4"/>
  </w:num>
  <w:num w:numId="33">
    <w:abstractNumId w:val="17"/>
  </w:num>
  <w:num w:numId="34">
    <w:abstractNumId w:val="6"/>
    <w:lvlOverride w:ilvl="0">
      <w:lvl w:ilvl="0">
        <w:numFmt w:val="decimal"/>
        <w:pStyle w:val="Overskrift1"/>
        <w:lvlText w:val=""/>
        <w:lvlJc w:val="left"/>
      </w:lvl>
    </w:lvlOverride>
    <w:lvlOverride w:ilvl="1">
      <w:lvl w:ilvl="1">
        <w:start w:val="1"/>
        <w:numFmt w:val="decimal"/>
        <w:pStyle w:val="Overskrift2"/>
        <w:lvlText w:val="%1.%2"/>
        <w:lvlJc w:val="left"/>
        <w:pPr>
          <w:ind w:left="576" w:hanging="576"/>
        </w:pPr>
        <w:rPr>
          <w:rFonts w:hint="default"/>
          <w:b w:val="0"/>
        </w:rPr>
      </w:lvl>
    </w:lvlOverride>
  </w:num>
  <w:num w:numId="35">
    <w:abstractNumId w:val="8"/>
  </w:num>
  <w:num w:numId="36">
    <w:abstractNumId w:val="15"/>
  </w:num>
  <w:num w:numId="37">
    <w:abstractNumId w:val="6"/>
    <w:lvlOverride w:ilvl="0">
      <w:lvl w:ilvl="0">
        <w:numFmt w:val="decimal"/>
        <w:pStyle w:val="Overskrift1"/>
        <w:lvlText w:val=""/>
        <w:lvlJc w:val="left"/>
        <w:rPr>
          <w:rFonts w:cs="Times New Roman"/>
        </w:rPr>
      </w:lvl>
    </w:lvlOverride>
    <w:lvlOverride w:ilvl="1">
      <w:lvl w:ilvl="1">
        <w:start w:val="1"/>
        <w:numFmt w:val="decimal"/>
        <w:pStyle w:val="Overskrift2"/>
        <w:lvlText w:val="%1.%2"/>
        <w:lvlJc w:val="left"/>
        <w:pPr>
          <w:ind w:left="576" w:hanging="576"/>
        </w:pPr>
        <w:rPr>
          <w:rFonts w:cs="Times New Roman" w:hint="default"/>
          <w:b w:val="0"/>
        </w:rPr>
      </w:lvl>
    </w:lvlOverride>
    <w:lvlOverride w:ilvl="2">
      <w:lvl w:ilvl="2">
        <w:start w:val="1"/>
        <w:numFmt w:val="decimal"/>
        <w:pStyle w:val="Overskrift3"/>
        <w:lvlText w:val="%1.%2.%3"/>
        <w:lvlJc w:val="left"/>
        <w:pPr>
          <w:ind w:left="720" w:hanging="720"/>
        </w:pPr>
        <w:rPr>
          <w:rFonts w:cs="Times New Roman" w:hint="default"/>
        </w:rPr>
      </w:lvl>
    </w:lvlOverride>
    <w:lvlOverride w:ilvl="3">
      <w:lvl w:ilvl="3">
        <w:start w:val="1"/>
        <w:numFmt w:val="decimal"/>
        <w:pStyle w:val="Overskrift4"/>
        <w:lvlText w:val="%1.%2.%3.%4"/>
        <w:lvlJc w:val="left"/>
        <w:pPr>
          <w:ind w:left="864" w:hanging="864"/>
        </w:pPr>
        <w:rPr>
          <w:rFonts w:cs="Times New Roman" w:hint="default"/>
        </w:rPr>
      </w:lvl>
    </w:lvlOverride>
    <w:lvlOverride w:ilvl="4">
      <w:lvl w:ilvl="4">
        <w:start w:val="1"/>
        <w:numFmt w:val="decimal"/>
        <w:pStyle w:val="Overskrift5"/>
        <w:lvlText w:val="%1.%2.%3.%4.%5"/>
        <w:lvlJc w:val="left"/>
        <w:pPr>
          <w:ind w:left="1008" w:hanging="1008"/>
        </w:pPr>
        <w:rPr>
          <w:rFonts w:cs="Times New Roman" w:hint="default"/>
        </w:rPr>
      </w:lvl>
    </w:lvlOverride>
    <w:lvlOverride w:ilvl="5">
      <w:lvl w:ilvl="5">
        <w:start w:val="1"/>
        <w:numFmt w:val="decimal"/>
        <w:lvlRestart w:val="0"/>
        <w:pStyle w:val="figur-tittel"/>
        <w:suff w:val="nothing"/>
        <w:lvlText w:val="Figur %1.%6 "/>
        <w:lvlJc w:val="left"/>
        <w:rPr>
          <w:rFonts w:cs="Times New Roman" w:hint="default"/>
        </w:rPr>
      </w:lvl>
    </w:lvlOverride>
    <w:lvlOverride w:ilvl="6">
      <w:lvl w:ilvl="6">
        <w:start w:val="1"/>
        <w:numFmt w:val="decimal"/>
        <w:lvlRestart w:val="0"/>
        <w:pStyle w:val="tabell-tittel"/>
        <w:suff w:val="nothing"/>
        <w:lvlText w:val="Tabell %1.%7 "/>
        <w:lvlJc w:val="left"/>
        <w:rPr>
          <w:rFonts w:cs="Times New Roman" w:hint="default"/>
        </w:rPr>
      </w:lvl>
    </w:lvlOverride>
    <w:lvlOverride w:ilvl="7">
      <w:lvl w:ilvl="7">
        <w:start w:val="1"/>
        <w:numFmt w:val="decimal"/>
        <w:lvlRestart w:val="0"/>
        <w:pStyle w:val="tittel-ramme"/>
        <w:suff w:val="nothing"/>
        <w:lvlText w:val="Boks %1.%8 "/>
        <w:lvlJc w:val="left"/>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38">
    <w:abstractNumId w:val="28"/>
  </w:num>
  <w:num w:numId="39">
    <w:abstractNumId w:val="31"/>
  </w:num>
  <w:num w:numId="40">
    <w:abstractNumId w:val="18"/>
  </w:num>
  <w:num w:numId="41">
    <w:abstractNumId w:val="16"/>
  </w:num>
  <w:num w:numId="42">
    <w:abstractNumId w:val="11"/>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1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linkStyles/>
  <w:stylePaneFormatFilter w:val="3F01"/>
  <w:doNotTrackMoves/>
  <w:defaultTabStop w:val="708"/>
  <w:hyphenationZone w:val="425"/>
  <w:doNotHyphenateCaps/>
  <w:drawingGridHorizontalSpacing w:val="120"/>
  <w:displayHorizontalDrawingGridEvery w:val="0"/>
  <w:displayVerticalDrawingGridEvery w:val="0"/>
  <w:noPunctuationKerning/>
  <w:characterSpacingControl w:val="doNotCompress"/>
  <w:hdrShapeDefaults>
    <o:shapedefaults v:ext="edit" spidmax="13926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716C"/>
    <w:rsid w:val="00001C38"/>
    <w:rsid w:val="0000206A"/>
    <w:rsid w:val="00003E26"/>
    <w:rsid w:val="000125A3"/>
    <w:rsid w:val="000133D3"/>
    <w:rsid w:val="00015236"/>
    <w:rsid w:val="0001686B"/>
    <w:rsid w:val="0001781B"/>
    <w:rsid w:val="00020139"/>
    <w:rsid w:val="0002305A"/>
    <w:rsid w:val="000258CB"/>
    <w:rsid w:val="000303C6"/>
    <w:rsid w:val="00031EB8"/>
    <w:rsid w:val="00032B76"/>
    <w:rsid w:val="000351B0"/>
    <w:rsid w:val="00035A60"/>
    <w:rsid w:val="00040D31"/>
    <w:rsid w:val="00043783"/>
    <w:rsid w:val="00043792"/>
    <w:rsid w:val="00043F39"/>
    <w:rsid w:val="00045771"/>
    <w:rsid w:val="000462E1"/>
    <w:rsid w:val="00046C80"/>
    <w:rsid w:val="000475DE"/>
    <w:rsid w:val="000512ED"/>
    <w:rsid w:val="00055DD7"/>
    <w:rsid w:val="000606B4"/>
    <w:rsid w:val="0006171D"/>
    <w:rsid w:val="00063524"/>
    <w:rsid w:val="0006434A"/>
    <w:rsid w:val="000656DF"/>
    <w:rsid w:val="00065E2E"/>
    <w:rsid w:val="00066D66"/>
    <w:rsid w:val="00067E97"/>
    <w:rsid w:val="00070097"/>
    <w:rsid w:val="00073FE1"/>
    <w:rsid w:val="00080BA0"/>
    <w:rsid w:val="00081D00"/>
    <w:rsid w:val="000825A8"/>
    <w:rsid w:val="000827F6"/>
    <w:rsid w:val="000834D1"/>
    <w:rsid w:val="0009304C"/>
    <w:rsid w:val="00094811"/>
    <w:rsid w:val="0009489E"/>
    <w:rsid w:val="00095122"/>
    <w:rsid w:val="00096EE0"/>
    <w:rsid w:val="00097853"/>
    <w:rsid w:val="000A1005"/>
    <w:rsid w:val="000A2F34"/>
    <w:rsid w:val="000A5411"/>
    <w:rsid w:val="000A5FA0"/>
    <w:rsid w:val="000A64BC"/>
    <w:rsid w:val="000A7CE5"/>
    <w:rsid w:val="000B08D4"/>
    <w:rsid w:val="000B4CFE"/>
    <w:rsid w:val="000B5D7D"/>
    <w:rsid w:val="000B7C55"/>
    <w:rsid w:val="000C2EAA"/>
    <w:rsid w:val="000C33C2"/>
    <w:rsid w:val="000C37E0"/>
    <w:rsid w:val="000C5977"/>
    <w:rsid w:val="000C6342"/>
    <w:rsid w:val="000C7D3B"/>
    <w:rsid w:val="000D301D"/>
    <w:rsid w:val="000E01AA"/>
    <w:rsid w:val="000E074E"/>
    <w:rsid w:val="000E3639"/>
    <w:rsid w:val="000E4179"/>
    <w:rsid w:val="000E5EB7"/>
    <w:rsid w:val="000E6F54"/>
    <w:rsid w:val="000E7011"/>
    <w:rsid w:val="000F16EF"/>
    <w:rsid w:val="000F2692"/>
    <w:rsid w:val="000F32D8"/>
    <w:rsid w:val="000F7C71"/>
    <w:rsid w:val="00100876"/>
    <w:rsid w:val="0010277A"/>
    <w:rsid w:val="0010399B"/>
    <w:rsid w:val="00104B35"/>
    <w:rsid w:val="001107D7"/>
    <w:rsid w:val="00111792"/>
    <w:rsid w:val="0011452B"/>
    <w:rsid w:val="00117B53"/>
    <w:rsid w:val="001200CD"/>
    <w:rsid w:val="0012150F"/>
    <w:rsid w:val="00121C5B"/>
    <w:rsid w:val="0012681F"/>
    <w:rsid w:val="00126857"/>
    <w:rsid w:val="00131460"/>
    <w:rsid w:val="001324FE"/>
    <w:rsid w:val="001425DC"/>
    <w:rsid w:val="001468ED"/>
    <w:rsid w:val="00146E40"/>
    <w:rsid w:val="0014713B"/>
    <w:rsid w:val="00147923"/>
    <w:rsid w:val="00147AE8"/>
    <w:rsid w:val="00147CFE"/>
    <w:rsid w:val="00147F60"/>
    <w:rsid w:val="001503BE"/>
    <w:rsid w:val="00151E59"/>
    <w:rsid w:val="00153B88"/>
    <w:rsid w:val="0015567C"/>
    <w:rsid w:val="001610DE"/>
    <w:rsid w:val="001618A5"/>
    <w:rsid w:val="00165792"/>
    <w:rsid w:val="00167543"/>
    <w:rsid w:val="00167E4B"/>
    <w:rsid w:val="001705D6"/>
    <w:rsid w:val="00172E9F"/>
    <w:rsid w:val="0017327A"/>
    <w:rsid w:val="001738FD"/>
    <w:rsid w:val="00177CBD"/>
    <w:rsid w:val="00182BE2"/>
    <w:rsid w:val="0018566E"/>
    <w:rsid w:val="00185EF1"/>
    <w:rsid w:val="001875D3"/>
    <w:rsid w:val="00193D57"/>
    <w:rsid w:val="00194C11"/>
    <w:rsid w:val="00194ECA"/>
    <w:rsid w:val="00196EAF"/>
    <w:rsid w:val="0019711E"/>
    <w:rsid w:val="001A0917"/>
    <w:rsid w:val="001A1953"/>
    <w:rsid w:val="001A296C"/>
    <w:rsid w:val="001A5B6B"/>
    <w:rsid w:val="001A7B0C"/>
    <w:rsid w:val="001B032C"/>
    <w:rsid w:val="001B09D2"/>
    <w:rsid w:val="001B27A8"/>
    <w:rsid w:val="001B33A7"/>
    <w:rsid w:val="001B36E4"/>
    <w:rsid w:val="001B4D90"/>
    <w:rsid w:val="001C0551"/>
    <w:rsid w:val="001C1D2D"/>
    <w:rsid w:val="001C217C"/>
    <w:rsid w:val="001C2733"/>
    <w:rsid w:val="001C509E"/>
    <w:rsid w:val="001D4D5B"/>
    <w:rsid w:val="001D5BC5"/>
    <w:rsid w:val="001D5E50"/>
    <w:rsid w:val="001D7FCB"/>
    <w:rsid w:val="001E0A23"/>
    <w:rsid w:val="001E3EBC"/>
    <w:rsid w:val="001E4DA5"/>
    <w:rsid w:val="001F13AB"/>
    <w:rsid w:val="001F563F"/>
    <w:rsid w:val="0020014B"/>
    <w:rsid w:val="00201065"/>
    <w:rsid w:val="00210754"/>
    <w:rsid w:val="00210B8A"/>
    <w:rsid w:val="002121DB"/>
    <w:rsid w:val="00214679"/>
    <w:rsid w:val="002148D8"/>
    <w:rsid w:val="002203BB"/>
    <w:rsid w:val="0022467A"/>
    <w:rsid w:val="002304DA"/>
    <w:rsid w:val="0023077B"/>
    <w:rsid w:val="00230CFC"/>
    <w:rsid w:val="00230F03"/>
    <w:rsid w:val="00232033"/>
    <w:rsid w:val="00234733"/>
    <w:rsid w:val="002352A8"/>
    <w:rsid w:val="0023595E"/>
    <w:rsid w:val="00240287"/>
    <w:rsid w:val="0024037F"/>
    <w:rsid w:val="00240E21"/>
    <w:rsid w:val="00243029"/>
    <w:rsid w:val="00243394"/>
    <w:rsid w:val="0024382D"/>
    <w:rsid w:val="0024554A"/>
    <w:rsid w:val="0024640E"/>
    <w:rsid w:val="00247C32"/>
    <w:rsid w:val="002547C1"/>
    <w:rsid w:val="00254825"/>
    <w:rsid w:val="0025625C"/>
    <w:rsid w:val="00256740"/>
    <w:rsid w:val="0026055C"/>
    <w:rsid w:val="00263369"/>
    <w:rsid w:val="0026484A"/>
    <w:rsid w:val="00264AB9"/>
    <w:rsid w:val="00264E70"/>
    <w:rsid w:val="0026585D"/>
    <w:rsid w:val="002658B0"/>
    <w:rsid w:val="00265B1F"/>
    <w:rsid w:val="0026720B"/>
    <w:rsid w:val="00271E96"/>
    <w:rsid w:val="0027297D"/>
    <w:rsid w:val="0027572F"/>
    <w:rsid w:val="00275983"/>
    <w:rsid w:val="0027633D"/>
    <w:rsid w:val="002817A0"/>
    <w:rsid w:val="0028298F"/>
    <w:rsid w:val="0028443F"/>
    <w:rsid w:val="00285649"/>
    <w:rsid w:val="00285F99"/>
    <w:rsid w:val="00287082"/>
    <w:rsid w:val="002871C0"/>
    <w:rsid w:val="00292AB4"/>
    <w:rsid w:val="00293F16"/>
    <w:rsid w:val="002965C2"/>
    <w:rsid w:val="00296900"/>
    <w:rsid w:val="002A21B8"/>
    <w:rsid w:val="002A44A3"/>
    <w:rsid w:val="002A4805"/>
    <w:rsid w:val="002A51A4"/>
    <w:rsid w:val="002A5FF4"/>
    <w:rsid w:val="002B04E0"/>
    <w:rsid w:val="002B45EB"/>
    <w:rsid w:val="002B75B9"/>
    <w:rsid w:val="002C00C6"/>
    <w:rsid w:val="002C4304"/>
    <w:rsid w:val="002C4BB8"/>
    <w:rsid w:val="002C5775"/>
    <w:rsid w:val="002D36A1"/>
    <w:rsid w:val="002D39C7"/>
    <w:rsid w:val="002D4904"/>
    <w:rsid w:val="002D6B3E"/>
    <w:rsid w:val="002D7BA0"/>
    <w:rsid w:val="002E2F83"/>
    <w:rsid w:val="002E34B0"/>
    <w:rsid w:val="002E3818"/>
    <w:rsid w:val="002E4881"/>
    <w:rsid w:val="002E6A45"/>
    <w:rsid w:val="002E70EA"/>
    <w:rsid w:val="002F2036"/>
    <w:rsid w:val="002F2F4E"/>
    <w:rsid w:val="002F31FA"/>
    <w:rsid w:val="002F442C"/>
    <w:rsid w:val="002F4F7D"/>
    <w:rsid w:val="002F50EB"/>
    <w:rsid w:val="002F67D1"/>
    <w:rsid w:val="002F779E"/>
    <w:rsid w:val="00303BC7"/>
    <w:rsid w:val="00304D29"/>
    <w:rsid w:val="003107BD"/>
    <w:rsid w:val="003112F6"/>
    <w:rsid w:val="00311FAD"/>
    <w:rsid w:val="00312583"/>
    <w:rsid w:val="0031307A"/>
    <w:rsid w:val="0031672B"/>
    <w:rsid w:val="00317F72"/>
    <w:rsid w:val="0032013A"/>
    <w:rsid w:val="0032017C"/>
    <w:rsid w:val="003209AA"/>
    <w:rsid w:val="003216DA"/>
    <w:rsid w:val="00322357"/>
    <w:rsid w:val="00322705"/>
    <w:rsid w:val="00331261"/>
    <w:rsid w:val="00340458"/>
    <w:rsid w:val="003413EC"/>
    <w:rsid w:val="00345C64"/>
    <w:rsid w:val="00346543"/>
    <w:rsid w:val="0034717A"/>
    <w:rsid w:val="00356427"/>
    <w:rsid w:val="00357E67"/>
    <w:rsid w:val="00361B53"/>
    <w:rsid w:val="003633E4"/>
    <w:rsid w:val="003636F9"/>
    <w:rsid w:val="0036440B"/>
    <w:rsid w:val="003715C9"/>
    <w:rsid w:val="0037240B"/>
    <w:rsid w:val="00374D61"/>
    <w:rsid w:val="00376FB4"/>
    <w:rsid w:val="003824A2"/>
    <w:rsid w:val="00383112"/>
    <w:rsid w:val="0038327F"/>
    <w:rsid w:val="00384803"/>
    <w:rsid w:val="003856E6"/>
    <w:rsid w:val="00386CAF"/>
    <w:rsid w:val="00392AE9"/>
    <w:rsid w:val="00392E4A"/>
    <w:rsid w:val="00393C80"/>
    <w:rsid w:val="003A1030"/>
    <w:rsid w:val="003A11E7"/>
    <w:rsid w:val="003A2FE9"/>
    <w:rsid w:val="003A37DD"/>
    <w:rsid w:val="003A4474"/>
    <w:rsid w:val="003A5059"/>
    <w:rsid w:val="003A6AF0"/>
    <w:rsid w:val="003B0739"/>
    <w:rsid w:val="003B1B56"/>
    <w:rsid w:val="003C164C"/>
    <w:rsid w:val="003C26B3"/>
    <w:rsid w:val="003C4FF6"/>
    <w:rsid w:val="003C502D"/>
    <w:rsid w:val="003C7F07"/>
    <w:rsid w:val="003D0C93"/>
    <w:rsid w:val="003D203A"/>
    <w:rsid w:val="003D33BE"/>
    <w:rsid w:val="003D3B05"/>
    <w:rsid w:val="003D49D6"/>
    <w:rsid w:val="003D6455"/>
    <w:rsid w:val="003D6D2F"/>
    <w:rsid w:val="003E0F11"/>
    <w:rsid w:val="003E0F3F"/>
    <w:rsid w:val="003E0F63"/>
    <w:rsid w:val="003E30BF"/>
    <w:rsid w:val="003E3CEB"/>
    <w:rsid w:val="003E6F8E"/>
    <w:rsid w:val="003F16B5"/>
    <w:rsid w:val="003F2D77"/>
    <w:rsid w:val="003F3CB3"/>
    <w:rsid w:val="003F3D90"/>
    <w:rsid w:val="003F5B5C"/>
    <w:rsid w:val="00402CF4"/>
    <w:rsid w:val="00403039"/>
    <w:rsid w:val="004041A4"/>
    <w:rsid w:val="00405367"/>
    <w:rsid w:val="0040656E"/>
    <w:rsid w:val="00406591"/>
    <w:rsid w:val="004101B7"/>
    <w:rsid w:val="00410AB0"/>
    <w:rsid w:val="004130F8"/>
    <w:rsid w:val="004135FA"/>
    <w:rsid w:val="00416AC2"/>
    <w:rsid w:val="00416F4C"/>
    <w:rsid w:val="0041729D"/>
    <w:rsid w:val="004172B2"/>
    <w:rsid w:val="00421015"/>
    <w:rsid w:val="004219A6"/>
    <w:rsid w:val="00422F7A"/>
    <w:rsid w:val="00423A3F"/>
    <w:rsid w:val="00423BDA"/>
    <w:rsid w:val="00423DDF"/>
    <w:rsid w:val="00425996"/>
    <w:rsid w:val="0042614F"/>
    <w:rsid w:val="004272F1"/>
    <w:rsid w:val="0042745D"/>
    <w:rsid w:val="0043546F"/>
    <w:rsid w:val="0043617B"/>
    <w:rsid w:val="00436AEA"/>
    <w:rsid w:val="0044302F"/>
    <w:rsid w:val="00445043"/>
    <w:rsid w:val="00445829"/>
    <w:rsid w:val="00445B22"/>
    <w:rsid w:val="0044612B"/>
    <w:rsid w:val="00446C8A"/>
    <w:rsid w:val="00447E8A"/>
    <w:rsid w:val="004505A6"/>
    <w:rsid w:val="004526C8"/>
    <w:rsid w:val="0045595A"/>
    <w:rsid w:val="00455E6B"/>
    <w:rsid w:val="0045731A"/>
    <w:rsid w:val="00462940"/>
    <w:rsid w:val="00466CB4"/>
    <w:rsid w:val="00470C6C"/>
    <w:rsid w:val="00470F60"/>
    <w:rsid w:val="00472992"/>
    <w:rsid w:val="00474CC7"/>
    <w:rsid w:val="00474F81"/>
    <w:rsid w:val="00477848"/>
    <w:rsid w:val="00477F8D"/>
    <w:rsid w:val="004838CD"/>
    <w:rsid w:val="00483FE6"/>
    <w:rsid w:val="00493FE2"/>
    <w:rsid w:val="00496277"/>
    <w:rsid w:val="00497833"/>
    <w:rsid w:val="004A11D7"/>
    <w:rsid w:val="004A1780"/>
    <w:rsid w:val="004A3C39"/>
    <w:rsid w:val="004A5739"/>
    <w:rsid w:val="004A5E99"/>
    <w:rsid w:val="004A65C4"/>
    <w:rsid w:val="004A6FDB"/>
    <w:rsid w:val="004B020D"/>
    <w:rsid w:val="004B0453"/>
    <w:rsid w:val="004B0F43"/>
    <w:rsid w:val="004B2C94"/>
    <w:rsid w:val="004B4B0E"/>
    <w:rsid w:val="004B579A"/>
    <w:rsid w:val="004C013B"/>
    <w:rsid w:val="004C1499"/>
    <w:rsid w:val="004D0C0F"/>
    <w:rsid w:val="004D0EF3"/>
    <w:rsid w:val="004D2922"/>
    <w:rsid w:val="004D2BB4"/>
    <w:rsid w:val="004D577D"/>
    <w:rsid w:val="004E07E2"/>
    <w:rsid w:val="004E1C0E"/>
    <w:rsid w:val="004E205A"/>
    <w:rsid w:val="004E2D08"/>
    <w:rsid w:val="004E3B4C"/>
    <w:rsid w:val="004E3CB1"/>
    <w:rsid w:val="004E409C"/>
    <w:rsid w:val="004E4EFF"/>
    <w:rsid w:val="004E5CDB"/>
    <w:rsid w:val="004E6E1F"/>
    <w:rsid w:val="004F0393"/>
    <w:rsid w:val="004F1898"/>
    <w:rsid w:val="004F5325"/>
    <w:rsid w:val="004F5D4B"/>
    <w:rsid w:val="004F7A11"/>
    <w:rsid w:val="00501D9F"/>
    <w:rsid w:val="00506055"/>
    <w:rsid w:val="00507968"/>
    <w:rsid w:val="0051052E"/>
    <w:rsid w:val="00512C70"/>
    <w:rsid w:val="00513686"/>
    <w:rsid w:val="00515DFD"/>
    <w:rsid w:val="00516C17"/>
    <w:rsid w:val="00516E67"/>
    <w:rsid w:val="00530518"/>
    <w:rsid w:val="00531792"/>
    <w:rsid w:val="00533CEF"/>
    <w:rsid w:val="00534A47"/>
    <w:rsid w:val="00537922"/>
    <w:rsid w:val="0054211E"/>
    <w:rsid w:val="0054238E"/>
    <w:rsid w:val="00542B62"/>
    <w:rsid w:val="00543670"/>
    <w:rsid w:val="005501F3"/>
    <w:rsid w:val="005505D0"/>
    <w:rsid w:val="0055076E"/>
    <w:rsid w:val="00550A58"/>
    <w:rsid w:val="00550E41"/>
    <w:rsid w:val="00552841"/>
    <w:rsid w:val="005532EC"/>
    <w:rsid w:val="00553BB4"/>
    <w:rsid w:val="00554FF5"/>
    <w:rsid w:val="00560F7C"/>
    <w:rsid w:val="00560FDF"/>
    <w:rsid w:val="00561517"/>
    <w:rsid w:val="00564642"/>
    <w:rsid w:val="0056685C"/>
    <w:rsid w:val="00566EF2"/>
    <w:rsid w:val="00567779"/>
    <w:rsid w:val="00567CAC"/>
    <w:rsid w:val="00570007"/>
    <w:rsid w:val="005740F5"/>
    <w:rsid w:val="00575B90"/>
    <w:rsid w:val="00575CEE"/>
    <w:rsid w:val="00577C38"/>
    <w:rsid w:val="00580A20"/>
    <w:rsid w:val="005857D3"/>
    <w:rsid w:val="00590DCD"/>
    <w:rsid w:val="005917CE"/>
    <w:rsid w:val="005943F1"/>
    <w:rsid w:val="00595D91"/>
    <w:rsid w:val="005A02FE"/>
    <w:rsid w:val="005A1661"/>
    <w:rsid w:val="005A3A67"/>
    <w:rsid w:val="005A5279"/>
    <w:rsid w:val="005A5874"/>
    <w:rsid w:val="005B08D9"/>
    <w:rsid w:val="005B1749"/>
    <w:rsid w:val="005B17CC"/>
    <w:rsid w:val="005B24DA"/>
    <w:rsid w:val="005B2B64"/>
    <w:rsid w:val="005B4144"/>
    <w:rsid w:val="005B59A0"/>
    <w:rsid w:val="005B6549"/>
    <w:rsid w:val="005C0368"/>
    <w:rsid w:val="005C050A"/>
    <w:rsid w:val="005C604A"/>
    <w:rsid w:val="005C73AA"/>
    <w:rsid w:val="005D2B22"/>
    <w:rsid w:val="005D2EC3"/>
    <w:rsid w:val="005D33E4"/>
    <w:rsid w:val="005D52A1"/>
    <w:rsid w:val="005D53EC"/>
    <w:rsid w:val="005D5C8A"/>
    <w:rsid w:val="005D7B95"/>
    <w:rsid w:val="005D7F0A"/>
    <w:rsid w:val="005E1566"/>
    <w:rsid w:val="005E2669"/>
    <w:rsid w:val="005E2B0C"/>
    <w:rsid w:val="005E4E09"/>
    <w:rsid w:val="005E6E6D"/>
    <w:rsid w:val="005F2D2A"/>
    <w:rsid w:val="005F3BD7"/>
    <w:rsid w:val="005F44CB"/>
    <w:rsid w:val="005F45A7"/>
    <w:rsid w:val="005F4E1C"/>
    <w:rsid w:val="005F69D8"/>
    <w:rsid w:val="005F6C78"/>
    <w:rsid w:val="005F6E8D"/>
    <w:rsid w:val="005F79A0"/>
    <w:rsid w:val="006008E9"/>
    <w:rsid w:val="006015F1"/>
    <w:rsid w:val="00601D89"/>
    <w:rsid w:val="00602656"/>
    <w:rsid w:val="006027DA"/>
    <w:rsid w:val="00604396"/>
    <w:rsid w:val="006074F6"/>
    <w:rsid w:val="00607EEE"/>
    <w:rsid w:val="006100A3"/>
    <w:rsid w:val="0061286E"/>
    <w:rsid w:val="00614680"/>
    <w:rsid w:val="00614D78"/>
    <w:rsid w:val="00614E5E"/>
    <w:rsid w:val="00617511"/>
    <w:rsid w:val="00617931"/>
    <w:rsid w:val="00620104"/>
    <w:rsid w:val="00620B24"/>
    <w:rsid w:val="006218CA"/>
    <w:rsid w:val="00626184"/>
    <w:rsid w:val="00626755"/>
    <w:rsid w:val="00627925"/>
    <w:rsid w:val="00630E2E"/>
    <w:rsid w:val="00634FCA"/>
    <w:rsid w:val="006363E5"/>
    <w:rsid w:val="00636601"/>
    <w:rsid w:val="00637153"/>
    <w:rsid w:val="0064289B"/>
    <w:rsid w:val="00642FE0"/>
    <w:rsid w:val="00643E2C"/>
    <w:rsid w:val="006469BD"/>
    <w:rsid w:val="006470DC"/>
    <w:rsid w:val="00647DB7"/>
    <w:rsid w:val="00651BDD"/>
    <w:rsid w:val="00653284"/>
    <w:rsid w:val="00655C7E"/>
    <w:rsid w:val="00657E5F"/>
    <w:rsid w:val="0066091B"/>
    <w:rsid w:val="00660F5A"/>
    <w:rsid w:val="00662F2B"/>
    <w:rsid w:val="006651F6"/>
    <w:rsid w:val="00666EE4"/>
    <w:rsid w:val="00667118"/>
    <w:rsid w:val="00671963"/>
    <w:rsid w:val="00671A67"/>
    <w:rsid w:val="00675D86"/>
    <w:rsid w:val="006761C2"/>
    <w:rsid w:val="00677218"/>
    <w:rsid w:val="00680C14"/>
    <w:rsid w:val="00682B45"/>
    <w:rsid w:val="006903F8"/>
    <w:rsid w:val="006924F5"/>
    <w:rsid w:val="00693517"/>
    <w:rsid w:val="00695A67"/>
    <w:rsid w:val="006A1038"/>
    <w:rsid w:val="006A1947"/>
    <w:rsid w:val="006A2616"/>
    <w:rsid w:val="006A4628"/>
    <w:rsid w:val="006A7621"/>
    <w:rsid w:val="006A7C57"/>
    <w:rsid w:val="006B0958"/>
    <w:rsid w:val="006B0C66"/>
    <w:rsid w:val="006B13A6"/>
    <w:rsid w:val="006B7FA3"/>
    <w:rsid w:val="006C2629"/>
    <w:rsid w:val="006C2C7B"/>
    <w:rsid w:val="006C2D14"/>
    <w:rsid w:val="006C2F03"/>
    <w:rsid w:val="006C71B8"/>
    <w:rsid w:val="006D015D"/>
    <w:rsid w:val="006D2E5C"/>
    <w:rsid w:val="006D32BC"/>
    <w:rsid w:val="006D5DBB"/>
    <w:rsid w:val="006D5E5F"/>
    <w:rsid w:val="006D62A1"/>
    <w:rsid w:val="006D6345"/>
    <w:rsid w:val="006E19CC"/>
    <w:rsid w:val="006E6556"/>
    <w:rsid w:val="006E6B04"/>
    <w:rsid w:val="006E7C25"/>
    <w:rsid w:val="006F1D67"/>
    <w:rsid w:val="006F297B"/>
    <w:rsid w:val="006F2FAE"/>
    <w:rsid w:val="006F4360"/>
    <w:rsid w:val="006F4700"/>
    <w:rsid w:val="006F794F"/>
    <w:rsid w:val="00700F71"/>
    <w:rsid w:val="00702938"/>
    <w:rsid w:val="00702B6B"/>
    <w:rsid w:val="007064C0"/>
    <w:rsid w:val="00713F05"/>
    <w:rsid w:val="00723BDE"/>
    <w:rsid w:val="007246D5"/>
    <w:rsid w:val="00724E20"/>
    <w:rsid w:val="007264EA"/>
    <w:rsid w:val="00731ECF"/>
    <w:rsid w:val="00734207"/>
    <w:rsid w:val="0073575D"/>
    <w:rsid w:val="00735A47"/>
    <w:rsid w:val="007365E0"/>
    <w:rsid w:val="007368D8"/>
    <w:rsid w:val="00736D73"/>
    <w:rsid w:val="00737CB6"/>
    <w:rsid w:val="007471C1"/>
    <w:rsid w:val="0074774E"/>
    <w:rsid w:val="00750E19"/>
    <w:rsid w:val="0075135E"/>
    <w:rsid w:val="00751609"/>
    <w:rsid w:val="00751FC5"/>
    <w:rsid w:val="0075747F"/>
    <w:rsid w:val="00762404"/>
    <w:rsid w:val="007668F2"/>
    <w:rsid w:val="00767F31"/>
    <w:rsid w:val="00771ED8"/>
    <w:rsid w:val="00773182"/>
    <w:rsid w:val="00774871"/>
    <w:rsid w:val="00774BF7"/>
    <w:rsid w:val="00775C0F"/>
    <w:rsid w:val="0077689F"/>
    <w:rsid w:val="00781C28"/>
    <w:rsid w:val="00783087"/>
    <w:rsid w:val="00783956"/>
    <w:rsid w:val="00791CB0"/>
    <w:rsid w:val="00795D72"/>
    <w:rsid w:val="007973C2"/>
    <w:rsid w:val="007A1E8A"/>
    <w:rsid w:val="007A2118"/>
    <w:rsid w:val="007A356B"/>
    <w:rsid w:val="007A5631"/>
    <w:rsid w:val="007A65D3"/>
    <w:rsid w:val="007A7C1E"/>
    <w:rsid w:val="007B0039"/>
    <w:rsid w:val="007B025A"/>
    <w:rsid w:val="007B1195"/>
    <w:rsid w:val="007B12ED"/>
    <w:rsid w:val="007B6C74"/>
    <w:rsid w:val="007C27A2"/>
    <w:rsid w:val="007C3FEA"/>
    <w:rsid w:val="007C5739"/>
    <w:rsid w:val="007C6FB4"/>
    <w:rsid w:val="007D07A3"/>
    <w:rsid w:val="007D0995"/>
    <w:rsid w:val="007D1F19"/>
    <w:rsid w:val="007D1F45"/>
    <w:rsid w:val="007D2F20"/>
    <w:rsid w:val="007D3AB0"/>
    <w:rsid w:val="007D5539"/>
    <w:rsid w:val="007D57B2"/>
    <w:rsid w:val="007D7490"/>
    <w:rsid w:val="007D79B2"/>
    <w:rsid w:val="007E1F96"/>
    <w:rsid w:val="007E30DA"/>
    <w:rsid w:val="007E435C"/>
    <w:rsid w:val="007E599D"/>
    <w:rsid w:val="007F28AB"/>
    <w:rsid w:val="007F3813"/>
    <w:rsid w:val="007F547F"/>
    <w:rsid w:val="00800220"/>
    <w:rsid w:val="008019C8"/>
    <w:rsid w:val="00810C61"/>
    <w:rsid w:val="008120AB"/>
    <w:rsid w:val="00813876"/>
    <w:rsid w:val="00813A2D"/>
    <w:rsid w:val="008147E5"/>
    <w:rsid w:val="008173D1"/>
    <w:rsid w:val="00817FC4"/>
    <w:rsid w:val="00821AAA"/>
    <w:rsid w:val="0082356B"/>
    <w:rsid w:val="00825DC8"/>
    <w:rsid w:val="00827903"/>
    <w:rsid w:val="00831A6D"/>
    <w:rsid w:val="0083364F"/>
    <w:rsid w:val="0083426A"/>
    <w:rsid w:val="00834A4C"/>
    <w:rsid w:val="008358EB"/>
    <w:rsid w:val="00837437"/>
    <w:rsid w:val="00837D5C"/>
    <w:rsid w:val="008401BF"/>
    <w:rsid w:val="00840354"/>
    <w:rsid w:val="00841BBB"/>
    <w:rsid w:val="00843061"/>
    <w:rsid w:val="00845637"/>
    <w:rsid w:val="00845931"/>
    <w:rsid w:val="00846E93"/>
    <w:rsid w:val="008471F9"/>
    <w:rsid w:val="00851C57"/>
    <w:rsid w:val="00853A46"/>
    <w:rsid w:val="00855466"/>
    <w:rsid w:val="0086455B"/>
    <w:rsid w:val="00864A67"/>
    <w:rsid w:val="00865F8F"/>
    <w:rsid w:val="008660F7"/>
    <w:rsid w:val="00867295"/>
    <w:rsid w:val="00870301"/>
    <w:rsid w:val="0087058A"/>
    <w:rsid w:val="00872BAC"/>
    <w:rsid w:val="0087434D"/>
    <w:rsid w:val="0087706C"/>
    <w:rsid w:val="00883880"/>
    <w:rsid w:val="008853EC"/>
    <w:rsid w:val="00891C1D"/>
    <w:rsid w:val="008926AB"/>
    <w:rsid w:val="008944E0"/>
    <w:rsid w:val="00896EBB"/>
    <w:rsid w:val="00897F40"/>
    <w:rsid w:val="008A0688"/>
    <w:rsid w:val="008A0A86"/>
    <w:rsid w:val="008A186F"/>
    <w:rsid w:val="008A4103"/>
    <w:rsid w:val="008A550B"/>
    <w:rsid w:val="008A73AC"/>
    <w:rsid w:val="008A7BDB"/>
    <w:rsid w:val="008B19A6"/>
    <w:rsid w:val="008B1B83"/>
    <w:rsid w:val="008B2002"/>
    <w:rsid w:val="008B6D07"/>
    <w:rsid w:val="008C09AD"/>
    <w:rsid w:val="008C313E"/>
    <w:rsid w:val="008C3C1E"/>
    <w:rsid w:val="008C3F5A"/>
    <w:rsid w:val="008C6126"/>
    <w:rsid w:val="008C6625"/>
    <w:rsid w:val="008C69DB"/>
    <w:rsid w:val="008D5998"/>
    <w:rsid w:val="008D5F8F"/>
    <w:rsid w:val="008D69EA"/>
    <w:rsid w:val="008E164C"/>
    <w:rsid w:val="008E27B3"/>
    <w:rsid w:val="008E27F8"/>
    <w:rsid w:val="008E6E0C"/>
    <w:rsid w:val="008E7D6D"/>
    <w:rsid w:val="008F2609"/>
    <w:rsid w:val="008F260E"/>
    <w:rsid w:val="008F522B"/>
    <w:rsid w:val="008F551F"/>
    <w:rsid w:val="008F55EB"/>
    <w:rsid w:val="008F7E7D"/>
    <w:rsid w:val="0090057C"/>
    <w:rsid w:val="00902A45"/>
    <w:rsid w:val="00904454"/>
    <w:rsid w:val="00904C3C"/>
    <w:rsid w:val="00906082"/>
    <w:rsid w:val="00906E23"/>
    <w:rsid w:val="00907CB0"/>
    <w:rsid w:val="00907F45"/>
    <w:rsid w:val="00910B17"/>
    <w:rsid w:val="00911260"/>
    <w:rsid w:val="00911546"/>
    <w:rsid w:val="0091369C"/>
    <w:rsid w:val="009146AE"/>
    <w:rsid w:val="009147E1"/>
    <w:rsid w:val="0091768A"/>
    <w:rsid w:val="00922DC7"/>
    <w:rsid w:val="0092337C"/>
    <w:rsid w:val="0092386F"/>
    <w:rsid w:val="00925011"/>
    <w:rsid w:val="0092560E"/>
    <w:rsid w:val="00926525"/>
    <w:rsid w:val="00927408"/>
    <w:rsid w:val="00927C06"/>
    <w:rsid w:val="00931A33"/>
    <w:rsid w:val="009331B5"/>
    <w:rsid w:val="00934F7D"/>
    <w:rsid w:val="00937CA0"/>
    <w:rsid w:val="00941D2E"/>
    <w:rsid w:val="00942D9F"/>
    <w:rsid w:val="009448E0"/>
    <w:rsid w:val="00944ACA"/>
    <w:rsid w:val="00945046"/>
    <w:rsid w:val="00945388"/>
    <w:rsid w:val="00946A1F"/>
    <w:rsid w:val="00947524"/>
    <w:rsid w:val="00951023"/>
    <w:rsid w:val="0095202F"/>
    <w:rsid w:val="00952750"/>
    <w:rsid w:val="0095422A"/>
    <w:rsid w:val="009601A5"/>
    <w:rsid w:val="009603FF"/>
    <w:rsid w:val="00960EE5"/>
    <w:rsid w:val="00961778"/>
    <w:rsid w:val="00962CEC"/>
    <w:rsid w:val="009639AD"/>
    <w:rsid w:val="009639DA"/>
    <w:rsid w:val="0096458D"/>
    <w:rsid w:val="00971E5E"/>
    <w:rsid w:val="00972018"/>
    <w:rsid w:val="00973628"/>
    <w:rsid w:val="009752AF"/>
    <w:rsid w:val="0098117C"/>
    <w:rsid w:val="0098335E"/>
    <w:rsid w:val="00984E39"/>
    <w:rsid w:val="00985137"/>
    <w:rsid w:val="00985D28"/>
    <w:rsid w:val="009860BF"/>
    <w:rsid w:val="00987DD2"/>
    <w:rsid w:val="00990338"/>
    <w:rsid w:val="00993061"/>
    <w:rsid w:val="00994619"/>
    <w:rsid w:val="00996504"/>
    <w:rsid w:val="009A2A85"/>
    <w:rsid w:val="009A46D5"/>
    <w:rsid w:val="009A4D78"/>
    <w:rsid w:val="009B069C"/>
    <w:rsid w:val="009B0817"/>
    <w:rsid w:val="009B4635"/>
    <w:rsid w:val="009B6AB0"/>
    <w:rsid w:val="009B72BF"/>
    <w:rsid w:val="009B7C25"/>
    <w:rsid w:val="009B7CFE"/>
    <w:rsid w:val="009C0D86"/>
    <w:rsid w:val="009C1E17"/>
    <w:rsid w:val="009C4BE0"/>
    <w:rsid w:val="009C73EF"/>
    <w:rsid w:val="009C786D"/>
    <w:rsid w:val="009C7A9C"/>
    <w:rsid w:val="009D074B"/>
    <w:rsid w:val="009D099D"/>
    <w:rsid w:val="009D1E3F"/>
    <w:rsid w:val="009D244A"/>
    <w:rsid w:val="009D42D8"/>
    <w:rsid w:val="009D648E"/>
    <w:rsid w:val="009D7D5C"/>
    <w:rsid w:val="009E3D6B"/>
    <w:rsid w:val="009E4058"/>
    <w:rsid w:val="009E5FC9"/>
    <w:rsid w:val="009E7945"/>
    <w:rsid w:val="009F128C"/>
    <w:rsid w:val="009F189A"/>
    <w:rsid w:val="009F39D5"/>
    <w:rsid w:val="009F588D"/>
    <w:rsid w:val="009F6F6F"/>
    <w:rsid w:val="009F7221"/>
    <w:rsid w:val="00A02D21"/>
    <w:rsid w:val="00A033E5"/>
    <w:rsid w:val="00A048EA"/>
    <w:rsid w:val="00A07BF5"/>
    <w:rsid w:val="00A11286"/>
    <w:rsid w:val="00A112DE"/>
    <w:rsid w:val="00A11B47"/>
    <w:rsid w:val="00A140D7"/>
    <w:rsid w:val="00A15135"/>
    <w:rsid w:val="00A153CA"/>
    <w:rsid w:val="00A15AE5"/>
    <w:rsid w:val="00A174F9"/>
    <w:rsid w:val="00A22433"/>
    <w:rsid w:val="00A22599"/>
    <w:rsid w:val="00A23251"/>
    <w:rsid w:val="00A24376"/>
    <w:rsid w:val="00A26769"/>
    <w:rsid w:val="00A3154F"/>
    <w:rsid w:val="00A3595A"/>
    <w:rsid w:val="00A35F8E"/>
    <w:rsid w:val="00A36AF0"/>
    <w:rsid w:val="00A37151"/>
    <w:rsid w:val="00A4053F"/>
    <w:rsid w:val="00A42388"/>
    <w:rsid w:val="00A50DB4"/>
    <w:rsid w:val="00A523EF"/>
    <w:rsid w:val="00A52C97"/>
    <w:rsid w:val="00A53C19"/>
    <w:rsid w:val="00A541C1"/>
    <w:rsid w:val="00A55501"/>
    <w:rsid w:val="00A56395"/>
    <w:rsid w:val="00A57B3B"/>
    <w:rsid w:val="00A57D0F"/>
    <w:rsid w:val="00A610DB"/>
    <w:rsid w:val="00A648CC"/>
    <w:rsid w:val="00A64FE1"/>
    <w:rsid w:val="00A67C79"/>
    <w:rsid w:val="00A67DEE"/>
    <w:rsid w:val="00A71925"/>
    <w:rsid w:val="00A73117"/>
    <w:rsid w:val="00A73CAB"/>
    <w:rsid w:val="00A7445B"/>
    <w:rsid w:val="00A74F28"/>
    <w:rsid w:val="00A75C58"/>
    <w:rsid w:val="00A75CA4"/>
    <w:rsid w:val="00A771F3"/>
    <w:rsid w:val="00A82171"/>
    <w:rsid w:val="00A82D39"/>
    <w:rsid w:val="00A82FD2"/>
    <w:rsid w:val="00A84DBA"/>
    <w:rsid w:val="00A90931"/>
    <w:rsid w:val="00A92DCB"/>
    <w:rsid w:val="00A930A7"/>
    <w:rsid w:val="00A94876"/>
    <w:rsid w:val="00A9531E"/>
    <w:rsid w:val="00A96FB8"/>
    <w:rsid w:val="00A97482"/>
    <w:rsid w:val="00AA2369"/>
    <w:rsid w:val="00AA3897"/>
    <w:rsid w:val="00AA5037"/>
    <w:rsid w:val="00AA69A5"/>
    <w:rsid w:val="00AB041B"/>
    <w:rsid w:val="00AB2FF8"/>
    <w:rsid w:val="00AB3D9C"/>
    <w:rsid w:val="00AB62D4"/>
    <w:rsid w:val="00AB701A"/>
    <w:rsid w:val="00AC05B4"/>
    <w:rsid w:val="00AC09FF"/>
    <w:rsid w:val="00AC1F25"/>
    <w:rsid w:val="00AC4836"/>
    <w:rsid w:val="00AC4FB0"/>
    <w:rsid w:val="00AC7AD4"/>
    <w:rsid w:val="00AD1DB0"/>
    <w:rsid w:val="00AD46A3"/>
    <w:rsid w:val="00AD4E64"/>
    <w:rsid w:val="00AD6633"/>
    <w:rsid w:val="00AE008A"/>
    <w:rsid w:val="00AE05D2"/>
    <w:rsid w:val="00AE1921"/>
    <w:rsid w:val="00AE1C2A"/>
    <w:rsid w:val="00AE3F49"/>
    <w:rsid w:val="00AE3FDC"/>
    <w:rsid w:val="00AE5EF2"/>
    <w:rsid w:val="00AE62FA"/>
    <w:rsid w:val="00AE692A"/>
    <w:rsid w:val="00AE6E17"/>
    <w:rsid w:val="00AF162A"/>
    <w:rsid w:val="00AF1E02"/>
    <w:rsid w:val="00AF2003"/>
    <w:rsid w:val="00AF2D97"/>
    <w:rsid w:val="00AF2F94"/>
    <w:rsid w:val="00AF3A92"/>
    <w:rsid w:val="00AF4ACB"/>
    <w:rsid w:val="00AF63E8"/>
    <w:rsid w:val="00B009B1"/>
    <w:rsid w:val="00B027B3"/>
    <w:rsid w:val="00B02877"/>
    <w:rsid w:val="00B038B3"/>
    <w:rsid w:val="00B04461"/>
    <w:rsid w:val="00B057C3"/>
    <w:rsid w:val="00B05AA8"/>
    <w:rsid w:val="00B06739"/>
    <w:rsid w:val="00B07050"/>
    <w:rsid w:val="00B1436E"/>
    <w:rsid w:val="00B16396"/>
    <w:rsid w:val="00B24444"/>
    <w:rsid w:val="00B25BAE"/>
    <w:rsid w:val="00B27EA7"/>
    <w:rsid w:val="00B300B7"/>
    <w:rsid w:val="00B3048D"/>
    <w:rsid w:val="00B3097A"/>
    <w:rsid w:val="00B311B9"/>
    <w:rsid w:val="00B33564"/>
    <w:rsid w:val="00B33923"/>
    <w:rsid w:val="00B358C6"/>
    <w:rsid w:val="00B41C5E"/>
    <w:rsid w:val="00B42A27"/>
    <w:rsid w:val="00B43A5C"/>
    <w:rsid w:val="00B44E19"/>
    <w:rsid w:val="00B4766F"/>
    <w:rsid w:val="00B518D7"/>
    <w:rsid w:val="00B53DBD"/>
    <w:rsid w:val="00B620E5"/>
    <w:rsid w:val="00B657EA"/>
    <w:rsid w:val="00B65D55"/>
    <w:rsid w:val="00B7091D"/>
    <w:rsid w:val="00B719E8"/>
    <w:rsid w:val="00B73A8C"/>
    <w:rsid w:val="00B75039"/>
    <w:rsid w:val="00B75BA8"/>
    <w:rsid w:val="00B75C70"/>
    <w:rsid w:val="00B762D7"/>
    <w:rsid w:val="00B766E9"/>
    <w:rsid w:val="00B76D1E"/>
    <w:rsid w:val="00B80E46"/>
    <w:rsid w:val="00B8612C"/>
    <w:rsid w:val="00B91748"/>
    <w:rsid w:val="00B93BCB"/>
    <w:rsid w:val="00B95F85"/>
    <w:rsid w:val="00B9670D"/>
    <w:rsid w:val="00B97344"/>
    <w:rsid w:val="00BA34D3"/>
    <w:rsid w:val="00BA5961"/>
    <w:rsid w:val="00BB0941"/>
    <w:rsid w:val="00BB0D53"/>
    <w:rsid w:val="00BB3B33"/>
    <w:rsid w:val="00BB419C"/>
    <w:rsid w:val="00BB50D2"/>
    <w:rsid w:val="00BB523E"/>
    <w:rsid w:val="00BB5E94"/>
    <w:rsid w:val="00BC3237"/>
    <w:rsid w:val="00BC32C2"/>
    <w:rsid w:val="00BC5B7B"/>
    <w:rsid w:val="00BC661D"/>
    <w:rsid w:val="00BD01C1"/>
    <w:rsid w:val="00BD05BA"/>
    <w:rsid w:val="00BD397F"/>
    <w:rsid w:val="00BD5664"/>
    <w:rsid w:val="00BD745D"/>
    <w:rsid w:val="00BE3516"/>
    <w:rsid w:val="00BE37D9"/>
    <w:rsid w:val="00BE5AAD"/>
    <w:rsid w:val="00BE6056"/>
    <w:rsid w:val="00BE6374"/>
    <w:rsid w:val="00BE6DE1"/>
    <w:rsid w:val="00BF1C1E"/>
    <w:rsid w:val="00BF285B"/>
    <w:rsid w:val="00BF2D10"/>
    <w:rsid w:val="00BF521D"/>
    <w:rsid w:val="00C0069B"/>
    <w:rsid w:val="00C00AFF"/>
    <w:rsid w:val="00C01DDB"/>
    <w:rsid w:val="00C04FBA"/>
    <w:rsid w:val="00C06395"/>
    <w:rsid w:val="00C075C6"/>
    <w:rsid w:val="00C10A06"/>
    <w:rsid w:val="00C10D7F"/>
    <w:rsid w:val="00C13C84"/>
    <w:rsid w:val="00C20F82"/>
    <w:rsid w:val="00C2280D"/>
    <w:rsid w:val="00C2381E"/>
    <w:rsid w:val="00C25786"/>
    <w:rsid w:val="00C26837"/>
    <w:rsid w:val="00C2728C"/>
    <w:rsid w:val="00C30317"/>
    <w:rsid w:val="00C31777"/>
    <w:rsid w:val="00C31E23"/>
    <w:rsid w:val="00C329F9"/>
    <w:rsid w:val="00C34168"/>
    <w:rsid w:val="00C34708"/>
    <w:rsid w:val="00C359F0"/>
    <w:rsid w:val="00C362EC"/>
    <w:rsid w:val="00C41E15"/>
    <w:rsid w:val="00C41FB1"/>
    <w:rsid w:val="00C44F1F"/>
    <w:rsid w:val="00C46AD2"/>
    <w:rsid w:val="00C47F44"/>
    <w:rsid w:val="00C5102D"/>
    <w:rsid w:val="00C519CC"/>
    <w:rsid w:val="00C53997"/>
    <w:rsid w:val="00C53B1E"/>
    <w:rsid w:val="00C54F21"/>
    <w:rsid w:val="00C55987"/>
    <w:rsid w:val="00C56BEB"/>
    <w:rsid w:val="00C56C9F"/>
    <w:rsid w:val="00C56CC0"/>
    <w:rsid w:val="00C60744"/>
    <w:rsid w:val="00C62A30"/>
    <w:rsid w:val="00C63636"/>
    <w:rsid w:val="00C64F7E"/>
    <w:rsid w:val="00C65E0D"/>
    <w:rsid w:val="00C70865"/>
    <w:rsid w:val="00C71C1A"/>
    <w:rsid w:val="00C71E39"/>
    <w:rsid w:val="00C72D52"/>
    <w:rsid w:val="00C763D4"/>
    <w:rsid w:val="00C7666A"/>
    <w:rsid w:val="00C76E3A"/>
    <w:rsid w:val="00C81885"/>
    <w:rsid w:val="00C86CEE"/>
    <w:rsid w:val="00C96C07"/>
    <w:rsid w:val="00CA0ECA"/>
    <w:rsid w:val="00CA1622"/>
    <w:rsid w:val="00CA2F85"/>
    <w:rsid w:val="00CA5B23"/>
    <w:rsid w:val="00CA793F"/>
    <w:rsid w:val="00CB1A56"/>
    <w:rsid w:val="00CB71F9"/>
    <w:rsid w:val="00CC032D"/>
    <w:rsid w:val="00CC1020"/>
    <w:rsid w:val="00CC17D5"/>
    <w:rsid w:val="00CC343B"/>
    <w:rsid w:val="00CC4A18"/>
    <w:rsid w:val="00CC629C"/>
    <w:rsid w:val="00CC71E2"/>
    <w:rsid w:val="00CD1987"/>
    <w:rsid w:val="00CD24A2"/>
    <w:rsid w:val="00CD377D"/>
    <w:rsid w:val="00CD3BCF"/>
    <w:rsid w:val="00CD627B"/>
    <w:rsid w:val="00CD716C"/>
    <w:rsid w:val="00CD74F8"/>
    <w:rsid w:val="00CE0636"/>
    <w:rsid w:val="00CE3B4E"/>
    <w:rsid w:val="00CE42AA"/>
    <w:rsid w:val="00CF084D"/>
    <w:rsid w:val="00CF3D0D"/>
    <w:rsid w:val="00CF64EA"/>
    <w:rsid w:val="00CF763E"/>
    <w:rsid w:val="00D000CC"/>
    <w:rsid w:val="00D011C5"/>
    <w:rsid w:val="00D0560D"/>
    <w:rsid w:val="00D06E8B"/>
    <w:rsid w:val="00D073AD"/>
    <w:rsid w:val="00D10586"/>
    <w:rsid w:val="00D14F5E"/>
    <w:rsid w:val="00D1563C"/>
    <w:rsid w:val="00D15BF0"/>
    <w:rsid w:val="00D21360"/>
    <w:rsid w:val="00D21AEE"/>
    <w:rsid w:val="00D21DE7"/>
    <w:rsid w:val="00D22366"/>
    <w:rsid w:val="00D27053"/>
    <w:rsid w:val="00D306CE"/>
    <w:rsid w:val="00D307C9"/>
    <w:rsid w:val="00D30FFA"/>
    <w:rsid w:val="00D31538"/>
    <w:rsid w:val="00D32BE2"/>
    <w:rsid w:val="00D32D5E"/>
    <w:rsid w:val="00D339FA"/>
    <w:rsid w:val="00D40339"/>
    <w:rsid w:val="00D4053B"/>
    <w:rsid w:val="00D42B2D"/>
    <w:rsid w:val="00D45DFF"/>
    <w:rsid w:val="00D46ED3"/>
    <w:rsid w:val="00D50234"/>
    <w:rsid w:val="00D5337D"/>
    <w:rsid w:val="00D539CA"/>
    <w:rsid w:val="00D55BE2"/>
    <w:rsid w:val="00D5615F"/>
    <w:rsid w:val="00D56877"/>
    <w:rsid w:val="00D57277"/>
    <w:rsid w:val="00D65E40"/>
    <w:rsid w:val="00D673A7"/>
    <w:rsid w:val="00D67730"/>
    <w:rsid w:val="00D7476C"/>
    <w:rsid w:val="00D75BFB"/>
    <w:rsid w:val="00D77F59"/>
    <w:rsid w:val="00D826CE"/>
    <w:rsid w:val="00D86B16"/>
    <w:rsid w:val="00D875B4"/>
    <w:rsid w:val="00D915C3"/>
    <w:rsid w:val="00D930B4"/>
    <w:rsid w:val="00D95497"/>
    <w:rsid w:val="00D95DFB"/>
    <w:rsid w:val="00D96624"/>
    <w:rsid w:val="00D96ADB"/>
    <w:rsid w:val="00D97E01"/>
    <w:rsid w:val="00DA0452"/>
    <w:rsid w:val="00DA0B3F"/>
    <w:rsid w:val="00DA19C9"/>
    <w:rsid w:val="00DA3912"/>
    <w:rsid w:val="00DA39CA"/>
    <w:rsid w:val="00DA4ED9"/>
    <w:rsid w:val="00DB13E1"/>
    <w:rsid w:val="00DB362F"/>
    <w:rsid w:val="00DB3E52"/>
    <w:rsid w:val="00DB4890"/>
    <w:rsid w:val="00DB6DA1"/>
    <w:rsid w:val="00DC07AF"/>
    <w:rsid w:val="00DC2683"/>
    <w:rsid w:val="00DC2C3F"/>
    <w:rsid w:val="00DC443E"/>
    <w:rsid w:val="00DC4681"/>
    <w:rsid w:val="00DC60FD"/>
    <w:rsid w:val="00DC6EC5"/>
    <w:rsid w:val="00DC6F3D"/>
    <w:rsid w:val="00DC75FB"/>
    <w:rsid w:val="00DD027C"/>
    <w:rsid w:val="00DD1454"/>
    <w:rsid w:val="00DD32E1"/>
    <w:rsid w:val="00DD4525"/>
    <w:rsid w:val="00DD4912"/>
    <w:rsid w:val="00DE0CEE"/>
    <w:rsid w:val="00DE0D45"/>
    <w:rsid w:val="00DE2040"/>
    <w:rsid w:val="00DE2809"/>
    <w:rsid w:val="00DE520E"/>
    <w:rsid w:val="00DE7923"/>
    <w:rsid w:val="00DF061A"/>
    <w:rsid w:val="00DF3055"/>
    <w:rsid w:val="00DF3FB4"/>
    <w:rsid w:val="00DF6350"/>
    <w:rsid w:val="00DF7B9A"/>
    <w:rsid w:val="00E00739"/>
    <w:rsid w:val="00E00DCA"/>
    <w:rsid w:val="00E013F5"/>
    <w:rsid w:val="00E026EA"/>
    <w:rsid w:val="00E03D23"/>
    <w:rsid w:val="00E0691F"/>
    <w:rsid w:val="00E06CBC"/>
    <w:rsid w:val="00E1339B"/>
    <w:rsid w:val="00E138A6"/>
    <w:rsid w:val="00E140C5"/>
    <w:rsid w:val="00E14670"/>
    <w:rsid w:val="00E14F4F"/>
    <w:rsid w:val="00E1508B"/>
    <w:rsid w:val="00E15522"/>
    <w:rsid w:val="00E20383"/>
    <w:rsid w:val="00E203B8"/>
    <w:rsid w:val="00E207FE"/>
    <w:rsid w:val="00E21CF5"/>
    <w:rsid w:val="00E22B98"/>
    <w:rsid w:val="00E23974"/>
    <w:rsid w:val="00E23BB0"/>
    <w:rsid w:val="00E260FA"/>
    <w:rsid w:val="00E2687B"/>
    <w:rsid w:val="00E31296"/>
    <w:rsid w:val="00E3374A"/>
    <w:rsid w:val="00E34C70"/>
    <w:rsid w:val="00E34F0E"/>
    <w:rsid w:val="00E355B6"/>
    <w:rsid w:val="00E35872"/>
    <w:rsid w:val="00E4099A"/>
    <w:rsid w:val="00E41F36"/>
    <w:rsid w:val="00E42E2F"/>
    <w:rsid w:val="00E442A0"/>
    <w:rsid w:val="00E4478A"/>
    <w:rsid w:val="00E459EF"/>
    <w:rsid w:val="00E479E3"/>
    <w:rsid w:val="00E505F1"/>
    <w:rsid w:val="00E50693"/>
    <w:rsid w:val="00E51850"/>
    <w:rsid w:val="00E52558"/>
    <w:rsid w:val="00E54405"/>
    <w:rsid w:val="00E56107"/>
    <w:rsid w:val="00E574B1"/>
    <w:rsid w:val="00E57DE4"/>
    <w:rsid w:val="00E61553"/>
    <w:rsid w:val="00E616D8"/>
    <w:rsid w:val="00E62AE7"/>
    <w:rsid w:val="00E636FA"/>
    <w:rsid w:val="00E6463D"/>
    <w:rsid w:val="00E65DE0"/>
    <w:rsid w:val="00E668D8"/>
    <w:rsid w:val="00E67ACF"/>
    <w:rsid w:val="00E705E9"/>
    <w:rsid w:val="00E71895"/>
    <w:rsid w:val="00E72D88"/>
    <w:rsid w:val="00E73D87"/>
    <w:rsid w:val="00E757E4"/>
    <w:rsid w:val="00E8047D"/>
    <w:rsid w:val="00E90238"/>
    <w:rsid w:val="00E9136B"/>
    <w:rsid w:val="00E9222C"/>
    <w:rsid w:val="00E93361"/>
    <w:rsid w:val="00E952FA"/>
    <w:rsid w:val="00E96FD5"/>
    <w:rsid w:val="00EA1248"/>
    <w:rsid w:val="00EA205E"/>
    <w:rsid w:val="00EA230B"/>
    <w:rsid w:val="00EA3897"/>
    <w:rsid w:val="00EA3B05"/>
    <w:rsid w:val="00EA684A"/>
    <w:rsid w:val="00EA6AB8"/>
    <w:rsid w:val="00EA7245"/>
    <w:rsid w:val="00EB057F"/>
    <w:rsid w:val="00EB33DE"/>
    <w:rsid w:val="00EB3686"/>
    <w:rsid w:val="00EB383D"/>
    <w:rsid w:val="00EB39FB"/>
    <w:rsid w:val="00EC0D11"/>
    <w:rsid w:val="00EC1688"/>
    <w:rsid w:val="00EC1AB4"/>
    <w:rsid w:val="00EC221E"/>
    <w:rsid w:val="00EC3F82"/>
    <w:rsid w:val="00EC5F18"/>
    <w:rsid w:val="00EC6C92"/>
    <w:rsid w:val="00EC7BFF"/>
    <w:rsid w:val="00ED080B"/>
    <w:rsid w:val="00ED235A"/>
    <w:rsid w:val="00ED24C2"/>
    <w:rsid w:val="00ED305E"/>
    <w:rsid w:val="00ED35CD"/>
    <w:rsid w:val="00ED3951"/>
    <w:rsid w:val="00ED4265"/>
    <w:rsid w:val="00ED5CDF"/>
    <w:rsid w:val="00ED5EC9"/>
    <w:rsid w:val="00EE1379"/>
    <w:rsid w:val="00EE2024"/>
    <w:rsid w:val="00EE3AF1"/>
    <w:rsid w:val="00EE3BEA"/>
    <w:rsid w:val="00EE4EB1"/>
    <w:rsid w:val="00EE598E"/>
    <w:rsid w:val="00EE5FD3"/>
    <w:rsid w:val="00EF0CC7"/>
    <w:rsid w:val="00EF72CE"/>
    <w:rsid w:val="00EF7447"/>
    <w:rsid w:val="00EF7556"/>
    <w:rsid w:val="00F00550"/>
    <w:rsid w:val="00F0085A"/>
    <w:rsid w:val="00F00F96"/>
    <w:rsid w:val="00F0102E"/>
    <w:rsid w:val="00F021CD"/>
    <w:rsid w:val="00F03D10"/>
    <w:rsid w:val="00F04F02"/>
    <w:rsid w:val="00F06B49"/>
    <w:rsid w:val="00F116ED"/>
    <w:rsid w:val="00F119F9"/>
    <w:rsid w:val="00F12E74"/>
    <w:rsid w:val="00F15FEB"/>
    <w:rsid w:val="00F16689"/>
    <w:rsid w:val="00F169F0"/>
    <w:rsid w:val="00F200D0"/>
    <w:rsid w:val="00F20B94"/>
    <w:rsid w:val="00F24AA6"/>
    <w:rsid w:val="00F25D4E"/>
    <w:rsid w:val="00F311A2"/>
    <w:rsid w:val="00F31401"/>
    <w:rsid w:val="00F31980"/>
    <w:rsid w:val="00F31ED5"/>
    <w:rsid w:val="00F33723"/>
    <w:rsid w:val="00F34117"/>
    <w:rsid w:val="00F35F97"/>
    <w:rsid w:val="00F37A82"/>
    <w:rsid w:val="00F4284D"/>
    <w:rsid w:val="00F42C33"/>
    <w:rsid w:val="00F4493E"/>
    <w:rsid w:val="00F45437"/>
    <w:rsid w:val="00F455C1"/>
    <w:rsid w:val="00F45FE6"/>
    <w:rsid w:val="00F47A2A"/>
    <w:rsid w:val="00F47BE8"/>
    <w:rsid w:val="00F53336"/>
    <w:rsid w:val="00F565EC"/>
    <w:rsid w:val="00F5672D"/>
    <w:rsid w:val="00F56F76"/>
    <w:rsid w:val="00F56FF5"/>
    <w:rsid w:val="00F616B1"/>
    <w:rsid w:val="00F62C0F"/>
    <w:rsid w:val="00F64887"/>
    <w:rsid w:val="00F64AA7"/>
    <w:rsid w:val="00F6558F"/>
    <w:rsid w:val="00F664D6"/>
    <w:rsid w:val="00F7044D"/>
    <w:rsid w:val="00F72971"/>
    <w:rsid w:val="00F7513B"/>
    <w:rsid w:val="00F758A1"/>
    <w:rsid w:val="00F76B4B"/>
    <w:rsid w:val="00F80F04"/>
    <w:rsid w:val="00F821C5"/>
    <w:rsid w:val="00F83179"/>
    <w:rsid w:val="00F8345D"/>
    <w:rsid w:val="00F855D5"/>
    <w:rsid w:val="00F85C6B"/>
    <w:rsid w:val="00F860D6"/>
    <w:rsid w:val="00F8638B"/>
    <w:rsid w:val="00F91088"/>
    <w:rsid w:val="00F94FAC"/>
    <w:rsid w:val="00F961B1"/>
    <w:rsid w:val="00F9727F"/>
    <w:rsid w:val="00FA0420"/>
    <w:rsid w:val="00FA0A39"/>
    <w:rsid w:val="00FA14D2"/>
    <w:rsid w:val="00FA17D2"/>
    <w:rsid w:val="00FA2BE5"/>
    <w:rsid w:val="00FA2E4A"/>
    <w:rsid w:val="00FA37FE"/>
    <w:rsid w:val="00FA3AE4"/>
    <w:rsid w:val="00FA5CF6"/>
    <w:rsid w:val="00FB021A"/>
    <w:rsid w:val="00FB10A9"/>
    <w:rsid w:val="00FB43CA"/>
    <w:rsid w:val="00FB7884"/>
    <w:rsid w:val="00FC13FD"/>
    <w:rsid w:val="00FC4A5C"/>
    <w:rsid w:val="00FC7B38"/>
    <w:rsid w:val="00FD129B"/>
    <w:rsid w:val="00FD2022"/>
    <w:rsid w:val="00FD26E3"/>
    <w:rsid w:val="00FD4EF2"/>
    <w:rsid w:val="00FD73AA"/>
    <w:rsid w:val="00FE25DB"/>
    <w:rsid w:val="00FE3E16"/>
    <w:rsid w:val="00FE7538"/>
    <w:rsid w:val="00FF1ED1"/>
    <w:rsid w:val="00FF33F4"/>
    <w:rsid w:val="00FF3B6F"/>
    <w:rsid w:val="00FF6412"/>
    <w:rsid w:val="00FF6860"/>
    <w:rsid w:val="00FF6D3A"/>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9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524"/>
    <w:pPr>
      <w:spacing w:after="120"/>
    </w:pPr>
    <w:rPr>
      <w:rFonts w:ascii="Times" w:eastAsia="Batang" w:hAnsi="Times"/>
      <w:sz w:val="24"/>
    </w:rPr>
  </w:style>
  <w:style w:type="paragraph" w:styleId="Overskrift1">
    <w:name w:val="heading 1"/>
    <w:basedOn w:val="Normal"/>
    <w:next w:val="Normal"/>
    <w:link w:val="Overskrift1Tegn"/>
    <w:qFormat/>
    <w:rsid w:val="00947524"/>
    <w:pPr>
      <w:keepNext/>
      <w:keepLines/>
      <w:numPr>
        <w:numId w:val="28"/>
      </w:numPr>
      <w:spacing w:before="360" w:after="80" w:line="276" w:lineRule="auto"/>
      <w:outlineLvl w:val="0"/>
    </w:pPr>
    <w:rPr>
      <w:rFonts w:ascii="Arial" w:eastAsia="Times New Roman" w:hAnsi="Arial" w:cstheme="minorBidi"/>
      <w:b/>
      <w:kern w:val="28"/>
      <w:sz w:val="32"/>
      <w:szCs w:val="22"/>
    </w:rPr>
  </w:style>
  <w:style w:type="paragraph" w:styleId="Overskrift2">
    <w:name w:val="heading 2"/>
    <w:aliases w:val="Overskrift 2 Tegn Tegn,Overskrift 2 Tegn Tegn Tegn Tegn"/>
    <w:basedOn w:val="Normal"/>
    <w:next w:val="Normal"/>
    <w:link w:val="Overskrift2Tegn"/>
    <w:qFormat/>
    <w:rsid w:val="00947524"/>
    <w:pPr>
      <w:keepNext/>
      <w:keepLines/>
      <w:numPr>
        <w:ilvl w:val="1"/>
        <w:numId w:val="28"/>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947524"/>
    <w:pPr>
      <w:keepNext/>
      <w:keepLines/>
      <w:numPr>
        <w:ilvl w:val="2"/>
        <w:numId w:val="28"/>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947524"/>
    <w:pPr>
      <w:keepNext/>
      <w:keepLines/>
      <w:numPr>
        <w:ilvl w:val="3"/>
        <w:numId w:val="28"/>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947524"/>
    <w:pPr>
      <w:keepNext/>
      <w:numPr>
        <w:ilvl w:val="4"/>
        <w:numId w:val="28"/>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947524"/>
    <w:pPr>
      <w:numPr>
        <w:ilvl w:val="5"/>
        <w:numId w:val="11"/>
      </w:numPr>
      <w:spacing w:before="240" w:after="60"/>
      <w:outlineLvl w:val="5"/>
    </w:pPr>
    <w:rPr>
      <w:rFonts w:ascii="Arial" w:hAnsi="Arial"/>
      <w:i/>
    </w:rPr>
  </w:style>
  <w:style w:type="paragraph" w:styleId="Overskrift7">
    <w:name w:val="heading 7"/>
    <w:basedOn w:val="Normal"/>
    <w:next w:val="Normal"/>
    <w:link w:val="Overskrift7Tegn"/>
    <w:qFormat/>
    <w:rsid w:val="00947524"/>
    <w:pPr>
      <w:numPr>
        <w:ilvl w:val="6"/>
        <w:numId w:val="11"/>
      </w:numPr>
      <w:spacing w:before="240" w:after="60"/>
      <w:outlineLvl w:val="6"/>
    </w:pPr>
    <w:rPr>
      <w:rFonts w:ascii="Arial" w:hAnsi="Arial"/>
    </w:rPr>
  </w:style>
  <w:style w:type="paragraph" w:styleId="Overskrift8">
    <w:name w:val="heading 8"/>
    <w:basedOn w:val="Normal"/>
    <w:next w:val="Normal"/>
    <w:link w:val="Overskrift8Tegn"/>
    <w:qFormat/>
    <w:rsid w:val="00947524"/>
    <w:pPr>
      <w:numPr>
        <w:ilvl w:val="7"/>
        <w:numId w:val="11"/>
      </w:numPr>
      <w:spacing w:before="240" w:after="60"/>
      <w:outlineLvl w:val="7"/>
    </w:pPr>
    <w:rPr>
      <w:rFonts w:ascii="Arial" w:hAnsi="Arial"/>
      <w:i/>
    </w:rPr>
  </w:style>
  <w:style w:type="paragraph" w:styleId="Overskrift9">
    <w:name w:val="heading 9"/>
    <w:basedOn w:val="Normal"/>
    <w:next w:val="Normal"/>
    <w:link w:val="Overskrift9Tegn"/>
    <w:qFormat/>
    <w:rsid w:val="00947524"/>
    <w:pPr>
      <w:numPr>
        <w:ilvl w:val="8"/>
        <w:numId w:val="11"/>
      </w:numPr>
      <w:spacing w:before="240" w:after="60"/>
      <w:outlineLvl w:val="8"/>
    </w:pPr>
    <w:rPr>
      <w:rFonts w:ascii="Arial" w:hAnsi="Arial"/>
      <w:i/>
      <w:sz w:val="22"/>
    </w:rPr>
  </w:style>
  <w:style w:type="character" w:default="1" w:styleId="Standardskriftforavsnitt">
    <w:name w:val="Default Paragraph Font"/>
    <w:uiPriority w:val="1"/>
    <w:semiHidden/>
    <w:unhideWhenUsed/>
    <w:rsid w:val="00947524"/>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rsid w:val="00947524"/>
  </w:style>
  <w:style w:type="paragraph" w:styleId="Brdtekst">
    <w:name w:val="Body Text"/>
    <w:basedOn w:val="Normal"/>
    <w:link w:val="BrdtekstTegn"/>
    <w:uiPriority w:val="99"/>
    <w:unhideWhenUsed/>
    <w:rsid w:val="00947524"/>
  </w:style>
  <w:style w:type="paragraph" w:customStyle="1" w:styleId="Enkel">
    <w:name w:val="Enkel"/>
    <w:rsid w:val="00AE008A"/>
    <w:rPr>
      <w:color w:val="000000"/>
      <w:sz w:val="24"/>
      <w:lang w:val="en-US"/>
    </w:rPr>
  </w:style>
  <w:style w:type="paragraph" w:customStyle="1" w:styleId="Tabelltekst">
    <w:name w:val="Tabelltekst"/>
    <w:rsid w:val="00AE008A"/>
    <w:rPr>
      <w:color w:val="000000"/>
      <w:sz w:val="24"/>
    </w:rPr>
  </w:style>
  <w:style w:type="paragraph" w:styleId="Fotnotetekst">
    <w:name w:val="footnote text"/>
    <w:basedOn w:val="Normal"/>
    <w:link w:val="FotnotetekstTegn"/>
    <w:rsid w:val="00947524"/>
    <w:rPr>
      <w:sz w:val="20"/>
    </w:rPr>
  </w:style>
  <w:style w:type="paragraph" w:styleId="Bunntekst">
    <w:name w:val="footer"/>
    <w:basedOn w:val="Normal"/>
    <w:link w:val="BunntekstTegn"/>
    <w:rsid w:val="00947524"/>
    <w:pPr>
      <w:tabs>
        <w:tab w:val="center" w:pos="4153"/>
        <w:tab w:val="right" w:pos="8306"/>
      </w:tabs>
    </w:pPr>
    <w:rPr>
      <w:sz w:val="20"/>
    </w:rPr>
  </w:style>
  <w:style w:type="character" w:styleId="Sidetall">
    <w:name w:val="page number"/>
    <w:basedOn w:val="Standardskriftforavsnitt"/>
    <w:rsid w:val="00947524"/>
  </w:style>
  <w:style w:type="character" w:styleId="Merknadsreferanse">
    <w:name w:val="annotation reference"/>
    <w:basedOn w:val="Standardskriftforavsnitt"/>
    <w:rsid w:val="00947524"/>
    <w:rPr>
      <w:sz w:val="16"/>
    </w:rPr>
  </w:style>
  <w:style w:type="paragraph" w:styleId="Merknadstekst">
    <w:name w:val="annotation text"/>
    <w:basedOn w:val="Normal"/>
    <w:link w:val="MerknadstekstTegn"/>
    <w:rsid w:val="00947524"/>
    <w:rPr>
      <w:sz w:val="20"/>
    </w:rPr>
  </w:style>
  <w:style w:type="paragraph" w:styleId="INNH1">
    <w:name w:val="toc 1"/>
    <w:basedOn w:val="Normal"/>
    <w:next w:val="Normal"/>
    <w:semiHidden/>
    <w:rsid w:val="00947524"/>
    <w:pPr>
      <w:tabs>
        <w:tab w:val="right" w:pos="8306"/>
      </w:tabs>
      <w:spacing w:before="360"/>
    </w:pPr>
    <w:rPr>
      <w:rFonts w:ascii="Arial" w:hAnsi="Arial"/>
      <w:b/>
      <w:caps/>
    </w:rPr>
  </w:style>
  <w:style w:type="paragraph" w:customStyle="1" w:styleId="Brevtittel">
    <w:name w:val="Brevtittel"/>
    <w:basedOn w:val="Normal"/>
    <w:next w:val="Normal"/>
    <w:rsid w:val="00AE008A"/>
    <w:rPr>
      <w:rFonts w:ascii="Century Old Style" w:hAnsi="Century Old Style"/>
      <w:b/>
      <w:caps/>
    </w:rPr>
  </w:style>
  <w:style w:type="paragraph" w:styleId="Topptekst">
    <w:name w:val="header"/>
    <w:basedOn w:val="Normal"/>
    <w:link w:val="TopptekstTegn"/>
    <w:rsid w:val="00947524"/>
    <w:pPr>
      <w:tabs>
        <w:tab w:val="center" w:pos="4536"/>
        <w:tab w:val="right" w:pos="9072"/>
      </w:tabs>
    </w:pPr>
    <w:rPr>
      <w:sz w:val="20"/>
    </w:rPr>
  </w:style>
  <w:style w:type="paragraph" w:styleId="Dokumentkart">
    <w:name w:val="Document Map"/>
    <w:basedOn w:val="Normal"/>
    <w:link w:val="DokumentkartTegn"/>
    <w:uiPriority w:val="99"/>
    <w:semiHidden/>
    <w:unhideWhenUsed/>
    <w:rsid w:val="00947524"/>
    <w:rPr>
      <w:rFonts w:ascii="Tahoma" w:hAnsi="Tahoma" w:cs="Tahoma"/>
      <w:sz w:val="16"/>
      <w:szCs w:val="16"/>
    </w:rPr>
  </w:style>
  <w:style w:type="character" w:styleId="Fotnotereferanse">
    <w:name w:val="footnote reference"/>
    <w:basedOn w:val="Standardskriftforavsnitt"/>
    <w:rsid w:val="00947524"/>
    <w:rPr>
      <w:vertAlign w:val="superscript"/>
    </w:rPr>
  </w:style>
  <w:style w:type="paragraph" w:styleId="Brdtekst2">
    <w:name w:val="Body Text 2"/>
    <w:basedOn w:val="Normal"/>
    <w:link w:val="Brdtekst2Tegn"/>
    <w:uiPriority w:val="99"/>
    <w:unhideWhenUsed/>
    <w:rsid w:val="00947524"/>
    <w:pPr>
      <w:spacing w:line="480" w:lineRule="auto"/>
    </w:pPr>
  </w:style>
  <w:style w:type="paragraph" w:styleId="Brdtekstinnrykk">
    <w:name w:val="Body Text Indent"/>
    <w:basedOn w:val="Normal"/>
    <w:link w:val="BrdtekstinnrykkTegn"/>
    <w:uiPriority w:val="99"/>
    <w:unhideWhenUsed/>
    <w:rsid w:val="00947524"/>
    <w:pPr>
      <w:ind w:left="283"/>
    </w:pPr>
  </w:style>
  <w:style w:type="paragraph" w:styleId="Brdtekst3">
    <w:name w:val="Body Text 3"/>
    <w:basedOn w:val="Normal"/>
    <w:link w:val="Brdtekst3Tegn"/>
    <w:uiPriority w:val="99"/>
    <w:unhideWhenUsed/>
    <w:rsid w:val="00947524"/>
    <w:rPr>
      <w:sz w:val="16"/>
      <w:szCs w:val="16"/>
    </w:rPr>
  </w:style>
  <w:style w:type="paragraph" w:customStyle="1" w:styleId="Komb-liste">
    <w:name w:val="Komb-liste"/>
    <w:basedOn w:val="Normal"/>
    <w:rsid w:val="00AE008A"/>
    <w:pPr>
      <w:numPr>
        <w:numId w:val="2"/>
      </w:numPr>
    </w:pPr>
  </w:style>
  <w:style w:type="paragraph" w:customStyle="1" w:styleId="vedlegg-tit">
    <w:name w:val="vedlegg-tit"/>
    <w:basedOn w:val="Normal"/>
    <w:next w:val="Normal"/>
    <w:rsid w:val="00947524"/>
    <w:pPr>
      <w:keepNext/>
      <w:spacing w:before="360" w:after="80" w:line="276" w:lineRule="auto"/>
      <w:jc w:val="center"/>
    </w:pPr>
    <w:rPr>
      <w:rFonts w:ascii="Arial" w:eastAsia="Times New Roman" w:hAnsi="Arial" w:cstheme="minorBidi"/>
      <w:b/>
      <w:spacing w:val="4"/>
      <w:sz w:val="28"/>
      <w:szCs w:val="22"/>
    </w:rPr>
  </w:style>
  <w:style w:type="paragraph" w:customStyle="1" w:styleId="H4">
    <w:name w:val="H4"/>
    <w:basedOn w:val="Normal"/>
    <w:next w:val="Normal"/>
    <w:rsid w:val="00AE008A"/>
    <w:pPr>
      <w:keepNext/>
      <w:spacing w:before="100" w:after="100"/>
      <w:outlineLvl w:val="4"/>
    </w:pPr>
    <w:rPr>
      <w:b/>
      <w:snapToGrid w:val="0"/>
    </w:rPr>
  </w:style>
  <w:style w:type="paragraph" w:customStyle="1" w:styleId="Kule">
    <w:name w:val="Kule"/>
    <w:rsid w:val="00AE008A"/>
    <w:pPr>
      <w:widowControl w:val="0"/>
      <w:ind w:left="289"/>
    </w:pPr>
    <w:rPr>
      <w:color w:val="000000"/>
      <w:sz w:val="24"/>
    </w:rPr>
  </w:style>
  <w:style w:type="paragraph" w:customStyle="1" w:styleId="Ingress">
    <w:name w:val="Ingress"/>
    <w:basedOn w:val="Normal"/>
    <w:next w:val="Normal"/>
    <w:rsid w:val="00AE008A"/>
    <w:pPr>
      <w:suppressAutoHyphens/>
      <w:spacing w:after="480"/>
    </w:pPr>
    <w:rPr>
      <w:i/>
    </w:rPr>
  </w:style>
  <w:style w:type="paragraph" w:customStyle="1" w:styleId="signatur">
    <w:name w:val="signatur"/>
    <w:basedOn w:val="Normal"/>
    <w:next w:val="Normal"/>
    <w:rsid w:val="00947524"/>
  </w:style>
  <w:style w:type="paragraph" w:customStyle="1" w:styleId="underkap-tit">
    <w:name w:val="underkap-tit"/>
    <w:basedOn w:val="Normal"/>
    <w:next w:val="Normal"/>
    <w:rsid w:val="00AE008A"/>
    <w:rPr>
      <w:b/>
    </w:rPr>
  </w:style>
  <w:style w:type="paragraph" w:customStyle="1" w:styleId="xl25">
    <w:name w:val="xl25"/>
    <w:basedOn w:val="Normal"/>
    <w:rsid w:val="00AE008A"/>
    <w:pPr>
      <w:spacing w:before="100" w:beforeAutospacing="1" w:after="100" w:afterAutospacing="1"/>
    </w:pPr>
    <w:rPr>
      <w:b/>
      <w:bCs/>
      <w:szCs w:val="24"/>
    </w:rPr>
  </w:style>
  <w:style w:type="paragraph" w:styleId="Tittel">
    <w:name w:val="Title"/>
    <w:basedOn w:val="Normal"/>
    <w:next w:val="Normal"/>
    <w:link w:val="TittelTegn"/>
    <w:uiPriority w:val="10"/>
    <w:qFormat/>
    <w:rsid w:val="009475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947524"/>
    <w:rPr>
      <w:szCs w:val="24"/>
    </w:rPr>
  </w:style>
  <w:style w:type="paragraph" w:customStyle="1" w:styleId="Kilde">
    <w:name w:val="Kilde"/>
    <w:basedOn w:val="Normal"/>
    <w:next w:val="Normal"/>
    <w:link w:val="KildeTegn"/>
    <w:rsid w:val="00947524"/>
    <w:pPr>
      <w:spacing w:after="240"/>
    </w:pPr>
    <w:rPr>
      <w:sz w:val="20"/>
    </w:rPr>
  </w:style>
  <w:style w:type="character" w:styleId="Sterk">
    <w:name w:val="Strong"/>
    <w:basedOn w:val="Standardskriftforavsnitt"/>
    <w:uiPriority w:val="22"/>
    <w:qFormat/>
    <w:rsid w:val="00947524"/>
    <w:rPr>
      <w:b/>
      <w:bCs/>
    </w:rPr>
  </w:style>
  <w:style w:type="paragraph" w:customStyle="1" w:styleId="tabell-tit">
    <w:name w:val="tabell-tit"/>
    <w:basedOn w:val="Normal"/>
    <w:next w:val="Normal"/>
    <w:link w:val="tabell-titTegn"/>
    <w:rsid w:val="00AE008A"/>
    <w:rPr>
      <w:i/>
    </w:rPr>
  </w:style>
  <w:style w:type="paragraph" w:styleId="Brdtekstinnrykk2">
    <w:name w:val="Body Text Indent 2"/>
    <w:basedOn w:val="Normal"/>
    <w:link w:val="Brdtekstinnrykk2Tegn"/>
    <w:uiPriority w:val="99"/>
    <w:unhideWhenUsed/>
    <w:rsid w:val="00947524"/>
    <w:pPr>
      <w:spacing w:line="480" w:lineRule="auto"/>
      <w:ind w:left="283"/>
    </w:pPr>
  </w:style>
  <w:style w:type="character" w:customStyle="1" w:styleId="skrift-hevet">
    <w:name w:val="skrift-hevet"/>
    <w:basedOn w:val="Standardskriftforavsnitt"/>
    <w:rsid w:val="00947524"/>
    <w:rPr>
      <w:vertAlign w:val="superscript"/>
    </w:rPr>
  </w:style>
  <w:style w:type="paragraph" w:customStyle="1" w:styleId="tabell-noter">
    <w:name w:val="tabell-noter"/>
    <w:basedOn w:val="Normal"/>
    <w:next w:val="Normal"/>
    <w:link w:val="tabell-noterTegn"/>
    <w:rsid w:val="00947524"/>
    <w:rPr>
      <w:sz w:val="20"/>
    </w:rPr>
  </w:style>
  <w:style w:type="paragraph" w:customStyle="1" w:styleId="tabell-tittel">
    <w:name w:val="tabell-tittel"/>
    <w:basedOn w:val="Normal"/>
    <w:next w:val="Normal"/>
    <w:rsid w:val="00947524"/>
    <w:pPr>
      <w:keepNext/>
      <w:keepLines/>
      <w:numPr>
        <w:ilvl w:val="6"/>
        <w:numId w:val="28"/>
      </w:numPr>
      <w:spacing w:line="276" w:lineRule="auto"/>
    </w:pPr>
    <w:rPr>
      <w:rFonts w:ascii="Arial" w:eastAsia="Times New Roman" w:hAnsi="Arial" w:cstheme="minorBidi"/>
      <w:spacing w:val="4"/>
      <w:szCs w:val="22"/>
    </w:rPr>
  </w:style>
  <w:style w:type="character" w:customStyle="1" w:styleId="kursiv">
    <w:name w:val="kursiv"/>
    <w:basedOn w:val="Standardskriftforavsnitt"/>
    <w:rsid w:val="00947524"/>
    <w:rPr>
      <w:i/>
    </w:rPr>
  </w:style>
  <w:style w:type="paragraph" w:customStyle="1" w:styleId="figur-tittel">
    <w:name w:val="figur-tittel"/>
    <w:basedOn w:val="Normal"/>
    <w:next w:val="Normal"/>
    <w:link w:val="figur-tittelTegn"/>
    <w:rsid w:val="00947524"/>
    <w:pPr>
      <w:numPr>
        <w:ilvl w:val="5"/>
        <w:numId w:val="28"/>
      </w:numPr>
      <w:spacing w:line="276" w:lineRule="auto"/>
    </w:pPr>
    <w:rPr>
      <w:rFonts w:ascii="Arial" w:eastAsia="Times New Roman" w:hAnsi="Arial" w:cstheme="minorBidi"/>
      <w:spacing w:val="4"/>
      <w:szCs w:val="22"/>
    </w:rPr>
  </w:style>
  <w:style w:type="paragraph" w:customStyle="1" w:styleId="avsnitt-tit">
    <w:name w:val="avsnitt-tit"/>
    <w:basedOn w:val="Normal"/>
    <w:next w:val="Normal"/>
    <w:link w:val="avsnitt-titTegn"/>
    <w:rsid w:val="005D2B22"/>
    <w:pPr>
      <w:spacing w:before="120" w:after="60"/>
    </w:pPr>
    <w:rPr>
      <w:i/>
    </w:rPr>
  </w:style>
  <w:style w:type="paragraph" w:styleId="Bobletekst">
    <w:name w:val="Balloon Text"/>
    <w:basedOn w:val="Normal"/>
    <w:link w:val="BobletekstTegn"/>
    <w:uiPriority w:val="99"/>
    <w:semiHidden/>
    <w:unhideWhenUsed/>
    <w:rsid w:val="00947524"/>
    <w:rPr>
      <w:rFonts w:ascii="Tahoma" w:hAnsi="Tahoma" w:cs="Tahoma"/>
      <w:sz w:val="16"/>
      <w:szCs w:val="16"/>
    </w:rPr>
  </w:style>
  <w:style w:type="paragraph" w:styleId="Liste">
    <w:name w:val="List"/>
    <w:basedOn w:val="Normal"/>
    <w:rsid w:val="00947524"/>
    <w:pPr>
      <w:numPr>
        <w:numId w:val="19"/>
      </w:numPr>
      <w:spacing w:after="0" w:line="276" w:lineRule="auto"/>
    </w:pPr>
    <w:rPr>
      <w:rFonts w:ascii="Times New Roman" w:eastAsia="Times New Roman" w:hAnsi="Times New Roman" w:cstheme="minorBidi"/>
      <w:spacing w:val="4"/>
      <w:szCs w:val="22"/>
    </w:rPr>
  </w:style>
  <w:style w:type="paragraph" w:customStyle="1" w:styleId="figur-beskr">
    <w:name w:val="figur-beskr"/>
    <w:basedOn w:val="Normal"/>
    <w:next w:val="Normal"/>
    <w:rsid w:val="00947524"/>
    <w:rPr>
      <w:i/>
    </w:rPr>
  </w:style>
  <w:style w:type="paragraph" w:customStyle="1" w:styleId="tittel-ramme">
    <w:name w:val="tittel-ramme"/>
    <w:basedOn w:val="Normal"/>
    <w:next w:val="Normal"/>
    <w:rsid w:val="00947524"/>
    <w:pPr>
      <w:keepNext/>
      <w:keepLines/>
      <w:numPr>
        <w:ilvl w:val="7"/>
        <w:numId w:val="28"/>
      </w:numPr>
      <w:spacing w:before="240" w:after="80" w:line="276" w:lineRule="auto"/>
      <w:jc w:val="center"/>
    </w:pPr>
    <w:rPr>
      <w:rFonts w:ascii="Arial" w:eastAsia="Times New Roman" w:hAnsi="Arial" w:cstheme="minorBidi"/>
      <w:b/>
      <w:spacing w:val="4"/>
      <w:szCs w:val="22"/>
    </w:rPr>
  </w:style>
  <w:style w:type="paragraph" w:customStyle="1" w:styleId="romertallliste3">
    <w:name w:val="romertall liste 3"/>
    <w:basedOn w:val="Normal"/>
    <w:rsid w:val="00947524"/>
    <w:pPr>
      <w:numPr>
        <w:ilvl w:val="2"/>
        <w:numId w:val="21"/>
      </w:numPr>
      <w:spacing w:after="0"/>
    </w:pPr>
  </w:style>
  <w:style w:type="paragraph" w:styleId="INNH3">
    <w:name w:val="toc 3"/>
    <w:basedOn w:val="Normal"/>
    <w:next w:val="Normal"/>
    <w:semiHidden/>
    <w:rsid w:val="00947524"/>
    <w:pPr>
      <w:tabs>
        <w:tab w:val="right" w:pos="8306"/>
      </w:tabs>
      <w:ind w:left="400"/>
    </w:pPr>
  </w:style>
  <w:style w:type="character" w:styleId="Hyperkobling">
    <w:name w:val="Hyperlink"/>
    <w:basedOn w:val="Standardskriftforavsnitt"/>
    <w:uiPriority w:val="99"/>
    <w:unhideWhenUsed/>
    <w:rsid w:val="00947524"/>
    <w:rPr>
      <w:color w:val="0000FF" w:themeColor="hyperlink"/>
      <w:u w:val="single"/>
    </w:rPr>
  </w:style>
  <w:style w:type="character" w:customStyle="1" w:styleId="avsnitt-titTegn">
    <w:name w:val="avsnitt-tit Tegn"/>
    <w:basedOn w:val="Standardskriftforavsnitt"/>
    <w:link w:val="avsnitt-tit"/>
    <w:rsid w:val="00D073AD"/>
    <w:rPr>
      <w:i/>
      <w:sz w:val="24"/>
      <w:lang w:val="nb-NO" w:eastAsia="nb-NO" w:bidi="ar-SA"/>
    </w:rPr>
  </w:style>
  <w:style w:type="character" w:customStyle="1" w:styleId="KildeTegn">
    <w:name w:val="Kilde Tegn"/>
    <w:basedOn w:val="Standardskriftforavsnitt"/>
    <w:link w:val="Kilde"/>
    <w:rsid w:val="00D073AD"/>
    <w:rPr>
      <w:rFonts w:ascii="Times" w:eastAsia="Batang" w:hAnsi="Times"/>
    </w:rPr>
  </w:style>
  <w:style w:type="character" w:styleId="Utheving">
    <w:name w:val="Emphasis"/>
    <w:basedOn w:val="Standardskriftforavsnitt"/>
    <w:uiPriority w:val="20"/>
    <w:qFormat/>
    <w:rsid w:val="00947524"/>
    <w:rPr>
      <w:i/>
      <w:iCs/>
    </w:rPr>
  </w:style>
  <w:style w:type="paragraph" w:customStyle="1" w:styleId="B">
    <w:name w:val="B"/>
    <w:basedOn w:val="Normal"/>
    <w:rsid w:val="00DB3E52"/>
    <w:pPr>
      <w:tabs>
        <w:tab w:val="right" w:pos="4536"/>
        <w:tab w:val="right" w:pos="5245"/>
        <w:tab w:val="right" w:pos="5954"/>
        <w:tab w:val="right" w:pos="6804"/>
        <w:tab w:val="right" w:pos="7513"/>
        <w:tab w:val="right" w:pos="8364"/>
        <w:tab w:val="right" w:pos="9356"/>
      </w:tabs>
    </w:pPr>
    <w:rPr>
      <w:rFonts w:ascii="Tms Rmn" w:hAnsi="Tms Rmn"/>
      <w:noProof/>
    </w:rPr>
  </w:style>
  <w:style w:type="character" w:customStyle="1" w:styleId="tabell-titTegn">
    <w:name w:val="tabell-tit Tegn"/>
    <w:basedOn w:val="Standardskriftforavsnitt"/>
    <w:link w:val="tabell-tit"/>
    <w:rsid w:val="00D539CA"/>
    <w:rPr>
      <w:i/>
      <w:sz w:val="24"/>
      <w:lang w:val="nb-NO" w:eastAsia="nb-NO" w:bidi="ar-SA"/>
    </w:rPr>
  </w:style>
  <w:style w:type="character" w:customStyle="1" w:styleId="tabell-noterTegn">
    <w:name w:val="tabell-noter Tegn"/>
    <w:basedOn w:val="Standardskriftforavsnitt"/>
    <w:link w:val="tabell-noter"/>
    <w:rsid w:val="0027572F"/>
    <w:rPr>
      <w:rFonts w:ascii="Times" w:eastAsia="Batang" w:hAnsi="Times"/>
    </w:rPr>
  </w:style>
  <w:style w:type="character" w:customStyle="1" w:styleId="Kursiv0">
    <w:name w:val="Kursiv"/>
    <w:basedOn w:val="Standardskriftforavsnitt"/>
    <w:rsid w:val="00E9222C"/>
    <w:rPr>
      <w:i/>
    </w:rPr>
  </w:style>
  <w:style w:type="paragraph" w:customStyle="1" w:styleId="Tabelloverskrift">
    <w:name w:val="Tabelloverskrift"/>
    <w:next w:val="Normal"/>
    <w:rsid w:val="00063524"/>
    <w:pPr>
      <w:keepNext/>
      <w:spacing w:before="240" w:after="60"/>
      <w:ind w:left="1134" w:hanging="1134"/>
    </w:pPr>
    <w:rPr>
      <w:b/>
      <w:sz w:val="22"/>
    </w:rPr>
  </w:style>
  <w:style w:type="character" w:customStyle="1" w:styleId="FotnotetekstTegn">
    <w:name w:val="Fotnotetekst Tegn"/>
    <w:basedOn w:val="Standardskriftforavsnitt"/>
    <w:link w:val="Fotnotetekst"/>
    <w:rsid w:val="00947524"/>
    <w:rPr>
      <w:rFonts w:ascii="Times" w:eastAsia="Batang" w:hAnsi="Times"/>
    </w:rPr>
  </w:style>
  <w:style w:type="paragraph" w:customStyle="1" w:styleId="Vedl-overs3">
    <w:name w:val="Vedl-overs 3"/>
    <w:basedOn w:val="Normal"/>
    <w:next w:val="Normal"/>
    <w:rsid w:val="00D915C3"/>
    <w:pPr>
      <w:numPr>
        <w:numId w:val="1"/>
      </w:numPr>
    </w:pPr>
    <w:rPr>
      <w:i/>
    </w:rPr>
  </w:style>
  <w:style w:type="paragraph" w:styleId="Kommentaremne">
    <w:name w:val="annotation subject"/>
    <w:basedOn w:val="Merknadstekst"/>
    <w:next w:val="Merknadstekst"/>
    <w:link w:val="KommentaremneTegn"/>
    <w:uiPriority w:val="99"/>
    <w:semiHidden/>
    <w:unhideWhenUsed/>
    <w:rsid w:val="00947524"/>
    <w:rPr>
      <w:b/>
      <w:bCs/>
    </w:rPr>
  </w:style>
  <w:style w:type="character" w:customStyle="1" w:styleId="MerknadstekstTegn">
    <w:name w:val="Merknadstekst Tegn"/>
    <w:basedOn w:val="Standardskriftforavsnitt"/>
    <w:link w:val="Merknadstekst"/>
    <w:rsid w:val="00947524"/>
    <w:rPr>
      <w:rFonts w:ascii="Times" w:eastAsia="Batang" w:hAnsi="Times"/>
    </w:rPr>
  </w:style>
  <w:style w:type="character" w:customStyle="1" w:styleId="KommentaremneTegn">
    <w:name w:val="Kommentaremne Tegn"/>
    <w:basedOn w:val="MerknadstekstTegn"/>
    <w:link w:val="Kommentaremne"/>
    <w:uiPriority w:val="99"/>
    <w:semiHidden/>
    <w:rsid w:val="00947524"/>
    <w:rPr>
      <w:b/>
      <w:bCs/>
    </w:rPr>
  </w:style>
  <w:style w:type="paragraph" w:styleId="Rentekst">
    <w:name w:val="Plain Text"/>
    <w:basedOn w:val="Normal"/>
    <w:link w:val="RentekstTegn"/>
    <w:uiPriority w:val="99"/>
    <w:semiHidden/>
    <w:unhideWhenUsed/>
    <w:rsid w:val="00947524"/>
    <w:rPr>
      <w:rFonts w:ascii="Consolas" w:hAnsi="Consolas"/>
      <w:sz w:val="21"/>
      <w:szCs w:val="21"/>
    </w:rPr>
  </w:style>
  <w:style w:type="character" w:customStyle="1" w:styleId="RentekstTegn">
    <w:name w:val="Ren tekst Tegn"/>
    <w:basedOn w:val="Standardskriftforavsnitt"/>
    <w:link w:val="Rentekst"/>
    <w:uiPriority w:val="99"/>
    <w:semiHidden/>
    <w:rsid w:val="00947524"/>
    <w:rPr>
      <w:rFonts w:ascii="Consolas" w:eastAsia="Batang" w:hAnsi="Consolas"/>
      <w:sz w:val="21"/>
      <w:szCs w:val="21"/>
    </w:rPr>
  </w:style>
  <w:style w:type="paragraph" w:customStyle="1" w:styleId="Boksoverskrift">
    <w:name w:val="Boks overskrift"/>
    <w:basedOn w:val="Normal"/>
    <w:next w:val="Normal"/>
    <w:rsid w:val="00951023"/>
    <w:pPr>
      <w:keepNext/>
      <w:pBdr>
        <w:top w:val="single" w:sz="4" w:space="1" w:color="auto"/>
        <w:left w:val="single" w:sz="4" w:space="4" w:color="auto"/>
        <w:bottom w:val="single" w:sz="4" w:space="1" w:color="auto"/>
        <w:right w:val="single" w:sz="4" w:space="4" w:color="auto"/>
      </w:pBdr>
      <w:suppressAutoHyphens/>
    </w:pPr>
    <w:rPr>
      <w:b/>
      <w:sz w:val="22"/>
    </w:rPr>
  </w:style>
  <w:style w:type="character" w:customStyle="1" w:styleId="TopptekstTegn">
    <w:name w:val="Topptekst Tegn"/>
    <w:basedOn w:val="Standardskriftforavsnitt"/>
    <w:link w:val="Topptekst"/>
    <w:rsid w:val="00947524"/>
    <w:rPr>
      <w:rFonts w:ascii="Times" w:eastAsia="Batang" w:hAnsi="Times"/>
    </w:rPr>
  </w:style>
  <w:style w:type="character" w:customStyle="1" w:styleId="BunntekstTegn">
    <w:name w:val="Bunntekst Tegn"/>
    <w:basedOn w:val="Standardskriftforavsnitt"/>
    <w:link w:val="Bunntekst"/>
    <w:rsid w:val="00947524"/>
    <w:rPr>
      <w:rFonts w:ascii="Times" w:eastAsia="Batang" w:hAnsi="Times"/>
    </w:rPr>
  </w:style>
  <w:style w:type="paragraph" w:customStyle="1" w:styleId="Nou-tit">
    <w:name w:val="Nou-tit"/>
    <w:basedOn w:val="Normal"/>
    <w:next w:val="Normal"/>
    <w:rsid w:val="00947524"/>
    <w:pPr>
      <w:spacing w:before="640" w:after="640" w:line="640" w:lineRule="exact"/>
      <w:jc w:val="center"/>
    </w:pPr>
    <w:rPr>
      <w:b/>
      <w:sz w:val="50"/>
    </w:rPr>
  </w:style>
  <w:style w:type="character" w:customStyle="1" w:styleId="BrdtekstTegn">
    <w:name w:val="Brødtekst Tegn"/>
    <w:basedOn w:val="Standardskriftforavsnitt"/>
    <w:link w:val="Brdtekst"/>
    <w:uiPriority w:val="99"/>
    <w:rsid w:val="00947524"/>
    <w:rPr>
      <w:rFonts w:ascii="Times" w:eastAsia="Batang" w:hAnsi="Times"/>
      <w:sz w:val="24"/>
    </w:rPr>
  </w:style>
  <w:style w:type="paragraph" w:customStyle="1" w:styleId="Num-liste">
    <w:name w:val="Num-liste"/>
    <w:basedOn w:val="Normal"/>
    <w:rsid w:val="00317F72"/>
    <w:pPr>
      <w:ind w:left="284" w:hanging="284"/>
    </w:pPr>
  </w:style>
  <w:style w:type="character" w:customStyle="1" w:styleId="Overskrift1Tegn">
    <w:name w:val="Overskrift 1 Tegn"/>
    <w:basedOn w:val="Standardskriftforavsnitt"/>
    <w:link w:val="Overskrift1"/>
    <w:rsid w:val="00947524"/>
    <w:rPr>
      <w:rFonts w:ascii="Arial" w:hAnsi="Arial" w:cstheme="minorBidi"/>
      <w:b/>
      <w:kern w:val="28"/>
      <w:sz w:val="32"/>
      <w:szCs w:val="22"/>
    </w:rPr>
  </w:style>
  <w:style w:type="character" w:customStyle="1" w:styleId="figur-tittelTegn">
    <w:name w:val="figur-tittel Tegn"/>
    <w:basedOn w:val="Standardskriftforavsnitt"/>
    <w:link w:val="figur-tittel"/>
    <w:rsid w:val="00EE4EB1"/>
    <w:rPr>
      <w:rFonts w:ascii="Arial" w:hAnsi="Arial" w:cstheme="minorBidi"/>
      <w:spacing w:val="4"/>
      <w:sz w:val="24"/>
      <w:szCs w:val="22"/>
    </w:rPr>
  </w:style>
  <w:style w:type="paragraph" w:customStyle="1" w:styleId="oppnevnelse">
    <w:name w:val="oppnevnelse"/>
    <w:basedOn w:val="Normal"/>
    <w:next w:val="Normal"/>
    <w:rsid w:val="00947524"/>
    <w:pPr>
      <w:jc w:val="center"/>
    </w:pPr>
    <w:rPr>
      <w:b/>
    </w:rPr>
  </w:style>
  <w:style w:type="numbering" w:customStyle="1" w:styleId="OverskrifterListeStil">
    <w:name w:val="OverskrifterListeStil"/>
    <w:uiPriority w:val="99"/>
    <w:rsid w:val="00947524"/>
    <w:pPr>
      <w:numPr>
        <w:numId w:val="28"/>
      </w:numPr>
    </w:pPr>
  </w:style>
  <w:style w:type="table" w:styleId="Tabelltemaer">
    <w:name w:val="Table Theme"/>
    <w:basedOn w:val="Vanligtabell"/>
    <w:uiPriority w:val="99"/>
    <w:semiHidden/>
    <w:unhideWhenUsed/>
    <w:rsid w:val="00947524"/>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faliste3">
    <w:name w:val="alfaliste 3"/>
    <w:basedOn w:val="Normal"/>
    <w:rsid w:val="00947524"/>
    <w:pPr>
      <w:numPr>
        <w:ilvl w:val="2"/>
        <w:numId w:val="12"/>
      </w:numPr>
      <w:spacing w:after="0" w:line="276" w:lineRule="auto"/>
    </w:pPr>
    <w:rPr>
      <w:rFonts w:ascii="Times New Roman" w:eastAsia="Times New Roman" w:hAnsi="Times New Roman"/>
      <w:szCs w:val="22"/>
    </w:rPr>
  </w:style>
  <w:style w:type="paragraph" w:customStyle="1" w:styleId="avsnitt-tittel">
    <w:name w:val="avsnitt-tittel"/>
    <w:basedOn w:val="Normal"/>
    <w:next w:val="Normal"/>
    <w:rsid w:val="00947524"/>
    <w:pPr>
      <w:keepNext/>
      <w:keepLines/>
      <w:spacing w:before="120" w:after="60" w:line="276" w:lineRule="auto"/>
    </w:pPr>
    <w:rPr>
      <w:rFonts w:ascii="Arial" w:eastAsia="Times New Roman" w:hAnsi="Arial" w:cstheme="minorBidi"/>
      <w:spacing w:val="4"/>
      <w:sz w:val="26"/>
      <w:szCs w:val="22"/>
    </w:rPr>
  </w:style>
  <w:style w:type="paragraph" w:customStyle="1" w:styleId="Def">
    <w:name w:val="Def"/>
    <w:basedOn w:val="NormalWeb"/>
    <w:qFormat/>
    <w:rsid w:val="00947524"/>
  </w:style>
  <w:style w:type="paragraph" w:customStyle="1" w:styleId="figur-noter">
    <w:name w:val="figur-noter"/>
    <w:basedOn w:val="NormalWeb"/>
    <w:qFormat/>
    <w:rsid w:val="00947524"/>
    <w:rPr>
      <w:sz w:val="20"/>
    </w:rPr>
  </w:style>
  <w:style w:type="paragraph" w:customStyle="1" w:styleId="forfatter">
    <w:name w:val="forfatter"/>
    <w:basedOn w:val="Normal"/>
    <w:next w:val="Normal"/>
    <w:rsid w:val="00947524"/>
    <w:pPr>
      <w:spacing w:before="240"/>
      <w:jc w:val="center"/>
    </w:pPr>
  </w:style>
  <w:style w:type="character" w:customStyle="1" w:styleId="halvfet">
    <w:name w:val="halvfet"/>
    <w:basedOn w:val="Standardskriftforavsnitt"/>
    <w:rsid w:val="00947524"/>
    <w:rPr>
      <w:b/>
    </w:rPr>
  </w:style>
  <w:style w:type="paragraph" w:customStyle="1" w:styleId="hengende-innrykk">
    <w:name w:val="hengende-innrykk"/>
    <w:basedOn w:val="Normal"/>
    <w:next w:val="Normal"/>
    <w:rsid w:val="00947524"/>
    <w:pPr>
      <w:ind w:left="1418" w:hanging="1418"/>
    </w:pPr>
  </w:style>
  <w:style w:type="paragraph" w:styleId="INNH2">
    <w:name w:val="toc 2"/>
    <w:basedOn w:val="Normal"/>
    <w:next w:val="Normal"/>
    <w:rsid w:val="00947524"/>
    <w:pPr>
      <w:tabs>
        <w:tab w:val="right" w:pos="8306"/>
      </w:tabs>
      <w:spacing w:before="240"/>
      <w:ind w:left="200"/>
    </w:pPr>
    <w:rPr>
      <w:b/>
    </w:rPr>
  </w:style>
  <w:style w:type="paragraph" w:styleId="INNH4">
    <w:name w:val="toc 4"/>
    <w:basedOn w:val="Normal"/>
    <w:next w:val="Normal"/>
    <w:semiHidden/>
    <w:rsid w:val="00947524"/>
    <w:pPr>
      <w:tabs>
        <w:tab w:val="right" w:pos="8306"/>
      </w:tabs>
      <w:ind w:left="600"/>
    </w:pPr>
  </w:style>
  <w:style w:type="paragraph" w:styleId="INNH5">
    <w:name w:val="toc 5"/>
    <w:basedOn w:val="Normal"/>
    <w:next w:val="Normal"/>
    <w:semiHidden/>
    <w:rsid w:val="00947524"/>
    <w:pPr>
      <w:tabs>
        <w:tab w:val="right" w:pos="8306"/>
      </w:tabs>
      <w:ind w:left="800"/>
    </w:pPr>
  </w:style>
  <w:style w:type="paragraph" w:styleId="INNH6">
    <w:name w:val="toc 6"/>
    <w:basedOn w:val="Normal"/>
    <w:next w:val="Normal"/>
    <w:semiHidden/>
    <w:rsid w:val="00947524"/>
    <w:pPr>
      <w:tabs>
        <w:tab w:val="right" w:pos="8306"/>
      </w:tabs>
      <w:ind w:left="1000"/>
    </w:pPr>
  </w:style>
  <w:style w:type="paragraph" w:styleId="INNH7">
    <w:name w:val="toc 7"/>
    <w:basedOn w:val="Normal"/>
    <w:next w:val="Normal"/>
    <w:semiHidden/>
    <w:rsid w:val="00947524"/>
    <w:pPr>
      <w:tabs>
        <w:tab w:val="right" w:pos="8306"/>
      </w:tabs>
      <w:ind w:left="1200"/>
    </w:pPr>
  </w:style>
  <w:style w:type="paragraph" w:styleId="INNH8">
    <w:name w:val="toc 8"/>
    <w:basedOn w:val="Normal"/>
    <w:next w:val="Normal"/>
    <w:semiHidden/>
    <w:rsid w:val="00947524"/>
    <w:pPr>
      <w:tabs>
        <w:tab w:val="right" w:pos="8306"/>
      </w:tabs>
      <w:ind w:left="1400"/>
    </w:pPr>
  </w:style>
  <w:style w:type="paragraph" w:styleId="INNH9">
    <w:name w:val="toc 9"/>
    <w:basedOn w:val="Normal"/>
    <w:next w:val="Normal"/>
    <w:semiHidden/>
    <w:rsid w:val="00947524"/>
    <w:pPr>
      <w:tabs>
        <w:tab w:val="right" w:pos="8306"/>
      </w:tabs>
      <w:ind w:left="1600"/>
    </w:pPr>
  </w:style>
  <w:style w:type="character" w:customStyle="1" w:styleId="l-endring">
    <w:name w:val="l-endring"/>
    <w:basedOn w:val="Standardskriftforavsnitt"/>
    <w:rsid w:val="00947524"/>
    <w:rPr>
      <w:i/>
    </w:rPr>
  </w:style>
  <w:style w:type="paragraph" w:styleId="Liste2">
    <w:name w:val="List 2"/>
    <w:basedOn w:val="Normal"/>
    <w:rsid w:val="00947524"/>
    <w:pPr>
      <w:numPr>
        <w:ilvl w:val="1"/>
        <w:numId w:val="19"/>
      </w:numPr>
      <w:spacing w:after="0" w:line="276" w:lineRule="auto"/>
    </w:pPr>
    <w:rPr>
      <w:rFonts w:ascii="Times New Roman" w:eastAsia="Times New Roman" w:hAnsi="Times New Roman" w:cstheme="minorBidi"/>
      <w:spacing w:val="4"/>
      <w:szCs w:val="22"/>
    </w:rPr>
  </w:style>
  <w:style w:type="paragraph" w:styleId="Liste3">
    <w:name w:val="List 3"/>
    <w:basedOn w:val="Normal"/>
    <w:rsid w:val="00947524"/>
    <w:pPr>
      <w:numPr>
        <w:ilvl w:val="2"/>
        <w:numId w:val="19"/>
      </w:numPr>
      <w:spacing w:after="0" w:line="276" w:lineRule="auto"/>
    </w:pPr>
    <w:rPr>
      <w:rFonts w:ascii="Times New Roman" w:eastAsia="Times New Roman" w:hAnsi="Times New Roman" w:cstheme="minorBidi"/>
      <w:szCs w:val="22"/>
    </w:rPr>
  </w:style>
  <w:style w:type="paragraph" w:styleId="Liste4">
    <w:name w:val="List 4"/>
    <w:basedOn w:val="Normal"/>
    <w:rsid w:val="00947524"/>
    <w:pPr>
      <w:numPr>
        <w:ilvl w:val="3"/>
        <w:numId w:val="19"/>
      </w:numPr>
      <w:spacing w:after="0" w:line="276" w:lineRule="auto"/>
    </w:pPr>
    <w:rPr>
      <w:rFonts w:ascii="Times New Roman" w:eastAsia="Times New Roman" w:hAnsi="Times New Roman" w:cstheme="minorBidi"/>
      <w:szCs w:val="22"/>
    </w:rPr>
  </w:style>
  <w:style w:type="paragraph" w:customStyle="1" w:styleId="l-lovdeltit">
    <w:name w:val="l-lovdeltit"/>
    <w:basedOn w:val="Normal"/>
    <w:next w:val="Normal"/>
    <w:rsid w:val="00947524"/>
    <w:pPr>
      <w:keepNext/>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947524"/>
    <w:pPr>
      <w:keepNext/>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947524"/>
    <w:pPr>
      <w:keepNext/>
      <w:spacing w:before="120" w:after="60" w:line="276" w:lineRule="auto"/>
    </w:pPr>
    <w:rPr>
      <w:rFonts w:ascii="Times New Roman" w:eastAsia="Times New Roman" w:hAnsi="Times New Roman" w:cstheme="minorBidi"/>
      <w:b/>
      <w:spacing w:val="4"/>
      <w:szCs w:val="22"/>
    </w:rPr>
  </w:style>
  <w:style w:type="paragraph" w:customStyle="1" w:styleId="l-paragraf">
    <w:name w:val="l-paragraf"/>
    <w:basedOn w:val="Normal"/>
    <w:next w:val="Normal"/>
    <w:rsid w:val="00947524"/>
    <w:pPr>
      <w:spacing w:before="180" w:after="0" w:line="276" w:lineRule="auto"/>
    </w:pPr>
    <w:rPr>
      <w:rFonts w:eastAsia="Times New Roman" w:cstheme="minorBidi"/>
      <w:i/>
      <w:spacing w:val="4"/>
      <w:szCs w:val="22"/>
    </w:rPr>
  </w:style>
  <w:style w:type="paragraph" w:customStyle="1" w:styleId="Nou-nr">
    <w:name w:val="Nou-nr"/>
    <w:basedOn w:val="Normal"/>
    <w:next w:val="Normal"/>
    <w:rsid w:val="00947524"/>
    <w:pPr>
      <w:jc w:val="center"/>
    </w:pPr>
    <w:rPr>
      <w:b/>
    </w:rPr>
  </w:style>
  <w:style w:type="paragraph" w:customStyle="1" w:styleId="Nou-undertit">
    <w:name w:val="Nou-undertit"/>
    <w:basedOn w:val="Normal"/>
    <w:next w:val="Normal"/>
    <w:rsid w:val="00947524"/>
    <w:pPr>
      <w:jc w:val="center"/>
    </w:pPr>
    <w:rPr>
      <w:i/>
      <w:sz w:val="32"/>
    </w:rPr>
  </w:style>
  <w:style w:type="paragraph" w:customStyle="1" w:styleId="oversend-tit">
    <w:name w:val="oversend-tit"/>
    <w:basedOn w:val="Normal"/>
    <w:next w:val="Normal"/>
    <w:rsid w:val="00947524"/>
    <w:rPr>
      <w:i/>
      <w:sz w:val="28"/>
    </w:rPr>
  </w:style>
  <w:style w:type="character" w:customStyle="1" w:styleId="Overskrift2Tegn">
    <w:name w:val="Overskrift 2 Tegn"/>
    <w:aliases w:val="Overskrift 2 Tegn Tegn Tegn,Overskrift 2 Tegn Tegn Tegn Tegn Tegn"/>
    <w:basedOn w:val="Standardskriftforavsnitt"/>
    <w:link w:val="Overskrift2"/>
    <w:rsid w:val="00947524"/>
    <w:rPr>
      <w:rFonts w:ascii="Arial" w:hAnsi="Arial" w:cstheme="minorBidi"/>
      <w:b/>
      <w:spacing w:val="4"/>
      <w:sz w:val="28"/>
      <w:szCs w:val="22"/>
    </w:rPr>
  </w:style>
  <w:style w:type="character" w:customStyle="1" w:styleId="Overskrift3Tegn">
    <w:name w:val="Overskrift 3 Tegn"/>
    <w:basedOn w:val="Standardskriftforavsnitt"/>
    <w:link w:val="Overskrift3"/>
    <w:rsid w:val="00947524"/>
    <w:rPr>
      <w:rFonts w:ascii="Arial" w:hAnsi="Arial" w:cstheme="minorBidi"/>
      <w:b/>
      <w:sz w:val="24"/>
      <w:szCs w:val="22"/>
    </w:rPr>
  </w:style>
  <w:style w:type="character" w:customStyle="1" w:styleId="Overskrift4Tegn">
    <w:name w:val="Overskrift 4 Tegn"/>
    <w:basedOn w:val="Standardskriftforavsnitt"/>
    <w:link w:val="Overskrift4"/>
    <w:rsid w:val="00947524"/>
    <w:rPr>
      <w:rFonts w:ascii="Arial" w:hAnsi="Arial" w:cstheme="minorBidi"/>
      <w:i/>
      <w:spacing w:val="4"/>
      <w:sz w:val="24"/>
      <w:szCs w:val="22"/>
    </w:rPr>
  </w:style>
  <w:style w:type="character" w:customStyle="1" w:styleId="Overskrift5Tegn">
    <w:name w:val="Overskrift 5 Tegn"/>
    <w:basedOn w:val="Standardskriftforavsnitt"/>
    <w:link w:val="Overskrift5"/>
    <w:rsid w:val="00947524"/>
    <w:rPr>
      <w:rFonts w:ascii="Arial" w:hAnsi="Arial" w:cstheme="minorBidi"/>
      <w:i/>
      <w:sz w:val="24"/>
      <w:szCs w:val="22"/>
    </w:rPr>
  </w:style>
  <w:style w:type="character" w:customStyle="1" w:styleId="Overskrift6Tegn">
    <w:name w:val="Overskrift 6 Tegn"/>
    <w:basedOn w:val="Standardskriftforavsnitt"/>
    <w:link w:val="Overskrift6"/>
    <w:rsid w:val="00947524"/>
    <w:rPr>
      <w:rFonts w:ascii="Arial" w:eastAsia="Batang" w:hAnsi="Arial"/>
      <w:i/>
      <w:sz w:val="24"/>
    </w:rPr>
  </w:style>
  <w:style w:type="character" w:customStyle="1" w:styleId="Overskrift7Tegn">
    <w:name w:val="Overskrift 7 Tegn"/>
    <w:basedOn w:val="Standardskriftforavsnitt"/>
    <w:link w:val="Overskrift7"/>
    <w:rsid w:val="00947524"/>
    <w:rPr>
      <w:rFonts w:ascii="Arial" w:eastAsia="Batang" w:hAnsi="Arial"/>
      <w:sz w:val="24"/>
    </w:rPr>
  </w:style>
  <w:style w:type="character" w:customStyle="1" w:styleId="Overskrift8Tegn">
    <w:name w:val="Overskrift 8 Tegn"/>
    <w:basedOn w:val="Standardskriftforavsnitt"/>
    <w:link w:val="Overskrift8"/>
    <w:rsid w:val="00947524"/>
    <w:rPr>
      <w:rFonts w:ascii="Arial" w:eastAsia="Batang" w:hAnsi="Arial"/>
      <w:i/>
      <w:sz w:val="24"/>
    </w:rPr>
  </w:style>
  <w:style w:type="character" w:customStyle="1" w:styleId="Overskrift9Tegn">
    <w:name w:val="Overskrift 9 Tegn"/>
    <w:basedOn w:val="Standardskriftforavsnitt"/>
    <w:link w:val="Overskrift9"/>
    <w:rsid w:val="00947524"/>
    <w:rPr>
      <w:rFonts w:ascii="Arial" w:eastAsia="Batang" w:hAnsi="Arial"/>
      <w:i/>
      <w:sz w:val="22"/>
    </w:rPr>
  </w:style>
  <w:style w:type="paragraph" w:styleId="Punktmerketliste">
    <w:name w:val="List Bullet"/>
    <w:basedOn w:val="Normal"/>
    <w:rsid w:val="00947524"/>
    <w:pPr>
      <w:ind w:left="283" w:hanging="283"/>
    </w:pPr>
  </w:style>
  <w:style w:type="paragraph" w:customStyle="1" w:styleId="ramme-noter">
    <w:name w:val="ramme-noter"/>
    <w:basedOn w:val="NormalWeb"/>
    <w:qFormat/>
    <w:rsid w:val="00947524"/>
    <w:rPr>
      <w:sz w:val="20"/>
    </w:rPr>
  </w:style>
  <w:style w:type="paragraph" w:customStyle="1" w:styleId="Ramme-slutt">
    <w:name w:val="Ramme-slutt"/>
    <w:basedOn w:val="Normal"/>
    <w:autoRedefine/>
    <w:rsid w:val="00947524"/>
    <w:pPr>
      <w:spacing w:before="120"/>
    </w:pPr>
    <w:rPr>
      <w:b/>
      <w:color w:val="800000"/>
    </w:rPr>
  </w:style>
  <w:style w:type="paragraph" w:customStyle="1" w:styleId="romertallliste">
    <w:name w:val="romertall liste"/>
    <w:basedOn w:val="Normal"/>
    <w:rsid w:val="00947524"/>
    <w:pPr>
      <w:numPr>
        <w:numId w:val="21"/>
      </w:numPr>
      <w:spacing w:after="0"/>
    </w:pPr>
    <w:rPr>
      <w:rFonts w:cstheme="minorBidi"/>
    </w:rPr>
  </w:style>
  <w:style w:type="paragraph" w:customStyle="1" w:styleId="romertallliste2">
    <w:name w:val="romertall liste 2"/>
    <w:basedOn w:val="Normal"/>
    <w:rsid w:val="00947524"/>
    <w:pPr>
      <w:numPr>
        <w:ilvl w:val="1"/>
        <w:numId w:val="21"/>
      </w:numPr>
      <w:spacing w:after="0"/>
    </w:pPr>
  </w:style>
  <w:style w:type="character" w:customStyle="1" w:styleId="skrift-senket">
    <w:name w:val="skrift-senket"/>
    <w:basedOn w:val="Standardskriftforavsnitt"/>
    <w:rsid w:val="00947524"/>
    <w:rPr>
      <w:vertAlign w:val="subscript"/>
    </w:rPr>
  </w:style>
  <w:style w:type="character" w:customStyle="1" w:styleId="sperret">
    <w:name w:val="sperret"/>
    <w:basedOn w:val="Standardskriftforavsnitt"/>
    <w:rsid w:val="00947524"/>
    <w:rPr>
      <w:spacing w:val="30"/>
    </w:rPr>
  </w:style>
  <w:style w:type="character" w:customStyle="1" w:styleId="Stikkord">
    <w:name w:val="Stikkord"/>
    <w:basedOn w:val="Standardskriftforavsnitt"/>
    <w:qFormat/>
    <w:rsid w:val="00947524"/>
    <w:rPr>
      <w:color w:val="0070C0"/>
    </w:rPr>
  </w:style>
  <w:style w:type="paragraph" w:customStyle="1" w:styleId="Tabellnavn">
    <w:name w:val="Tabellnavn"/>
    <w:basedOn w:val="NormalWeb"/>
    <w:qFormat/>
    <w:rsid w:val="00947524"/>
    <w:rPr>
      <w:vanish/>
      <w:color w:val="00B050"/>
    </w:rPr>
  </w:style>
  <w:style w:type="paragraph" w:customStyle="1" w:styleId="Term">
    <w:name w:val="Term"/>
    <w:basedOn w:val="NormalWeb"/>
    <w:qFormat/>
    <w:rsid w:val="00947524"/>
  </w:style>
  <w:style w:type="paragraph" w:customStyle="1" w:styleId="tillmatr-tit">
    <w:name w:val="tillmatr-tit"/>
    <w:basedOn w:val="Normal"/>
    <w:next w:val="Normal"/>
    <w:rsid w:val="00947524"/>
    <w:rPr>
      <w:i/>
      <w:sz w:val="28"/>
    </w:rPr>
  </w:style>
  <w:style w:type="paragraph" w:customStyle="1" w:styleId="tittel-ordforkl">
    <w:name w:val="tittel-ordforkl"/>
    <w:basedOn w:val="Normal"/>
    <w:next w:val="Normal"/>
    <w:rsid w:val="00947524"/>
    <w:pPr>
      <w:keepNext/>
      <w:keepLines/>
      <w:spacing w:before="360" w:after="240" w:line="276" w:lineRule="auto"/>
      <w:jc w:val="center"/>
    </w:pPr>
    <w:rPr>
      <w:rFonts w:ascii="Arial" w:eastAsia="Times New Roman" w:hAnsi="Arial" w:cstheme="minorBidi"/>
      <w:b/>
      <w:spacing w:val="4"/>
      <w:sz w:val="28"/>
      <w:szCs w:val="22"/>
    </w:rPr>
  </w:style>
  <w:style w:type="paragraph" w:styleId="Undertittel">
    <w:name w:val="Subtitle"/>
    <w:basedOn w:val="Normal"/>
    <w:next w:val="Normal"/>
    <w:link w:val="UndertittelTegn"/>
    <w:qFormat/>
    <w:rsid w:val="00947524"/>
    <w:pPr>
      <w:keepNext/>
      <w:keepLines/>
      <w:spacing w:before="12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947524"/>
    <w:rPr>
      <w:rFonts w:ascii="Arial" w:hAnsi="Arial" w:cstheme="minorBidi"/>
      <w:b/>
      <w:spacing w:val="4"/>
      <w:sz w:val="28"/>
      <w:szCs w:val="22"/>
    </w:rPr>
  </w:style>
  <w:style w:type="paragraph" w:customStyle="1" w:styleId="vedlegg-nr">
    <w:name w:val="vedlegg-nr"/>
    <w:basedOn w:val="Normal"/>
    <w:next w:val="Normal"/>
    <w:rsid w:val="00947524"/>
    <w:pPr>
      <w:keepNext/>
      <w:numPr>
        <w:numId w:val="22"/>
      </w:numPr>
      <w:spacing w:line="276" w:lineRule="auto"/>
    </w:pPr>
    <w:rPr>
      <w:rFonts w:ascii="Arial" w:eastAsia="Times New Roman" w:hAnsi="Arial" w:cstheme="minorBidi"/>
      <w:b/>
      <w:spacing w:val="4"/>
      <w:szCs w:val="22"/>
      <w:u w:val="single"/>
    </w:rPr>
  </w:style>
  <w:style w:type="paragraph" w:customStyle="1" w:styleId="undervedl-nr">
    <w:name w:val="undervedl-nr"/>
    <w:basedOn w:val="vedlegg-nr"/>
    <w:next w:val="Normal"/>
    <w:qFormat/>
    <w:rsid w:val="00947524"/>
    <w:rPr>
      <w:b w:val="0"/>
    </w:rPr>
  </w:style>
  <w:style w:type="paragraph" w:customStyle="1" w:styleId="Undervedl-tittel">
    <w:name w:val="Undervedl-tittel"/>
    <w:basedOn w:val="Normal"/>
    <w:next w:val="Normal"/>
    <w:rsid w:val="00947524"/>
    <w:pPr>
      <w:keepNext/>
      <w:spacing w:before="360" w:after="240"/>
    </w:pPr>
    <w:rPr>
      <w:rFonts w:ascii="Arial" w:hAnsi="Arial" w:cstheme="minorBidi"/>
      <w:b/>
      <w:sz w:val="28"/>
    </w:rPr>
  </w:style>
  <w:style w:type="paragraph" w:styleId="Nummerertliste">
    <w:name w:val="List Number"/>
    <w:basedOn w:val="Normal"/>
    <w:uiPriority w:val="99"/>
    <w:unhideWhenUsed/>
    <w:rsid w:val="00947524"/>
    <w:pPr>
      <w:numPr>
        <w:numId w:val="16"/>
      </w:numPr>
      <w:contextualSpacing/>
    </w:pPr>
  </w:style>
  <w:style w:type="table" w:customStyle="1" w:styleId="StandardTabell">
    <w:name w:val="StandardTabell"/>
    <w:basedOn w:val="Vanligtabell"/>
    <w:uiPriority w:val="99"/>
    <w:qFormat/>
    <w:rsid w:val="00947524"/>
    <w:rPr>
      <w:rFonts w:ascii="Times" w:eastAsiaTheme="minorHAnsi" w:hAnsi="Times"/>
      <w:sz w:val="22"/>
      <w:szCs w:val="22"/>
      <w:lang w:eastAsia="en-US"/>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Pr>
    <w:tcPr>
      <w:shd w:val="clear" w:color="auto" w:fill="auto"/>
    </w:tcPr>
  </w:style>
  <w:style w:type="table" w:customStyle="1" w:styleId="TrykketTabell">
    <w:name w:val="TrykketTabell"/>
    <w:basedOn w:val="Vanligtabell"/>
    <w:uiPriority w:val="99"/>
    <w:qFormat/>
    <w:rsid w:val="00947524"/>
    <w:rPr>
      <w:rFonts w:ascii="Times" w:eastAsiaTheme="minorHAnsi" w:hAnsi="Times"/>
      <w:sz w:val="22"/>
      <w:szCs w:val="22"/>
      <w:lang w:eastAsia="en-US"/>
    </w:rPr>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947524"/>
    <w:pPr>
      <w:ind w:left="240" w:hanging="240"/>
    </w:pPr>
  </w:style>
  <w:style w:type="paragraph" w:styleId="Indeks2">
    <w:name w:val="index 2"/>
    <w:basedOn w:val="Normal"/>
    <w:next w:val="Normal"/>
    <w:autoRedefine/>
    <w:uiPriority w:val="99"/>
    <w:semiHidden/>
    <w:unhideWhenUsed/>
    <w:rsid w:val="00947524"/>
    <w:pPr>
      <w:ind w:left="480" w:hanging="240"/>
    </w:pPr>
  </w:style>
  <w:style w:type="paragraph" w:styleId="Indeks3">
    <w:name w:val="index 3"/>
    <w:basedOn w:val="Normal"/>
    <w:next w:val="Normal"/>
    <w:autoRedefine/>
    <w:uiPriority w:val="99"/>
    <w:semiHidden/>
    <w:unhideWhenUsed/>
    <w:rsid w:val="00947524"/>
    <w:pPr>
      <w:ind w:left="720" w:hanging="240"/>
    </w:pPr>
  </w:style>
  <w:style w:type="paragraph" w:styleId="Indeks4">
    <w:name w:val="index 4"/>
    <w:basedOn w:val="Normal"/>
    <w:next w:val="Normal"/>
    <w:autoRedefine/>
    <w:uiPriority w:val="99"/>
    <w:semiHidden/>
    <w:unhideWhenUsed/>
    <w:rsid w:val="00947524"/>
    <w:pPr>
      <w:ind w:left="960" w:hanging="240"/>
    </w:pPr>
  </w:style>
  <w:style w:type="paragraph" w:styleId="Indeks5">
    <w:name w:val="index 5"/>
    <w:basedOn w:val="Normal"/>
    <w:next w:val="Normal"/>
    <w:autoRedefine/>
    <w:uiPriority w:val="99"/>
    <w:semiHidden/>
    <w:unhideWhenUsed/>
    <w:rsid w:val="00947524"/>
    <w:pPr>
      <w:ind w:left="1200" w:hanging="240"/>
    </w:pPr>
  </w:style>
  <w:style w:type="paragraph" w:styleId="Indeks6">
    <w:name w:val="index 6"/>
    <w:basedOn w:val="Normal"/>
    <w:next w:val="Normal"/>
    <w:autoRedefine/>
    <w:uiPriority w:val="99"/>
    <w:semiHidden/>
    <w:unhideWhenUsed/>
    <w:rsid w:val="00947524"/>
    <w:pPr>
      <w:ind w:left="1440" w:hanging="240"/>
    </w:pPr>
  </w:style>
  <w:style w:type="paragraph" w:styleId="Indeks7">
    <w:name w:val="index 7"/>
    <w:basedOn w:val="Normal"/>
    <w:next w:val="Normal"/>
    <w:autoRedefine/>
    <w:uiPriority w:val="99"/>
    <w:semiHidden/>
    <w:unhideWhenUsed/>
    <w:rsid w:val="00947524"/>
    <w:pPr>
      <w:ind w:left="1680" w:hanging="240"/>
    </w:pPr>
  </w:style>
  <w:style w:type="paragraph" w:styleId="Indeks8">
    <w:name w:val="index 8"/>
    <w:basedOn w:val="Normal"/>
    <w:next w:val="Normal"/>
    <w:autoRedefine/>
    <w:uiPriority w:val="99"/>
    <w:semiHidden/>
    <w:unhideWhenUsed/>
    <w:rsid w:val="00947524"/>
    <w:pPr>
      <w:ind w:left="1920" w:hanging="240"/>
    </w:pPr>
  </w:style>
  <w:style w:type="paragraph" w:styleId="Indeks9">
    <w:name w:val="index 9"/>
    <w:basedOn w:val="Normal"/>
    <w:next w:val="Normal"/>
    <w:autoRedefine/>
    <w:uiPriority w:val="99"/>
    <w:semiHidden/>
    <w:unhideWhenUsed/>
    <w:rsid w:val="00947524"/>
    <w:pPr>
      <w:ind w:left="2160" w:hanging="240"/>
    </w:pPr>
  </w:style>
  <w:style w:type="paragraph" w:styleId="Vanliginnrykk">
    <w:name w:val="Normal Indent"/>
    <w:basedOn w:val="Normal"/>
    <w:uiPriority w:val="99"/>
    <w:semiHidden/>
    <w:unhideWhenUsed/>
    <w:rsid w:val="00947524"/>
    <w:pPr>
      <w:ind w:left="708"/>
    </w:pPr>
  </w:style>
  <w:style w:type="paragraph" w:styleId="Stikkordregisteroverskrift">
    <w:name w:val="index heading"/>
    <w:basedOn w:val="Normal"/>
    <w:next w:val="Indeks1"/>
    <w:uiPriority w:val="99"/>
    <w:semiHidden/>
    <w:unhideWhenUsed/>
    <w:rsid w:val="0094752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47524"/>
    <w:pPr>
      <w:spacing w:after="200"/>
    </w:pPr>
    <w:rPr>
      <w:b/>
      <w:bCs/>
      <w:color w:val="4F81BD" w:themeColor="accent1"/>
      <w:sz w:val="18"/>
      <w:szCs w:val="18"/>
    </w:rPr>
  </w:style>
  <w:style w:type="paragraph" w:styleId="Figurliste">
    <w:name w:val="table of figures"/>
    <w:basedOn w:val="Normal"/>
    <w:next w:val="Normal"/>
    <w:uiPriority w:val="99"/>
    <w:semiHidden/>
    <w:unhideWhenUsed/>
    <w:rsid w:val="00947524"/>
  </w:style>
  <w:style w:type="paragraph" w:styleId="Konvoluttadresse">
    <w:name w:val="envelope address"/>
    <w:basedOn w:val="Normal"/>
    <w:uiPriority w:val="99"/>
    <w:semiHidden/>
    <w:unhideWhenUsed/>
    <w:rsid w:val="00947524"/>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947524"/>
    <w:rPr>
      <w:rFonts w:asciiTheme="majorHAnsi" w:eastAsiaTheme="majorEastAsia" w:hAnsiTheme="majorHAnsi" w:cstheme="majorBidi"/>
      <w:sz w:val="20"/>
    </w:rPr>
  </w:style>
  <w:style w:type="character" w:styleId="Linjenummer">
    <w:name w:val="line number"/>
    <w:basedOn w:val="Standardskriftforavsnitt"/>
    <w:uiPriority w:val="99"/>
    <w:semiHidden/>
    <w:unhideWhenUsed/>
    <w:rsid w:val="00947524"/>
  </w:style>
  <w:style w:type="character" w:styleId="Sluttnotereferanse">
    <w:name w:val="endnote reference"/>
    <w:basedOn w:val="Standardskriftforavsnitt"/>
    <w:uiPriority w:val="99"/>
    <w:semiHidden/>
    <w:unhideWhenUsed/>
    <w:rsid w:val="00947524"/>
    <w:rPr>
      <w:vertAlign w:val="superscript"/>
    </w:rPr>
  </w:style>
  <w:style w:type="paragraph" w:styleId="Sluttnotetekst">
    <w:name w:val="endnote text"/>
    <w:basedOn w:val="Normal"/>
    <w:link w:val="SluttnotetekstTegn"/>
    <w:uiPriority w:val="99"/>
    <w:semiHidden/>
    <w:unhideWhenUsed/>
    <w:rsid w:val="00947524"/>
    <w:rPr>
      <w:sz w:val="20"/>
    </w:rPr>
  </w:style>
  <w:style w:type="character" w:customStyle="1" w:styleId="SluttnotetekstTegn">
    <w:name w:val="Sluttnotetekst Tegn"/>
    <w:basedOn w:val="Standardskriftforavsnitt"/>
    <w:link w:val="Sluttnotetekst"/>
    <w:uiPriority w:val="99"/>
    <w:semiHidden/>
    <w:rsid w:val="00947524"/>
    <w:rPr>
      <w:rFonts w:ascii="Times" w:eastAsia="Batang" w:hAnsi="Times"/>
    </w:rPr>
  </w:style>
  <w:style w:type="paragraph" w:styleId="Kildeliste">
    <w:name w:val="table of authorities"/>
    <w:basedOn w:val="Normal"/>
    <w:next w:val="Normal"/>
    <w:uiPriority w:val="99"/>
    <w:semiHidden/>
    <w:unhideWhenUsed/>
    <w:rsid w:val="00947524"/>
    <w:pPr>
      <w:ind w:left="240" w:hanging="240"/>
    </w:pPr>
  </w:style>
  <w:style w:type="paragraph" w:styleId="Makrotekst">
    <w:name w:val="macro"/>
    <w:link w:val="MakrotekstTegn"/>
    <w:uiPriority w:val="99"/>
    <w:semiHidden/>
    <w:unhideWhenUsed/>
    <w:rsid w:val="0094752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foravsnitt"/>
    <w:link w:val="Makrotekst"/>
    <w:uiPriority w:val="99"/>
    <w:semiHidden/>
    <w:rsid w:val="00947524"/>
    <w:rPr>
      <w:rFonts w:ascii="Consolas" w:hAnsi="Consolas"/>
    </w:rPr>
  </w:style>
  <w:style w:type="paragraph" w:styleId="Kildelisteoverskrift">
    <w:name w:val="toa heading"/>
    <w:basedOn w:val="Normal"/>
    <w:next w:val="Normal"/>
    <w:uiPriority w:val="99"/>
    <w:semiHidden/>
    <w:unhideWhenUsed/>
    <w:rsid w:val="00947524"/>
    <w:pPr>
      <w:spacing w:before="120"/>
    </w:pPr>
    <w:rPr>
      <w:rFonts w:asciiTheme="majorHAnsi" w:eastAsiaTheme="majorEastAsia" w:hAnsiTheme="majorHAnsi" w:cstheme="majorBidi"/>
      <w:b/>
      <w:bCs/>
      <w:szCs w:val="24"/>
    </w:rPr>
  </w:style>
  <w:style w:type="paragraph" w:styleId="Liste5">
    <w:name w:val="List 5"/>
    <w:basedOn w:val="Normal"/>
    <w:rsid w:val="00947524"/>
    <w:pPr>
      <w:numPr>
        <w:ilvl w:val="4"/>
        <w:numId w:val="19"/>
      </w:numPr>
      <w:spacing w:after="0" w:line="276" w:lineRule="auto"/>
    </w:pPr>
    <w:rPr>
      <w:rFonts w:ascii="Times New Roman" w:eastAsia="Times New Roman" w:hAnsi="Times New Roman" w:cstheme="minorBidi"/>
      <w:szCs w:val="22"/>
    </w:rPr>
  </w:style>
  <w:style w:type="paragraph" w:styleId="Punktmerketliste2">
    <w:name w:val="List Bullet 2"/>
    <w:basedOn w:val="Normal"/>
    <w:rsid w:val="00947524"/>
    <w:pPr>
      <w:spacing w:after="0"/>
      <w:ind w:left="568" w:hanging="284"/>
    </w:pPr>
  </w:style>
  <w:style w:type="paragraph" w:styleId="Punktmerketliste3">
    <w:name w:val="List Bullet 3"/>
    <w:basedOn w:val="Normal"/>
    <w:rsid w:val="00947524"/>
    <w:pPr>
      <w:spacing w:after="0"/>
      <w:ind w:left="851" w:hanging="284"/>
    </w:pPr>
  </w:style>
  <w:style w:type="paragraph" w:styleId="Punktmerketliste4">
    <w:name w:val="List Bullet 4"/>
    <w:basedOn w:val="Normal"/>
    <w:rsid w:val="00947524"/>
    <w:pPr>
      <w:spacing w:after="0"/>
      <w:ind w:left="1135" w:hanging="284"/>
    </w:pPr>
  </w:style>
  <w:style w:type="paragraph" w:styleId="Punktmerketliste5">
    <w:name w:val="List Bullet 5"/>
    <w:basedOn w:val="Normal"/>
    <w:rsid w:val="00947524"/>
    <w:pPr>
      <w:spacing w:after="0"/>
      <w:ind w:left="1418" w:hanging="284"/>
    </w:pPr>
  </w:style>
  <w:style w:type="paragraph" w:styleId="Nummerertliste2">
    <w:name w:val="List Number 2"/>
    <w:basedOn w:val="Normal"/>
    <w:rsid w:val="00947524"/>
    <w:pPr>
      <w:numPr>
        <w:ilvl w:val="1"/>
        <w:numId w:val="16"/>
      </w:numPr>
      <w:spacing w:after="0"/>
    </w:pPr>
    <w:rPr>
      <w:rFonts w:cstheme="minorBidi"/>
    </w:rPr>
  </w:style>
  <w:style w:type="paragraph" w:styleId="Nummerertliste3">
    <w:name w:val="List Number 3"/>
    <w:basedOn w:val="Normal"/>
    <w:rsid w:val="00947524"/>
    <w:pPr>
      <w:numPr>
        <w:ilvl w:val="2"/>
        <w:numId w:val="16"/>
      </w:numPr>
      <w:spacing w:after="0"/>
    </w:pPr>
  </w:style>
  <w:style w:type="paragraph" w:styleId="Nummerertliste4">
    <w:name w:val="List Number 4"/>
    <w:basedOn w:val="Normal"/>
    <w:rsid w:val="00947524"/>
    <w:pPr>
      <w:numPr>
        <w:ilvl w:val="3"/>
        <w:numId w:val="16"/>
      </w:numPr>
      <w:spacing w:after="0"/>
    </w:pPr>
  </w:style>
  <w:style w:type="paragraph" w:styleId="Nummerertliste5">
    <w:name w:val="List Number 5"/>
    <w:basedOn w:val="Normal"/>
    <w:rsid w:val="00947524"/>
    <w:pPr>
      <w:numPr>
        <w:ilvl w:val="4"/>
        <w:numId w:val="16"/>
      </w:numPr>
      <w:spacing w:after="0"/>
    </w:pPr>
  </w:style>
  <w:style w:type="character" w:customStyle="1" w:styleId="TittelTegn">
    <w:name w:val="Tittel Tegn"/>
    <w:basedOn w:val="Standardskriftforavsnitt"/>
    <w:link w:val="Tittel"/>
    <w:uiPriority w:val="10"/>
    <w:rsid w:val="00947524"/>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947524"/>
    <w:pPr>
      <w:ind w:left="4252"/>
    </w:pPr>
  </w:style>
  <w:style w:type="character" w:customStyle="1" w:styleId="HilsenTegn">
    <w:name w:val="Hilsen Tegn"/>
    <w:basedOn w:val="Standardskriftforavsnitt"/>
    <w:link w:val="Hilsen"/>
    <w:uiPriority w:val="99"/>
    <w:semiHidden/>
    <w:rsid w:val="00947524"/>
    <w:rPr>
      <w:rFonts w:ascii="Times" w:eastAsia="Batang" w:hAnsi="Times"/>
      <w:sz w:val="24"/>
    </w:rPr>
  </w:style>
  <w:style w:type="paragraph" w:styleId="Underskrift">
    <w:name w:val="Signature"/>
    <w:basedOn w:val="Normal"/>
    <w:link w:val="UnderskriftTegn"/>
    <w:uiPriority w:val="99"/>
    <w:semiHidden/>
    <w:unhideWhenUsed/>
    <w:rsid w:val="00947524"/>
    <w:pPr>
      <w:ind w:left="4252"/>
    </w:pPr>
  </w:style>
  <w:style w:type="character" w:customStyle="1" w:styleId="UnderskriftTegn">
    <w:name w:val="Underskrift Tegn"/>
    <w:basedOn w:val="Standardskriftforavsnitt"/>
    <w:link w:val="Underskrift"/>
    <w:uiPriority w:val="99"/>
    <w:semiHidden/>
    <w:rsid w:val="00947524"/>
    <w:rPr>
      <w:rFonts w:ascii="Times" w:eastAsia="Batang" w:hAnsi="Times"/>
      <w:sz w:val="24"/>
    </w:rPr>
  </w:style>
  <w:style w:type="character" w:customStyle="1" w:styleId="BrdtekstinnrykkTegn">
    <w:name w:val="Brødtekstinnrykk Tegn"/>
    <w:basedOn w:val="Standardskriftforavsnitt"/>
    <w:link w:val="Brdtekstinnrykk"/>
    <w:uiPriority w:val="99"/>
    <w:rsid w:val="00947524"/>
    <w:rPr>
      <w:rFonts w:ascii="Times" w:eastAsia="Batang" w:hAnsi="Times"/>
      <w:sz w:val="24"/>
    </w:rPr>
  </w:style>
  <w:style w:type="paragraph" w:styleId="Liste-forts">
    <w:name w:val="List Continue"/>
    <w:basedOn w:val="Normal"/>
    <w:uiPriority w:val="99"/>
    <w:semiHidden/>
    <w:unhideWhenUsed/>
    <w:rsid w:val="00947524"/>
    <w:pPr>
      <w:ind w:left="283"/>
      <w:contextualSpacing/>
    </w:pPr>
  </w:style>
  <w:style w:type="paragraph" w:styleId="Liste-forts2">
    <w:name w:val="List Continue 2"/>
    <w:basedOn w:val="Normal"/>
    <w:uiPriority w:val="99"/>
    <w:semiHidden/>
    <w:unhideWhenUsed/>
    <w:rsid w:val="00947524"/>
    <w:pPr>
      <w:ind w:left="566"/>
      <w:contextualSpacing/>
    </w:pPr>
  </w:style>
  <w:style w:type="paragraph" w:styleId="Liste-forts3">
    <w:name w:val="List Continue 3"/>
    <w:basedOn w:val="Normal"/>
    <w:uiPriority w:val="99"/>
    <w:semiHidden/>
    <w:unhideWhenUsed/>
    <w:rsid w:val="00947524"/>
    <w:pPr>
      <w:ind w:left="849"/>
      <w:contextualSpacing/>
    </w:pPr>
  </w:style>
  <w:style w:type="paragraph" w:styleId="Liste-forts4">
    <w:name w:val="List Continue 4"/>
    <w:basedOn w:val="Normal"/>
    <w:uiPriority w:val="99"/>
    <w:semiHidden/>
    <w:unhideWhenUsed/>
    <w:rsid w:val="00947524"/>
    <w:pPr>
      <w:ind w:left="1132"/>
      <w:contextualSpacing/>
    </w:pPr>
  </w:style>
  <w:style w:type="paragraph" w:styleId="Liste-forts5">
    <w:name w:val="List Continue 5"/>
    <w:basedOn w:val="Normal"/>
    <w:uiPriority w:val="99"/>
    <w:semiHidden/>
    <w:unhideWhenUsed/>
    <w:rsid w:val="00947524"/>
    <w:pPr>
      <w:ind w:left="1415"/>
      <w:contextualSpacing/>
    </w:pPr>
  </w:style>
  <w:style w:type="paragraph" w:styleId="Meldingshode">
    <w:name w:val="Message Header"/>
    <w:basedOn w:val="Normal"/>
    <w:link w:val="MeldingshodeTegn"/>
    <w:uiPriority w:val="99"/>
    <w:semiHidden/>
    <w:unhideWhenUsed/>
    <w:rsid w:val="0094752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47524"/>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947524"/>
  </w:style>
  <w:style w:type="character" w:customStyle="1" w:styleId="InnledendehilsenTegn">
    <w:name w:val="Innledende hilsen Tegn"/>
    <w:basedOn w:val="Standardskriftforavsnitt"/>
    <w:link w:val="Innledendehilsen"/>
    <w:uiPriority w:val="99"/>
    <w:semiHidden/>
    <w:rsid w:val="00947524"/>
    <w:rPr>
      <w:rFonts w:ascii="Times" w:eastAsia="Batang" w:hAnsi="Times"/>
      <w:sz w:val="24"/>
    </w:rPr>
  </w:style>
  <w:style w:type="paragraph" w:styleId="Dato">
    <w:name w:val="Date"/>
    <w:basedOn w:val="Normal"/>
    <w:next w:val="Normal"/>
    <w:link w:val="DatoTegn"/>
    <w:uiPriority w:val="99"/>
    <w:semiHidden/>
    <w:unhideWhenUsed/>
    <w:rsid w:val="00947524"/>
  </w:style>
  <w:style w:type="character" w:customStyle="1" w:styleId="DatoTegn">
    <w:name w:val="Dato Tegn"/>
    <w:basedOn w:val="Standardskriftforavsnitt"/>
    <w:link w:val="Dato"/>
    <w:uiPriority w:val="99"/>
    <w:semiHidden/>
    <w:rsid w:val="00947524"/>
    <w:rPr>
      <w:rFonts w:ascii="Times" w:eastAsia="Batang" w:hAnsi="Times"/>
      <w:sz w:val="24"/>
    </w:rPr>
  </w:style>
  <w:style w:type="paragraph" w:styleId="Brdtekst-frsteinnrykk">
    <w:name w:val="Body Text First Indent"/>
    <w:basedOn w:val="Brdtekst"/>
    <w:link w:val="Brdtekst-frsteinnrykkTegn"/>
    <w:uiPriority w:val="99"/>
    <w:semiHidden/>
    <w:unhideWhenUsed/>
    <w:rsid w:val="00947524"/>
    <w:pPr>
      <w:spacing w:after="0"/>
      <w:ind w:firstLine="360"/>
    </w:pPr>
  </w:style>
  <w:style w:type="character" w:customStyle="1" w:styleId="Brdtekst-frsteinnrykkTegn">
    <w:name w:val="Brødtekst - første innrykk Tegn"/>
    <w:basedOn w:val="BrdtekstTegn"/>
    <w:link w:val="Brdtekst-frsteinnrykk"/>
    <w:uiPriority w:val="99"/>
    <w:semiHidden/>
    <w:rsid w:val="00947524"/>
  </w:style>
  <w:style w:type="paragraph" w:styleId="Brdtekst-frsteinnrykk2">
    <w:name w:val="Body Text First Indent 2"/>
    <w:basedOn w:val="Brdtekstinnrykk"/>
    <w:link w:val="Brdtekst-frsteinnrykk2Tegn"/>
    <w:uiPriority w:val="99"/>
    <w:semiHidden/>
    <w:unhideWhenUsed/>
    <w:rsid w:val="00947524"/>
    <w:pPr>
      <w:spacing w:after="0"/>
      <w:ind w:left="360" w:firstLine="360"/>
    </w:pPr>
  </w:style>
  <w:style w:type="character" w:customStyle="1" w:styleId="BrdtekstinnrykkTegn1">
    <w:name w:val="Brødtekstinnrykk Tegn1"/>
    <w:basedOn w:val="Standardskriftforavsnitt"/>
    <w:link w:val="Brdtekstinnrykk"/>
    <w:uiPriority w:val="99"/>
    <w:rsid w:val="00F94FAC"/>
    <w:rPr>
      <w:rFonts w:ascii="Times" w:eastAsia="Batang" w:hAnsi="Times"/>
      <w:sz w:val="24"/>
    </w:rPr>
  </w:style>
  <w:style w:type="character" w:customStyle="1" w:styleId="Brdtekst-frsteinnrykk2Tegn">
    <w:name w:val="Brødtekst - første innrykk 2 Tegn"/>
    <w:basedOn w:val="BrdtekstinnrykkTegn"/>
    <w:link w:val="Brdtekst-frsteinnrykk2"/>
    <w:uiPriority w:val="99"/>
    <w:semiHidden/>
    <w:rsid w:val="00947524"/>
  </w:style>
  <w:style w:type="paragraph" w:styleId="Notatoverskrift">
    <w:name w:val="Note Heading"/>
    <w:basedOn w:val="Normal"/>
    <w:next w:val="Normal"/>
    <w:link w:val="NotatoverskriftTegn"/>
    <w:uiPriority w:val="99"/>
    <w:semiHidden/>
    <w:unhideWhenUsed/>
    <w:rsid w:val="00947524"/>
  </w:style>
  <w:style w:type="character" w:customStyle="1" w:styleId="NotatoverskriftTegn">
    <w:name w:val="Notatoverskrift Tegn"/>
    <w:basedOn w:val="Standardskriftforavsnitt"/>
    <w:link w:val="Notatoverskrift"/>
    <w:uiPriority w:val="99"/>
    <w:semiHidden/>
    <w:rsid w:val="00947524"/>
    <w:rPr>
      <w:rFonts w:ascii="Times" w:eastAsia="Batang" w:hAnsi="Times"/>
      <w:sz w:val="24"/>
    </w:rPr>
  </w:style>
  <w:style w:type="character" w:customStyle="1" w:styleId="Brdtekst2Tegn">
    <w:name w:val="Brødtekst 2 Tegn"/>
    <w:basedOn w:val="Standardskriftforavsnitt"/>
    <w:link w:val="Brdtekst2"/>
    <w:uiPriority w:val="99"/>
    <w:rsid w:val="00947524"/>
    <w:rPr>
      <w:rFonts w:ascii="Times" w:eastAsia="Batang" w:hAnsi="Times"/>
      <w:sz w:val="24"/>
    </w:rPr>
  </w:style>
  <w:style w:type="character" w:customStyle="1" w:styleId="Brdtekst3Tegn">
    <w:name w:val="Brødtekst 3 Tegn"/>
    <w:basedOn w:val="Standardskriftforavsnitt"/>
    <w:link w:val="Brdtekst3"/>
    <w:uiPriority w:val="99"/>
    <w:rsid w:val="00947524"/>
    <w:rPr>
      <w:rFonts w:ascii="Times" w:eastAsia="Batang" w:hAnsi="Times"/>
      <w:sz w:val="16"/>
      <w:szCs w:val="16"/>
    </w:rPr>
  </w:style>
  <w:style w:type="character" w:customStyle="1" w:styleId="Brdtekstinnrykk2Tegn">
    <w:name w:val="Brødtekstinnrykk 2 Tegn"/>
    <w:basedOn w:val="Standardskriftforavsnitt"/>
    <w:link w:val="Brdtekstinnrykk2"/>
    <w:uiPriority w:val="99"/>
    <w:rsid w:val="00947524"/>
    <w:rPr>
      <w:rFonts w:ascii="Times" w:eastAsia="Batang" w:hAnsi="Times"/>
      <w:sz w:val="24"/>
    </w:rPr>
  </w:style>
  <w:style w:type="paragraph" w:styleId="Brdtekstinnrykk3">
    <w:name w:val="Body Text Indent 3"/>
    <w:basedOn w:val="Normal"/>
    <w:link w:val="Brdtekstinnrykk3Tegn"/>
    <w:uiPriority w:val="99"/>
    <w:semiHidden/>
    <w:unhideWhenUsed/>
    <w:rsid w:val="00947524"/>
    <w:pPr>
      <w:ind w:left="283"/>
    </w:pPr>
    <w:rPr>
      <w:sz w:val="16"/>
      <w:szCs w:val="16"/>
    </w:rPr>
  </w:style>
  <w:style w:type="character" w:customStyle="1" w:styleId="Brdtekstinnrykk3Tegn">
    <w:name w:val="Brødtekstinnrykk 3 Tegn"/>
    <w:basedOn w:val="Standardskriftforavsnitt"/>
    <w:link w:val="Brdtekstinnrykk3"/>
    <w:uiPriority w:val="99"/>
    <w:semiHidden/>
    <w:rsid w:val="00947524"/>
    <w:rPr>
      <w:rFonts w:ascii="Times" w:eastAsia="Batang" w:hAnsi="Times"/>
      <w:sz w:val="16"/>
      <w:szCs w:val="16"/>
    </w:rPr>
  </w:style>
  <w:style w:type="paragraph" w:styleId="Blokktekst">
    <w:name w:val="Block Text"/>
    <w:basedOn w:val="Normal"/>
    <w:uiPriority w:val="99"/>
    <w:semiHidden/>
    <w:unhideWhenUsed/>
    <w:rsid w:val="0094752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Fulgthyperkobling">
    <w:name w:val="FollowedHyperlink"/>
    <w:basedOn w:val="Standardskriftforavsnitt"/>
    <w:uiPriority w:val="99"/>
    <w:semiHidden/>
    <w:unhideWhenUsed/>
    <w:rsid w:val="00947524"/>
    <w:rPr>
      <w:color w:val="800080" w:themeColor="followedHyperlink"/>
      <w:u w:val="single"/>
    </w:rPr>
  </w:style>
  <w:style w:type="character" w:customStyle="1" w:styleId="DokumentkartTegn">
    <w:name w:val="Dokumentkart Tegn"/>
    <w:basedOn w:val="Standardskriftforavsnitt"/>
    <w:link w:val="Dokumentkart"/>
    <w:uiPriority w:val="99"/>
    <w:semiHidden/>
    <w:rsid w:val="00947524"/>
    <w:rPr>
      <w:rFonts w:ascii="Tahoma" w:eastAsia="Batang" w:hAnsi="Tahoma" w:cs="Tahoma"/>
      <w:sz w:val="16"/>
      <w:szCs w:val="16"/>
    </w:rPr>
  </w:style>
  <w:style w:type="paragraph" w:styleId="E-postsignatur">
    <w:name w:val="E-mail Signature"/>
    <w:basedOn w:val="Normal"/>
    <w:link w:val="E-postsignaturTegn"/>
    <w:uiPriority w:val="99"/>
    <w:semiHidden/>
    <w:unhideWhenUsed/>
    <w:rsid w:val="00947524"/>
  </w:style>
  <w:style w:type="character" w:customStyle="1" w:styleId="E-postsignaturTegn">
    <w:name w:val="E-postsignatur Tegn"/>
    <w:basedOn w:val="Standardskriftforavsnitt"/>
    <w:link w:val="E-postsignatur"/>
    <w:uiPriority w:val="99"/>
    <w:semiHidden/>
    <w:rsid w:val="00947524"/>
    <w:rPr>
      <w:rFonts w:ascii="Times" w:eastAsia="Batang" w:hAnsi="Times"/>
      <w:sz w:val="24"/>
    </w:rPr>
  </w:style>
  <w:style w:type="character" w:styleId="HTML-akronym">
    <w:name w:val="HTML Acronym"/>
    <w:basedOn w:val="Standardskriftforavsnitt"/>
    <w:uiPriority w:val="99"/>
    <w:semiHidden/>
    <w:unhideWhenUsed/>
    <w:rsid w:val="00947524"/>
  </w:style>
  <w:style w:type="paragraph" w:styleId="HTML-adresse">
    <w:name w:val="HTML Address"/>
    <w:basedOn w:val="Normal"/>
    <w:link w:val="HTML-adresseTegn"/>
    <w:uiPriority w:val="99"/>
    <w:semiHidden/>
    <w:unhideWhenUsed/>
    <w:rsid w:val="00947524"/>
    <w:rPr>
      <w:i/>
      <w:iCs/>
    </w:rPr>
  </w:style>
  <w:style w:type="character" w:customStyle="1" w:styleId="HTML-adresseTegn">
    <w:name w:val="HTML-adresse Tegn"/>
    <w:basedOn w:val="Standardskriftforavsnitt"/>
    <w:link w:val="HTML-adresse"/>
    <w:uiPriority w:val="99"/>
    <w:semiHidden/>
    <w:rsid w:val="00947524"/>
    <w:rPr>
      <w:rFonts w:ascii="Times" w:eastAsia="Batang" w:hAnsi="Times"/>
      <w:i/>
      <w:iCs/>
      <w:sz w:val="24"/>
    </w:rPr>
  </w:style>
  <w:style w:type="character" w:styleId="HTML-sitat">
    <w:name w:val="HTML Cite"/>
    <w:basedOn w:val="Standardskriftforavsnitt"/>
    <w:uiPriority w:val="99"/>
    <w:semiHidden/>
    <w:unhideWhenUsed/>
    <w:rsid w:val="00947524"/>
    <w:rPr>
      <w:i/>
      <w:iCs/>
    </w:rPr>
  </w:style>
  <w:style w:type="character" w:styleId="HTML-kode">
    <w:name w:val="HTML Code"/>
    <w:basedOn w:val="Standardskriftforavsnitt"/>
    <w:uiPriority w:val="99"/>
    <w:semiHidden/>
    <w:unhideWhenUsed/>
    <w:rsid w:val="00947524"/>
    <w:rPr>
      <w:rFonts w:ascii="Consolas" w:hAnsi="Consolas"/>
      <w:sz w:val="20"/>
      <w:szCs w:val="20"/>
    </w:rPr>
  </w:style>
  <w:style w:type="character" w:styleId="HTML-definisjon">
    <w:name w:val="HTML Definition"/>
    <w:basedOn w:val="Standardskriftforavsnitt"/>
    <w:uiPriority w:val="99"/>
    <w:semiHidden/>
    <w:unhideWhenUsed/>
    <w:rsid w:val="00947524"/>
    <w:rPr>
      <w:i/>
      <w:iCs/>
    </w:rPr>
  </w:style>
  <w:style w:type="character" w:styleId="HTML-tastatur">
    <w:name w:val="HTML Keyboard"/>
    <w:basedOn w:val="Standardskriftforavsnitt"/>
    <w:uiPriority w:val="99"/>
    <w:semiHidden/>
    <w:unhideWhenUsed/>
    <w:rsid w:val="00947524"/>
    <w:rPr>
      <w:rFonts w:ascii="Consolas" w:hAnsi="Consolas"/>
      <w:sz w:val="20"/>
      <w:szCs w:val="20"/>
    </w:rPr>
  </w:style>
  <w:style w:type="paragraph" w:styleId="HTML-forhndsformatert">
    <w:name w:val="HTML Preformatted"/>
    <w:basedOn w:val="Normal"/>
    <w:link w:val="HTML-forhndsformatertTegn"/>
    <w:uiPriority w:val="99"/>
    <w:semiHidden/>
    <w:unhideWhenUsed/>
    <w:rsid w:val="00947524"/>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947524"/>
    <w:rPr>
      <w:rFonts w:ascii="Consolas" w:eastAsia="Batang" w:hAnsi="Consolas"/>
    </w:rPr>
  </w:style>
  <w:style w:type="character" w:styleId="HTML-eksempel">
    <w:name w:val="HTML Sample"/>
    <w:basedOn w:val="Standardskriftforavsnitt"/>
    <w:uiPriority w:val="99"/>
    <w:semiHidden/>
    <w:unhideWhenUsed/>
    <w:rsid w:val="00947524"/>
    <w:rPr>
      <w:rFonts w:ascii="Consolas" w:hAnsi="Consolas"/>
      <w:sz w:val="24"/>
      <w:szCs w:val="24"/>
    </w:rPr>
  </w:style>
  <w:style w:type="character" w:styleId="HTML-skrivemaskin">
    <w:name w:val="HTML Typewriter"/>
    <w:basedOn w:val="Standardskriftforavsnitt"/>
    <w:uiPriority w:val="99"/>
    <w:semiHidden/>
    <w:unhideWhenUsed/>
    <w:rsid w:val="00947524"/>
    <w:rPr>
      <w:rFonts w:ascii="Consolas" w:hAnsi="Consolas"/>
      <w:sz w:val="20"/>
      <w:szCs w:val="20"/>
    </w:rPr>
  </w:style>
  <w:style w:type="character" w:styleId="HTML-variabel">
    <w:name w:val="HTML Variable"/>
    <w:basedOn w:val="Standardskriftforavsnitt"/>
    <w:uiPriority w:val="99"/>
    <w:semiHidden/>
    <w:unhideWhenUsed/>
    <w:rsid w:val="00947524"/>
    <w:rPr>
      <w:i/>
      <w:iCs/>
    </w:rPr>
  </w:style>
  <w:style w:type="character" w:customStyle="1" w:styleId="BobletekstTegn">
    <w:name w:val="Bobletekst Tegn"/>
    <w:basedOn w:val="Standardskriftforavsnitt"/>
    <w:link w:val="Bobletekst"/>
    <w:uiPriority w:val="99"/>
    <w:semiHidden/>
    <w:rsid w:val="00947524"/>
    <w:rPr>
      <w:rFonts w:ascii="Tahoma" w:eastAsia="Batang" w:hAnsi="Tahoma" w:cs="Tahoma"/>
      <w:sz w:val="16"/>
      <w:szCs w:val="16"/>
    </w:rPr>
  </w:style>
  <w:style w:type="character" w:styleId="Plassholdertekst">
    <w:name w:val="Placeholder Text"/>
    <w:basedOn w:val="Standardskriftforavsnitt"/>
    <w:uiPriority w:val="99"/>
    <w:semiHidden/>
    <w:rsid w:val="00947524"/>
    <w:rPr>
      <w:color w:val="808080"/>
    </w:rPr>
  </w:style>
  <w:style w:type="paragraph" w:styleId="Ingenmellomrom">
    <w:name w:val="No Spacing"/>
    <w:uiPriority w:val="1"/>
    <w:qFormat/>
    <w:rsid w:val="00947524"/>
    <w:rPr>
      <w:rFonts w:ascii="Times" w:hAnsi="Times"/>
      <w:sz w:val="24"/>
    </w:rPr>
  </w:style>
  <w:style w:type="paragraph" w:styleId="Listeavsnitt">
    <w:name w:val="List Paragraph"/>
    <w:basedOn w:val="Normal"/>
    <w:link w:val="ListeavsnittTegn"/>
    <w:uiPriority w:val="34"/>
    <w:qFormat/>
    <w:rsid w:val="00947524"/>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29"/>
    <w:qFormat/>
    <w:rsid w:val="00947524"/>
    <w:rPr>
      <w:i/>
      <w:iCs/>
      <w:color w:val="000000" w:themeColor="text1"/>
    </w:rPr>
  </w:style>
  <w:style w:type="character" w:customStyle="1" w:styleId="SitatTegn">
    <w:name w:val="Sitat Tegn"/>
    <w:basedOn w:val="Standardskriftforavsnitt"/>
    <w:link w:val="Sitat"/>
    <w:uiPriority w:val="29"/>
    <w:rsid w:val="00947524"/>
    <w:rPr>
      <w:rFonts w:ascii="Times" w:eastAsia="Batang" w:hAnsi="Times"/>
      <w:i/>
      <w:iCs/>
      <w:color w:val="000000" w:themeColor="text1"/>
      <w:sz w:val="24"/>
    </w:rPr>
  </w:style>
  <w:style w:type="paragraph" w:styleId="Sterktsitat">
    <w:name w:val="Intense Quote"/>
    <w:basedOn w:val="Normal"/>
    <w:next w:val="Normal"/>
    <w:link w:val="SterktsitatTegn"/>
    <w:uiPriority w:val="30"/>
    <w:qFormat/>
    <w:rsid w:val="00947524"/>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947524"/>
    <w:rPr>
      <w:rFonts w:ascii="Times" w:eastAsia="Batang" w:hAnsi="Times"/>
      <w:b/>
      <w:bCs/>
      <w:i/>
      <w:iCs/>
      <w:color w:val="4F81BD" w:themeColor="accent1"/>
      <w:sz w:val="24"/>
    </w:rPr>
  </w:style>
  <w:style w:type="character" w:styleId="Svakutheving">
    <w:name w:val="Subtle Emphasis"/>
    <w:basedOn w:val="Standardskriftforavsnitt"/>
    <w:uiPriority w:val="19"/>
    <w:qFormat/>
    <w:rsid w:val="00947524"/>
    <w:rPr>
      <w:i/>
      <w:iCs/>
      <w:color w:val="808080" w:themeColor="text1" w:themeTint="7F"/>
    </w:rPr>
  </w:style>
  <w:style w:type="character" w:styleId="Sterkutheving">
    <w:name w:val="Intense Emphasis"/>
    <w:basedOn w:val="Standardskriftforavsnitt"/>
    <w:uiPriority w:val="21"/>
    <w:qFormat/>
    <w:rsid w:val="00947524"/>
    <w:rPr>
      <w:b/>
      <w:bCs/>
      <w:i/>
      <w:iCs/>
      <w:color w:val="4F81BD" w:themeColor="accent1"/>
    </w:rPr>
  </w:style>
  <w:style w:type="character" w:styleId="Svakreferanse">
    <w:name w:val="Subtle Reference"/>
    <w:basedOn w:val="Standardskriftforavsnitt"/>
    <w:uiPriority w:val="31"/>
    <w:qFormat/>
    <w:rsid w:val="00947524"/>
    <w:rPr>
      <w:smallCaps/>
      <w:color w:val="C0504D" w:themeColor="accent2"/>
      <w:u w:val="single"/>
    </w:rPr>
  </w:style>
  <w:style w:type="character" w:styleId="Sterkreferanse">
    <w:name w:val="Intense Reference"/>
    <w:basedOn w:val="Standardskriftforavsnitt"/>
    <w:uiPriority w:val="32"/>
    <w:qFormat/>
    <w:rsid w:val="00947524"/>
    <w:rPr>
      <w:b/>
      <w:bCs/>
      <w:smallCaps/>
      <w:color w:val="C0504D" w:themeColor="accent2"/>
      <w:spacing w:val="5"/>
      <w:u w:val="single"/>
    </w:rPr>
  </w:style>
  <w:style w:type="character" w:styleId="Boktittel">
    <w:name w:val="Book Title"/>
    <w:basedOn w:val="Standardskriftforavsnitt"/>
    <w:uiPriority w:val="33"/>
    <w:qFormat/>
    <w:rsid w:val="00947524"/>
    <w:rPr>
      <w:b/>
      <w:bCs/>
      <w:smallCaps/>
      <w:spacing w:val="5"/>
    </w:rPr>
  </w:style>
  <w:style w:type="paragraph" w:styleId="Bibliografi">
    <w:name w:val="Bibliography"/>
    <w:basedOn w:val="Normal"/>
    <w:next w:val="Normal"/>
    <w:uiPriority w:val="37"/>
    <w:semiHidden/>
    <w:unhideWhenUsed/>
    <w:rsid w:val="00947524"/>
  </w:style>
  <w:style w:type="paragraph" w:styleId="Overskriftforinnholdsfortegnelse">
    <w:name w:val="TOC Heading"/>
    <w:basedOn w:val="Overskrift1"/>
    <w:next w:val="Normal"/>
    <w:uiPriority w:val="39"/>
    <w:semiHidden/>
    <w:unhideWhenUsed/>
    <w:qFormat/>
    <w:rsid w:val="00947524"/>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alfaliste2">
    <w:name w:val="alfaliste 2"/>
    <w:basedOn w:val="Liste2"/>
    <w:rsid w:val="00947524"/>
    <w:pPr>
      <w:numPr>
        <w:numId w:val="12"/>
      </w:numPr>
    </w:pPr>
  </w:style>
  <w:style w:type="paragraph" w:customStyle="1" w:styleId="alfaliste4">
    <w:name w:val="alfaliste 4"/>
    <w:basedOn w:val="Normal"/>
    <w:rsid w:val="00947524"/>
    <w:pPr>
      <w:numPr>
        <w:ilvl w:val="3"/>
        <w:numId w:val="12"/>
      </w:numPr>
      <w:spacing w:after="0" w:line="276" w:lineRule="auto"/>
    </w:pPr>
    <w:rPr>
      <w:rFonts w:ascii="Times New Roman" w:eastAsia="Times New Roman" w:hAnsi="Times New Roman"/>
      <w:szCs w:val="22"/>
    </w:rPr>
  </w:style>
  <w:style w:type="paragraph" w:customStyle="1" w:styleId="alfaliste5">
    <w:name w:val="alfaliste 5"/>
    <w:basedOn w:val="Normal"/>
    <w:rsid w:val="00947524"/>
    <w:pPr>
      <w:numPr>
        <w:ilvl w:val="4"/>
        <w:numId w:val="12"/>
      </w:numPr>
      <w:spacing w:after="0" w:line="276" w:lineRule="auto"/>
    </w:pPr>
    <w:rPr>
      <w:rFonts w:ascii="Times New Roman" w:eastAsia="Times New Roman" w:hAnsi="Times New Roman"/>
      <w:szCs w:val="22"/>
    </w:rPr>
  </w:style>
  <w:style w:type="paragraph" w:customStyle="1" w:styleId="dato0">
    <w:name w:val="dato"/>
    <w:basedOn w:val="Normal"/>
    <w:next w:val="Normal"/>
    <w:rsid w:val="00947524"/>
  </w:style>
  <w:style w:type="paragraph" w:customStyle="1" w:styleId="opplisting">
    <w:name w:val="opplisting"/>
    <w:basedOn w:val="Normal"/>
    <w:rsid w:val="00947524"/>
    <w:pPr>
      <w:spacing w:after="0" w:line="276" w:lineRule="auto"/>
    </w:pPr>
    <w:rPr>
      <w:rFonts w:eastAsia="Times New Roman"/>
      <w:szCs w:val="22"/>
    </w:rPr>
  </w:style>
  <w:style w:type="paragraph" w:customStyle="1" w:styleId="romertallliste4">
    <w:name w:val="romertall liste 4"/>
    <w:basedOn w:val="Normal"/>
    <w:rsid w:val="00947524"/>
    <w:pPr>
      <w:numPr>
        <w:ilvl w:val="3"/>
        <w:numId w:val="21"/>
      </w:numPr>
      <w:spacing w:after="0"/>
    </w:pPr>
  </w:style>
  <w:style w:type="paragraph" w:customStyle="1" w:styleId="Figur">
    <w:name w:val="Figur"/>
    <w:basedOn w:val="Normal"/>
    <w:uiPriority w:val="99"/>
    <w:rsid w:val="00947524"/>
    <w:pPr>
      <w:suppressAutoHyphens/>
      <w:spacing w:before="400" w:after="200" w:line="240" w:lineRule="exact"/>
      <w:jc w:val="center"/>
    </w:pPr>
    <w:rPr>
      <w:b/>
      <w:bCs/>
      <w:color w:val="FF0000"/>
    </w:rPr>
  </w:style>
  <w:style w:type="table" w:customStyle="1" w:styleId="Tabell-VM">
    <w:name w:val="Tabell-VM"/>
    <w:basedOn w:val="Tabelltemaer"/>
    <w:uiPriority w:val="99"/>
    <w:qFormat/>
    <w:rsid w:val="009475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9475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947524"/>
    <w:rPr>
      <w:rFonts w:ascii="Times" w:eastAsiaTheme="minorHAnsi" w:hAnsi="Times"/>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budTabell-2">
    <w:name w:val="SbudTabell-2"/>
    <w:basedOn w:val="Vanligtabell"/>
    <w:uiPriority w:val="99"/>
    <w:qFormat/>
    <w:rsid w:val="00947524"/>
    <w:rPr>
      <w:rFonts w:ascii="Times" w:eastAsiaTheme="minorHAnsi" w:hAnsi="Times"/>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BE5F1" w:themeFill="accent1" w:themeFillTint="33"/>
      </w:tcPr>
    </w:tblStylePr>
  </w:style>
  <w:style w:type="paragraph" w:customStyle="1" w:styleId="l-alfaliste">
    <w:name w:val="l-alfaliste"/>
    <w:basedOn w:val="Normal"/>
    <w:qFormat/>
    <w:rsid w:val="00947524"/>
    <w:pPr>
      <w:numPr>
        <w:numId w:val="20"/>
      </w:numPr>
      <w:spacing w:after="0" w:line="276" w:lineRule="auto"/>
    </w:pPr>
    <w:rPr>
      <w:rFonts w:ascii="Times New Roman" w:eastAsiaTheme="minorEastAsia" w:hAnsi="Times New Roman" w:cstheme="minorBidi"/>
      <w:spacing w:val="4"/>
      <w:szCs w:val="22"/>
    </w:rPr>
  </w:style>
  <w:style w:type="paragraph" w:customStyle="1" w:styleId="l-ledd">
    <w:name w:val="l-ledd"/>
    <w:basedOn w:val="Normal"/>
    <w:qFormat/>
    <w:rsid w:val="00947524"/>
    <w:pPr>
      <w:spacing w:after="0" w:line="276" w:lineRule="auto"/>
      <w:ind w:firstLine="397"/>
    </w:pPr>
    <w:rPr>
      <w:rFonts w:eastAsia="Times New Roman" w:cstheme="minorBidi"/>
      <w:spacing w:val="4"/>
      <w:szCs w:val="22"/>
    </w:rPr>
  </w:style>
  <w:style w:type="paragraph" w:customStyle="1" w:styleId="l-punktum">
    <w:name w:val="l-punktum"/>
    <w:basedOn w:val="Normal"/>
    <w:qFormat/>
    <w:rsid w:val="00947524"/>
    <w:pPr>
      <w:spacing w:after="0" w:line="276" w:lineRule="auto"/>
    </w:pPr>
    <w:rPr>
      <w:rFonts w:ascii="Times New Roman" w:eastAsia="Times New Roman" w:hAnsi="Times New Roman" w:cstheme="minorBidi"/>
      <w:spacing w:val="4"/>
      <w:szCs w:val="22"/>
    </w:rPr>
  </w:style>
  <w:style w:type="paragraph" w:customStyle="1" w:styleId="l-tit-endr-lovkap">
    <w:name w:val="l-tit-endr-lovkap"/>
    <w:basedOn w:val="Normal"/>
    <w:qFormat/>
    <w:rsid w:val="00947524"/>
    <w:pPr>
      <w:keepNext/>
      <w:spacing w:before="240" w:after="0"/>
    </w:pPr>
    <w:rPr>
      <w:rFonts w:eastAsia="Times New Roman" w:cstheme="minorBidi"/>
      <w:noProof/>
      <w:spacing w:val="4"/>
      <w:szCs w:val="22"/>
      <w:lang w:val="nn-NO"/>
    </w:rPr>
  </w:style>
  <w:style w:type="paragraph" w:customStyle="1" w:styleId="l-tit-endr-ledd">
    <w:name w:val="l-tit-endr-ledd"/>
    <w:basedOn w:val="Normal"/>
    <w:qFormat/>
    <w:rsid w:val="00947524"/>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947524"/>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947524"/>
    <w:pPr>
      <w:keepNext/>
      <w:spacing w:before="240" w:after="0"/>
    </w:pPr>
    <w:rPr>
      <w:rFonts w:eastAsia="Times New Roman" w:cstheme="minorBidi"/>
      <w:noProof/>
      <w:spacing w:val="4"/>
      <w:szCs w:val="22"/>
      <w:lang w:val="nn-NO"/>
    </w:rPr>
  </w:style>
  <w:style w:type="paragraph" w:customStyle="1" w:styleId="l-tit-endr-paragraf">
    <w:name w:val="l-tit-endr-paragraf"/>
    <w:basedOn w:val="Normal"/>
    <w:qFormat/>
    <w:rsid w:val="00947524"/>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947524"/>
  </w:style>
  <w:style w:type="paragraph" w:customStyle="1" w:styleId="del-nr">
    <w:name w:val="del-nr"/>
    <w:basedOn w:val="Normal"/>
    <w:qFormat/>
    <w:rsid w:val="00947524"/>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947524"/>
    <w:pPr>
      <w:autoSpaceDE w:val="0"/>
      <w:autoSpaceDN w:val="0"/>
      <w:adjustRightInd w:val="0"/>
      <w:spacing w:after="200" w:line="580" w:lineRule="atLeast"/>
      <w:jc w:val="center"/>
    </w:pPr>
    <w:rPr>
      <w:rFonts w:eastAsiaTheme="minorEastAsia" w:cs="UniCentury Old Style"/>
      <w:i/>
      <w:iCs/>
      <w:color w:val="000000"/>
      <w:w w:val="0"/>
      <w:sz w:val="46"/>
      <w:szCs w:val="46"/>
    </w:rPr>
  </w:style>
  <w:style w:type="numbering" w:customStyle="1" w:styleId="AlfaListeStil">
    <w:name w:val="AlfaListeStil"/>
    <w:uiPriority w:val="99"/>
    <w:rsid w:val="00947524"/>
    <w:pPr>
      <w:numPr>
        <w:numId w:val="12"/>
      </w:numPr>
    </w:pPr>
  </w:style>
  <w:style w:type="paragraph" w:customStyle="1" w:styleId="l-alfaliste2">
    <w:name w:val="l-alfaliste 2"/>
    <w:basedOn w:val="alfaliste2"/>
    <w:qFormat/>
    <w:rsid w:val="00947524"/>
    <w:pPr>
      <w:numPr>
        <w:numId w:val="20"/>
      </w:numPr>
    </w:pPr>
  </w:style>
  <w:style w:type="paragraph" w:customStyle="1" w:styleId="l-alfaliste3">
    <w:name w:val="l-alfaliste 3"/>
    <w:basedOn w:val="alfaliste3"/>
    <w:qFormat/>
    <w:rsid w:val="00947524"/>
    <w:pPr>
      <w:numPr>
        <w:numId w:val="20"/>
      </w:numPr>
    </w:pPr>
    <w:rPr>
      <w:rFonts w:cstheme="minorBidi"/>
    </w:rPr>
  </w:style>
  <w:style w:type="paragraph" w:customStyle="1" w:styleId="l-alfaliste4">
    <w:name w:val="l-alfaliste 4"/>
    <w:basedOn w:val="alfaliste4"/>
    <w:qFormat/>
    <w:rsid w:val="00947524"/>
    <w:pPr>
      <w:numPr>
        <w:numId w:val="20"/>
      </w:numPr>
    </w:pPr>
    <w:rPr>
      <w:rFonts w:cstheme="minorBidi"/>
    </w:rPr>
  </w:style>
  <w:style w:type="paragraph" w:customStyle="1" w:styleId="l-alfaliste5">
    <w:name w:val="l-alfaliste 5"/>
    <w:basedOn w:val="alfaliste5"/>
    <w:qFormat/>
    <w:rsid w:val="00947524"/>
    <w:pPr>
      <w:numPr>
        <w:numId w:val="20"/>
      </w:numPr>
    </w:pPr>
  </w:style>
  <w:style w:type="numbering" w:customStyle="1" w:styleId="l-AlfaListeStil">
    <w:name w:val="l-AlfaListeStil"/>
    <w:uiPriority w:val="99"/>
    <w:rsid w:val="00947524"/>
    <w:pPr>
      <w:numPr>
        <w:numId w:val="13"/>
      </w:numPr>
    </w:pPr>
  </w:style>
  <w:style w:type="numbering" w:customStyle="1" w:styleId="l-ListeStilMal">
    <w:name w:val="l-ListeStilMal"/>
    <w:uiPriority w:val="99"/>
    <w:rsid w:val="00947524"/>
    <w:pPr>
      <w:numPr>
        <w:numId w:val="14"/>
      </w:numPr>
    </w:pPr>
  </w:style>
  <w:style w:type="numbering" w:customStyle="1" w:styleId="l-NummerertListeStil">
    <w:name w:val="l-NummerertListeStil"/>
    <w:uiPriority w:val="99"/>
    <w:rsid w:val="00947524"/>
    <w:pPr>
      <w:numPr>
        <w:numId w:val="15"/>
      </w:numPr>
    </w:pPr>
  </w:style>
  <w:style w:type="numbering" w:customStyle="1" w:styleId="NrListeStil">
    <w:name w:val="NrListeStil"/>
    <w:uiPriority w:val="99"/>
    <w:rsid w:val="00947524"/>
    <w:pPr>
      <w:numPr>
        <w:numId w:val="16"/>
      </w:numPr>
    </w:pPr>
  </w:style>
  <w:style w:type="numbering" w:customStyle="1" w:styleId="OpplistingListeStil">
    <w:name w:val="OpplistingListeStil"/>
    <w:uiPriority w:val="99"/>
    <w:rsid w:val="00947524"/>
    <w:pPr>
      <w:numPr>
        <w:numId w:val="17"/>
      </w:numPr>
    </w:pPr>
  </w:style>
  <w:style w:type="numbering" w:customStyle="1" w:styleId="RomListeStil">
    <w:name w:val="RomListeStil"/>
    <w:uiPriority w:val="99"/>
    <w:rsid w:val="00947524"/>
    <w:pPr>
      <w:numPr>
        <w:numId w:val="18"/>
      </w:numPr>
    </w:pPr>
  </w:style>
  <w:style w:type="numbering" w:customStyle="1" w:styleId="StrekListeStil">
    <w:name w:val="StrekListeStil"/>
    <w:uiPriority w:val="99"/>
    <w:rsid w:val="00947524"/>
    <w:pPr>
      <w:numPr>
        <w:numId w:val="19"/>
      </w:numPr>
    </w:pPr>
  </w:style>
  <w:style w:type="paragraph" w:customStyle="1" w:styleId="romertallliste5">
    <w:name w:val="romertall liste 5"/>
    <w:basedOn w:val="Normal"/>
    <w:qFormat/>
    <w:rsid w:val="00947524"/>
    <w:pPr>
      <w:numPr>
        <w:ilvl w:val="4"/>
        <w:numId w:val="21"/>
      </w:numPr>
      <w:spacing w:after="0" w:line="276" w:lineRule="auto"/>
    </w:pPr>
    <w:rPr>
      <w:rFonts w:ascii="Times New Roman" w:eastAsia="Times New Roman" w:hAnsi="Times New Roman" w:cstheme="minorBidi"/>
      <w:spacing w:val="4"/>
      <w:szCs w:val="22"/>
    </w:rPr>
  </w:style>
  <w:style w:type="paragraph" w:customStyle="1" w:styleId="Tabellnavn-kode">
    <w:name w:val="Tabellnavn-kode"/>
    <w:basedOn w:val="Tabellnavn"/>
    <w:qFormat/>
    <w:rsid w:val="00947524"/>
    <w:rPr>
      <w:rFonts w:cstheme="minorBidi"/>
      <w:vanish w:val="0"/>
      <w:color w:val="FF0000"/>
    </w:rPr>
  </w:style>
  <w:style w:type="paragraph" w:customStyle="1" w:styleId="friliste">
    <w:name w:val="friliste"/>
    <w:basedOn w:val="Normal"/>
    <w:qFormat/>
    <w:rsid w:val="00947524"/>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947524"/>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947524"/>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947524"/>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947524"/>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opplisting2">
    <w:name w:val="opplisting 2"/>
    <w:basedOn w:val="Normal"/>
    <w:qFormat/>
    <w:rsid w:val="00947524"/>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947524"/>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947524"/>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947524"/>
    <w:pPr>
      <w:spacing w:after="0" w:line="276" w:lineRule="auto"/>
      <w:ind w:left="1588"/>
    </w:pPr>
    <w:rPr>
      <w:rFonts w:ascii="Times New Roman" w:eastAsia="Times New Roman" w:hAnsi="Times New Roman" w:cstheme="minorBidi"/>
      <w:szCs w:val="22"/>
    </w:rPr>
  </w:style>
  <w:style w:type="paragraph" w:customStyle="1" w:styleId="blokksit">
    <w:name w:val="blokksit"/>
    <w:basedOn w:val="Normal"/>
    <w:qFormat/>
    <w:rsid w:val="00947524"/>
    <w:pPr>
      <w:spacing w:line="276" w:lineRule="auto"/>
      <w:ind w:left="284"/>
    </w:pPr>
    <w:rPr>
      <w:rFonts w:eastAsia="Times New Roman" w:cstheme="minorBidi"/>
      <w:spacing w:val="-2"/>
      <w:szCs w:val="22"/>
    </w:rPr>
  </w:style>
  <w:style w:type="character" w:customStyle="1" w:styleId="regular">
    <w:name w:val="regular"/>
    <w:basedOn w:val="Standardskriftforavsnitt"/>
    <w:uiPriority w:val="1"/>
    <w:qFormat/>
    <w:rsid w:val="00947524"/>
    <w:rPr>
      <w:i/>
    </w:rPr>
  </w:style>
  <w:style w:type="paragraph" w:customStyle="1" w:styleId="medlem">
    <w:name w:val="medlem"/>
    <w:basedOn w:val="Normal"/>
    <w:qFormat/>
    <w:rsid w:val="00947524"/>
  </w:style>
  <w:style w:type="paragraph" w:customStyle="1" w:styleId="sekr">
    <w:name w:val="sekr"/>
    <w:basedOn w:val="Normal"/>
    <w:qFormat/>
    <w:rsid w:val="00947524"/>
  </w:style>
  <w:style w:type="paragraph" w:customStyle="1" w:styleId="avgivelse">
    <w:name w:val="avgivelse"/>
    <w:basedOn w:val="oppnevnelse"/>
    <w:qFormat/>
    <w:rsid w:val="00947524"/>
  </w:style>
  <w:style w:type="character" w:customStyle="1" w:styleId="gjennomstreket">
    <w:name w:val="gjennomstreket"/>
    <w:uiPriority w:val="1"/>
    <w:rsid w:val="00947524"/>
    <w:rPr>
      <w:strike/>
      <w:dstrike w:val="0"/>
    </w:rPr>
  </w:style>
  <w:style w:type="paragraph" w:customStyle="1" w:styleId="l-avsnitt">
    <w:name w:val="l-avsnitt"/>
    <w:basedOn w:val="l-lovkap"/>
    <w:qFormat/>
    <w:rsid w:val="00947524"/>
    <w:rPr>
      <w:lang w:val="nn-NO"/>
    </w:rPr>
  </w:style>
  <w:style w:type="paragraph" w:customStyle="1" w:styleId="l-tit-endr-avsnitt">
    <w:name w:val="l-tit-endr-avsnitt"/>
    <w:basedOn w:val="l-tit-endr-lovkap"/>
    <w:qFormat/>
    <w:rsid w:val="00947524"/>
  </w:style>
  <w:style w:type="paragraph" w:customStyle="1" w:styleId="tittel-litteraturliste">
    <w:name w:val="tittel-litteraturliste"/>
    <w:basedOn w:val="Normal"/>
    <w:next w:val="Normal"/>
    <w:rsid w:val="00947524"/>
    <w:pPr>
      <w:keepNext/>
      <w:keepLines/>
      <w:spacing w:before="360" w:after="240" w:line="276" w:lineRule="auto"/>
      <w:jc w:val="center"/>
    </w:pPr>
    <w:rPr>
      <w:rFonts w:ascii="Arial" w:eastAsia="Times New Roman" w:hAnsi="Arial" w:cstheme="minorBidi"/>
      <w:b/>
      <w:spacing w:val="4"/>
      <w:sz w:val="28"/>
      <w:szCs w:val="22"/>
    </w:rPr>
  </w:style>
  <w:style w:type="paragraph" w:customStyle="1" w:styleId="Listebombe">
    <w:name w:val="Liste bombe"/>
    <w:basedOn w:val="Liste"/>
    <w:qFormat/>
    <w:rsid w:val="00947524"/>
    <w:pPr>
      <w:numPr>
        <w:numId w:val="23"/>
      </w:numPr>
    </w:pPr>
  </w:style>
  <w:style w:type="paragraph" w:customStyle="1" w:styleId="Listebombe2">
    <w:name w:val="Liste bombe 2"/>
    <w:basedOn w:val="Liste2"/>
    <w:qFormat/>
    <w:rsid w:val="00947524"/>
    <w:pPr>
      <w:numPr>
        <w:ilvl w:val="0"/>
        <w:numId w:val="24"/>
      </w:numPr>
      <w:ind w:left="794" w:hanging="397"/>
    </w:pPr>
  </w:style>
  <w:style w:type="paragraph" w:customStyle="1" w:styleId="Listebombe3">
    <w:name w:val="Liste bombe 3"/>
    <w:basedOn w:val="Liste3"/>
    <w:qFormat/>
    <w:rsid w:val="00947524"/>
    <w:pPr>
      <w:numPr>
        <w:ilvl w:val="0"/>
        <w:numId w:val="25"/>
      </w:numPr>
      <w:ind w:left="1191" w:hanging="397"/>
    </w:pPr>
  </w:style>
  <w:style w:type="paragraph" w:customStyle="1" w:styleId="Listebombe4">
    <w:name w:val="Liste bombe 4"/>
    <w:basedOn w:val="Liste4"/>
    <w:qFormat/>
    <w:rsid w:val="00947524"/>
    <w:pPr>
      <w:numPr>
        <w:ilvl w:val="0"/>
        <w:numId w:val="26"/>
      </w:numPr>
      <w:ind w:left="1588" w:hanging="397"/>
    </w:pPr>
  </w:style>
  <w:style w:type="paragraph" w:customStyle="1" w:styleId="Listebombe5">
    <w:name w:val="Liste bombe 5"/>
    <w:basedOn w:val="Liste5"/>
    <w:qFormat/>
    <w:rsid w:val="00947524"/>
    <w:pPr>
      <w:numPr>
        <w:ilvl w:val="0"/>
        <w:numId w:val="27"/>
      </w:numPr>
      <w:ind w:left="1985" w:hanging="397"/>
    </w:pPr>
  </w:style>
  <w:style w:type="paragraph" w:customStyle="1" w:styleId="alfaliste">
    <w:name w:val="alfaliste"/>
    <w:basedOn w:val="Normal"/>
    <w:rsid w:val="00947524"/>
    <w:pPr>
      <w:numPr>
        <w:numId w:val="12"/>
      </w:numPr>
      <w:spacing w:after="0" w:line="276" w:lineRule="auto"/>
    </w:pPr>
    <w:rPr>
      <w:rFonts w:ascii="Times New Roman" w:eastAsia="Times New Roman" w:hAnsi="Times New Roman" w:cstheme="minorBidi"/>
      <w:spacing w:val="4"/>
      <w:szCs w:val="22"/>
    </w:rPr>
  </w:style>
  <w:style w:type="paragraph" w:customStyle="1" w:styleId="tittel-forord">
    <w:name w:val="tittel-forord"/>
    <w:basedOn w:val="Normal"/>
    <w:next w:val="Normal"/>
    <w:rsid w:val="00947524"/>
    <w:pPr>
      <w:keepNext/>
      <w:keepLines/>
      <w:spacing w:line="276" w:lineRule="auto"/>
      <w:jc w:val="center"/>
    </w:pPr>
    <w:rPr>
      <w:rFonts w:ascii="Arial" w:eastAsia="Times New Roman" w:hAnsi="Arial" w:cstheme="minorBidi"/>
      <w:b/>
      <w:sz w:val="28"/>
      <w:szCs w:val="22"/>
    </w:rPr>
  </w:style>
  <w:style w:type="paragraph" w:customStyle="1" w:styleId="avsnitt-undertittel">
    <w:name w:val="avsnitt-undertittel"/>
    <w:basedOn w:val="Normal"/>
    <w:next w:val="Normal"/>
    <w:rsid w:val="00947524"/>
    <w:pPr>
      <w:keepNext/>
      <w:keepLines/>
      <w:spacing w:before="120" w:after="60"/>
    </w:pPr>
    <w:rPr>
      <w:rFonts w:ascii="Arial" w:hAnsi="Arial" w:cstheme="minorBidi"/>
      <w:i/>
    </w:rPr>
  </w:style>
  <w:style w:type="paragraph" w:customStyle="1" w:styleId="avsnitt-under-undertittel">
    <w:name w:val="avsnitt-under-undertittel"/>
    <w:basedOn w:val="Normal"/>
    <w:next w:val="Normal"/>
    <w:rsid w:val="00947524"/>
    <w:pPr>
      <w:keepNext/>
      <w:keepLines/>
      <w:spacing w:before="120"/>
    </w:pPr>
    <w:rPr>
      <w:rFonts w:ascii="Times New Roman" w:hAnsi="Times New Roman" w:cstheme="minorBidi"/>
      <w:i/>
    </w:rPr>
  </w:style>
  <w:style w:type="paragraph" w:customStyle="1" w:styleId="Listeavsnitt2">
    <w:name w:val="Listeavsnitt 2"/>
    <w:basedOn w:val="Normal"/>
    <w:qFormat/>
    <w:rsid w:val="00947524"/>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947524"/>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947524"/>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947524"/>
    <w:pPr>
      <w:spacing w:before="60" w:after="0" w:line="276" w:lineRule="auto"/>
      <w:ind w:left="1985"/>
    </w:pPr>
    <w:rPr>
      <w:rFonts w:ascii="Times New Roman" w:eastAsia="Times New Roman" w:hAnsi="Times New Roman" w:cstheme="minorBidi"/>
      <w:szCs w:val="22"/>
    </w:rPr>
  </w:style>
  <w:style w:type="paragraph" w:customStyle="1" w:styleId="Petit">
    <w:name w:val="Petit"/>
    <w:basedOn w:val="Normal"/>
    <w:next w:val="Normal"/>
    <w:qFormat/>
    <w:rsid w:val="00947524"/>
    <w:pPr>
      <w:spacing w:line="276" w:lineRule="auto"/>
    </w:pPr>
    <w:rPr>
      <w:rFonts w:ascii="Times New Roman" w:eastAsia="Times New Roman" w:hAnsi="Times New Roman" w:cstheme="minorBidi"/>
      <w:spacing w:val="6"/>
      <w:sz w:val="19"/>
      <w:szCs w:val="22"/>
    </w:rPr>
  </w:style>
  <w:style w:type="paragraph" w:customStyle="1" w:styleId="Normalref">
    <w:name w:val="Normalref"/>
    <w:basedOn w:val="Normal"/>
    <w:qFormat/>
    <w:rsid w:val="00947524"/>
    <w:pPr>
      <w:spacing w:line="276" w:lineRule="auto"/>
      <w:ind w:left="357" w:hanging="357"/>
    </w:pPr>
    <w:rPr>
      <w:rFonts w:ascii="Times New Roman" w:eastAsia="Times New Roman" w:hAnsi="Times New Roman" w:cstheme="minorBidi"/>
      <w:szCs w:val="22"/>
    </w:rPr>
  </w:style>
  <w:style w:type="paragraph" w:customStyle="1" w:styleId="Sammendrag">
    <w:name w:val="Sammendrag"/>
    <w:basedOn w:val="Overskrift1"/>
    <w:qFormat/>
    <w:rsid w:val="00947524"/>
    <w:pPr>
      <w:numPr>
        <w:numId w:val="0"/>
      </w:numPr>
    </w:pPr>
  </w:style>
  <w:style w:type="paragraph" w:customStyle="1" w:styleId="TrykkeriMerknad">
    <w:name w:val="TrykkeriMerknad"/>
    <w:basedOn w:val="Normal"/>
    <w:qFormat/>
    <w:rsid w:val="00947524"/>
    <w:pPr>
      <w:spacing w:before="60" w:line="276" w:lineRule="auto"/>
    </w:pPr>
    <w:rPr>
      <w:rFonts w:ascii="Arial" w:eastAsia="Times New Roman" w:hAnsi="Arial" w:cstheme="minorBidi"/>
      <w:color w:val="943634" w:themeColor="accent2" w:themeShade="BF"/>
      <w:spacing w:val="4"/>
      <w:sz w:val="26"/>
      <w:szCs w:val="22"/>
    </w:rPr>
  </w:style>
  <w:style w:type="character" w:customStyle="1" w:styleId="StilTimes">
    <w:name w:val="Stil Times"/>
    <w:basedOn w:val="Standardskriftforavsnitt"/>
    <w:rsid w:val="00CC032D"/>
    <w:rPr>
      <w:rFonts w:ascii="Times New Roman" w:hAnsi="Times New Roman" w:cs="Times New Roman" w:hint="default"/>
    </w:rPr>
  </w:style>
  <w:style w:type="paragraph" w:customStyle="1" w:styleId="KildeFotnotetilTabFig">
    <w:name w:val="Kilde/Fotnote til Tab/Fig"/>
    <w:next w:val="Normal"/>
    <w:uiPriority w:val="99"/>
    <w:rsid w:val="00E52558"/>
    <w:pPr>
      <w:keepLines/>
      <w:spacing w:before="120"/>
    </w:pPr>
    <w:rPr>
      <w:sz w:val="16"/>
    </w:rPr>
  </w:style>
  <w:style w:type="paragraph" w:customStyle="1" w:styleId="ForfatterMerknad">
    <w:name w:val="ForfatterMerknad"/>
    <w:basedOn w:val="TrykkeriMerknad"/>
    <w:qFormat/>
    <w:rsid w:val="00947524"/>
    <w:pPr>
      <w:shd w:val="clear" w:color="auto" w:fill="FFFF99"/>
      <w:spacing w:line="240" w:lineRule="auto"/>
    </w:pPr>
    <w:rPr>
      <w:color w:val="632423" w:themeColor="accent2" w:themeShade="80"/>
    </w:rPr>
  </w:style>
  <w:style w:type="character" w:customStyle="1" w:styleId="ListeavsnittTegn">
    <w:name w:val="Listeavsnitt Tegn"/>
    <w:basedOn w:val="Standardskriftforavsnitt"/>
    <w:link w:val="Listeavsnitt"/>
    <w:uiPriority w:val="34"/>
    <w:locked/>
    <w:rsid w:val="0037240B"/>
    <w:rPr>
      <w:rFonts w:cstheme="minorBidi"/>
      <w:sz w:val="24"/>
      <w:szCs w:val="22"/>
    </w:rPr>
  </w:style>
</w:styles>
</file>

<file path=word/webSettings.xml><?xml version="1.0" encoding="utf-8"?>
<w:webSettings xmlns:r="http://schemas.openxmlformats.org/officeDocument/2006/relationships" xmlns:w="http://schemas.openxmlformats.org/wordprocessingml/2006/main">
  <w:divs>
    <w:div w:id="213346276">
      <w:bodyDiv w:val="1"/>
      <w:marLeft w:val="0"/>
      <w:marRight w:val="0"/>
      <w:marTop w:val="0"/>
      <w:marBottom w:val="0"/>
      <w:divBdr>
        <w:top w:val="none" w:sz="0" w:space="0" w:color="auto"/>
        <w:left w:val="none" w:sz="0" w:space="0" w:color="auto"/>
        <w:bottom w:val="none" w:sz="0" w:space="0" w:color="auto"/>
        <w:right w:val="none" w:sz="0" w:space="0" w:color="auto"/>
      </w:divBdr>
      <w:divsChild>
        <w:div w:id="960498566">
          <w:marLeft w:val="0"/>
          <w:marRight w:val="0"/>
          <w:marTop w:val="0"/>
          <w:marBottom w:val="0"/>
          <w:divBdr>
            <w:top w:val="single" w:sz="4" w:space="1" w:color="auto"/>
            <w:left w:val="single" w:sz="4" w:space="4" w:color="auto"/>
            <w:bottom w:val="single" w:sz="4" w:space="1" w:color="auto"/>
            <w:right w:val="single" w:sz="4" w:space="4" w:color="auto"/>
          </w:divBdr>
        </w:div>
      </w:divsChild>
    </w:div>
    <w:div w:id="1097947923">
      <w:bodyDiv w:val="1"/>
      <w:marLeft w:val="0"/>
      <w:marRight w:val="0"/>
      <w:marTop w:val="0"/>
      <w:marBottom w:val="0"/>
      <w:divBdr>
        <w:top w:val="none" w:sz="0" w:space="0" w:color="auto"/>
        <w:left w:val="none" w:sz="0" w:space="0" w:color="auto"/>
        <w:bottom w:val="none" w:sz="0" w:space="0" w:color="auto"/>
        <w:right w:val="none" w:sz="0" w:space="0" w:color="auto"/>
      </w:divBdr>
    </w:div>
    <w:div w:id="1275209165">
      <w:bodyDiv w:val="1"/>
      <w:marLeft w:val="0"/>
      <w:marRight w:val="0"/>
      <w:marTop w:val="0"/>
      <w:marBottom w:val="0"/>
      <w:divBdr>
        <w:top w:val="none" w:sz="0" w:space="0" w:color="auto"/>
        <w:left w:val="none" w:sz="0" w:space="0" w:color="auto"/>
        <w:bottom w:val="none" w:sz="0" w:space="0" w:color="auto"/>
        <w:right w:val="none" w:sz="0" w:space="0" w:color="auto"/>
      </w:divBdr>
      <w:divsChild>
        <w:div w:id="52851231">
          <w:marLeft w:val="0"/>
          <w:marRight w:val="0"/>
          <w:marTop w:val="0"/>
          <w:marBottom w:val="0"/>
          <w:divBdr>
            <w:top w:val="single" w:sz="4" w:space="1" w:color="auto"/>
            <w:left w:val="single" w:sz="4" w:space="4" w:color="auto"/>
            <w:bottom w:val="single" w:sz="4" w:space="1" w:color="auto"/>
            <w:right w:val="single" w:sz="4" w:space="4" w:color="auto"/>
          </w:divBdr>
        </w:div>
      </w:divsChild>
    </w:div>
    <w:div w:id="1360623370">
      <w:bodyDiv w:val="1"/>
      <w:marLeft w:val="0"/>
      <w:marRight w:val="0"/>
      <w:marTop w:val="0"/>
      <w:marBottom w:val="0"/>
      <w:divBdr>
        <w:top w:val="none" w:sz="0" w:space="0" w:color="auto"/>
        <w:left w:val="none" w:sz="0" w:space="0" w:color="auto"/>
        <w:bottom w:val="none" w:sz="0" w:space="0" w:color="auto"/>
        <w:right w:val="none" w:sz="0" w:space="0" w:color="auto"/>
      </w:divBdr>
    </w:div>
    <w:div w:id="160137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A969E-6519-4D5F-A286-EF46AFBD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NOU-mal-V11.dotx</Template>
  <TotalTime>9</TotalTime>
  <Pages>20</Pages>
  <Words>5498</Words>
  <Characters>31011</Characters>
  <Application>Microsoft Office Word</Application>
  <DocSecurity>0</DocSecurity>
  <Lines>258</Lines>
  <Paragraphs>72</Paragraphs>
  <ScaleCrop>false</ScaleCrop>
  <HeadingPairs>
    <vt:vector size="2" baseType="variant">
      <vt:variant>
        <vt:lpstr>Tittel</vt:lpstr>
      </vt:variant>
      <vt:variant>
        <vt:i4>1</vt:i4>
      </vt:variant>
    </vt:vector>
  </HeadingPairs>
  <TitlesOfParts>
    <vt:vector size="1" baseType="lpstr">
      <vt:lpstr>1</vt:lpstr>
    </vt:vector>
  </TitlesOfParts>
  <Company>AAD</Company>
  <LinksUpToDate>false</LinksUpToDate>
  <CharactersWithSpaces>36437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Tormod Belgum</dc:creator>
  <cp:lastModifiedBy>Tormod Belgum</cp:lastModifiedBy>
  <cp:revision>6</cp:revision>
  <cp:lastPrinted>2014-02-16T12:42:00Z</cp:lastPrinted>
  <dcterms:created xsi:type="dcterms:W3CDTF">2014-02-16T12:39:00Z</dcterms:created>
  <dcterms:modified xsi:type="dcterms:W3CDTF">2014-02-16T13:15:00Z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-1353549321</vt:i4>
  </property>
  <property fmtid="{D5CDD505-2E9C-101B-9397-08002B2CF9AE}" pid="3" name="_EmailSubject">
    <vt:lpwstr>kortversjon-utkast 2 (2).doc</vt:lpwstr>
  </property>
  <property fmtid="{D5CDD505-2E9C-101B-9397-08002B2CF9AE}" pid="4" name="_AuthorEmail">
    <vt:lpwstr>Torbjoern.Eika@ssb.no</vt:lpwstr>
  </property>
  <property fmtid="{D5CDD505-2E9C-101B-9397-08002B2CF9AE}" pid="5" name="_AuthorEmailDisplayName">
    <vt:lpwstr>Eika, Torbjoern</vt:lpwstr>
  </property>
  <property fmtid="{D5CDD505-2E9C-101B-9397-08002B2CF9AE}" pid="6" name="_PreviousAdHocReviewCycleID">
    <vt:i4>1763223429</vt:i4>
  </property>
  <property fmtid="{D5CDD505-2E9C-101B-9397-08002B2CF9AE}" pid="7" name="_NewReviewCycle">
    <vt:lpwstr/>
  </property>
  <property fmtid="{D5CDD505-2E9C-101B-9397-08002B2CF9AE}" pid="8" name="_ReviewingToolsShownOnce">
    <vt:lpwstr/>
  </property>
</Properties>
</file>