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1D3F" w14:textId="680D52C2" w:rsidR="00773CAD" w:rsidRPr="00E5584D" w:rsidRDefault="00E5584D" w:rsidP="00E5584D">
      <w:pPr>
        <w:pStyle w:val="i-dep"/>
      </w:pPr>
      <w:r w:rsidRPr="00E5584D">
        <w:t>Landbruks- og matdepartementet</w:t>
      </w:r>
    </w:p>
    <w:p w14:paraId="1B80D0F5" w14:textId="77777777" w:rsidR="00773CAD" w:rsidRPr="00E5584D" w:rsidRDefault="00692EA4" w:rsidP="00E5584D">
      <w:pPr>
        <w:pStyle w:val="i-budkap-over"/>
      </w:pPr>
      <w:r w:rsidRPr="00E5584D">
        <w:t>Kap. 1115, 1137, 1139, 1142, 1148, 1150, 1151, 4115 og 5576</w:t>
      </w:r>
    </w:p>
    <w:p w14:paraId="37DCFD07" w14:textId="77777777" w:rsidR="00773CAD" w:rsidRPr="00E5584D" w:rsidRDefault="00692EA4" w:rsidP="00E5584D">
      <w:pPr>
        <w:pStyle w:val="i-hode"/>
      </w:pPr>
      <w:r w:rsidRPr="00E5584D">
        <w:t>Prop. 24 S</w:t>
      </w:r>
    </w:p>
    <w:p w14:paraId="33E3CDF6" w14:textId="77777777" w:rsidR="00773CAD" w:rsidRPr="00E5584D" w:rsidRDefault="00692EA4" w:rsidP="00E5584D">
      <w:pPr>
        <w:pStyle w:val="i-sesjon"/>
      </w:pPr>
      <w:r w:rsidRPr="00E5584D">
        <w:t>(2023–2024)</w:t>
      </w:r>
    </w:p>
    <w:p w14:paraId="456116BB" w14:textId="77777777" w:rsidR="00773CAD" w:rsidRPr="00E5584D" w:rsidRDefault="00692EA4" w:rsidP="00E5584D">
      <w:pPr>
        <w:pStyle w:val="i-hode-tit"/>
      </w:pPr>
      <w:r w:rsidRPr="00E5584D">
        <w:t>Proposisjon til Stortinget (forslag til stortingsvedtak)</w:t>
      </w:r>
    </w:p>
    <w:p w14:paraId="38B1DEE6" w14:textId="77777777" w:rsidR="00773CAD" w:rsidRPr="00E5584D" w:rsidRDefault="00692EA4" w:rsidP="00E5584D">
      <w:pPr>
        <w:pStyle w:val="i-tit"/>
      </w:pPr>
      <w:r w:rsidRPr="00E5584D">
        <w:t xml:space="preserve">Endringer i statsbudsjettet 2023 under </w:t>
      </w:r>
      <w:r w:rsidRPr="00E5584D">
        <w:br/>
        <w:t>Landbruks- og matdepartementet</w:t>
      </w:r>
    </w:p>
    <w:p w14:paraId="1AC0E4AA" w14:textId="77777777" w:rsidR="00773CAD" w:rsidRPr="00E5584D" w:rsidRDefault="00692EA4" w:rsidP="00E5584D">
      <w:pPr>
        <w:pStyle w:val="i-statsrdato"/>
      </w:pPr>
      <w:r w:rsidRPr="00E5584D">
        <w:t xml:space="preserve">Tilråding fra Landbruks- og matdepartementet 24. november 2023, </w:t>
      </w:r>
      <w:r w:rsidRPr="00E5584D">
        <w:br/>
        <w:t xml:space="preserve">godkjent i statsråd samme dag. </w:t>
      </w:r>
      <w:r w:rsidRPr="00E5584D">
        <w:br/>
        <w:t>(Regjeringen Støre)</w:t>
      </w:r>
    </w:p>
    <w:p w14:paraId="75110FB1" w14:textId="77777777" w:rsidR="00773CAD" w:rsidRPr="00E5584D" w:rsidRDefault="00692EA4" w:rsidP="00E5584D">
      <w:pPr>
        <w:pStyle w:val="Overskrift1"/>
      </w:pPr>
      <w:r w:rsidRPr="00E5584D">
        <w:t>Innledning</w:t>
      </w:r>
    </w:p>
    <w:p w14:paraId="2A93F383" w14:textId="77777777" w:rsidR="00773CAD" w:rsidRPr="00E5584D" w:rsidRDefault="00692EA4" w:rsidP="00E5584D">
      <w:r w:rsidRPr="00E5584D">
        <w:t>I denne proposisjonen legger Landbruks- og matdepartementet fram forslag til endringer i statsbudsjettet for 2023.</w:t>
      </w:r>
    </w:p>
    <w:p w14:paraId="08F1A5F6" w14:textId="77777777" w:rsidR="00773CAD" w:rsidRPr="00E5584D" w:rsidRDefault="00692EA4" w:rsidP="00E5584D">
      <w:pPr>
        <w:pStyle w:val="Overskrift1"/>
      </w:pPr>
      <w:r w:rsidRPr="00E5584D">
        <w:t>Forslag til endringer</w:t>
      </w:r>
    </w:p>
    <w:p w14:paraId="397878C7" w14:textId="77777777" w:rsidR="00773CAD" w:rsidRPr="00E5584D" w:rsidRDefault="00692EA4" w:rsidP="00E5584D">
      <w:pPr>
        <w:pStyle w:val="b-budkaptit"/>
      </w:pPr>
      <w:r w:rsidRPr="00E5584D">
        <w:t>Kap. 1115 Mattilsynet</w:t>
      </w:r>
    </w:p>
    <w:p w14:paraId="5DBE3CCA" w14:textId="77777777" w:rsidR="00773CAD" w:rsidRPr="00E5584D" w:rsidRDefault="00692EA4" w:rsidP="00E5584D">
      <w:pPr>
        <w:pStyle w:val="b-post"/>
      </w:pPr>
      <w:r w:rsidRPr="00E5584D">
        <w:t>Post 01 Driftsutgifter</w:t>
      </w:r>
    </w:p>
    <w:p w14:paraId="662EEAB2" w14:textId="77777777" w:rsidR="00773CAD" w:rsidRPr="00E5584D" w:rsidRDefault="00692EA4" w:rsidP="00E5584D">
      <w:r w:rsidRPr="00E5584D">
        <w:t xml:space="preserve">Bevilgningen dekker driftsutgifter for Mattilsynet. Det føres også diverse utgifter </w:t>
      </w:r>
      <w:proofErr w:type="gramStart"/>
      <w:r w:rsidRPr="00E5584D">
        <w:t>vedrørende</w:t>
      </w:r>
      <w:proofErr w:type="gramEnd"/>
      <w:r w:rsidRPr="00E5584D">
        <w:t xml:space="preserve"> villsvin på posten. I september 2023 ble det påvist afrikansk svinepest hos villsvin i Sverige. For å hindre spredning av sykdommen til Norge, har regjeringen vedtatt forsterkede tiltak mot villsvin, med mål om å utrydde villsvin fra Norge. En eventuell spredning av sykdommen til Norge vil ha store konsekvenser.</w:t>
      </w:r>
    </w:p>
    <w:p w14:paraId="30EE9C49" w14:textId="77777777" w:rsidR="00773CAD" w:rsidRPr="00E5584D" w:rsidRDefault="00692EA4" w:rsidP="00E5584D">
      <w:r w:rsidRPr="00E5584D">
        <w:t>Ved felling av villsvin får grunneier og jegere en godtgjørelse, som nå er økt. Det samme er godtgjørelsen for melding om funn av påkjørte, syke eller døde villsvin. Det er også vedtatt styrkede informasjonstiltak.</w:t>
      </w:r>
    </w:p>
    <w:p w14:paraId="4CEE6C65" w14:textId="77777777" w:rsidR="00773CAD" w:rsidRPr="00E5584D" w:rsidRDefault="00692EA4" w:rsidP="00E5584D">
      <w:r w:rsidRPr="00E5584D">
        <w:t>Det foreslås å øke bevilgningen med 1,5 mill. kroner for å dekke utgiftene ved økt innsats mot villsvin i 2023.</w:t>
      </w:r>
    </w:p>
    <w:p w14:paraId="71C12A4B" w14:textId="77777777" w:rsidR="00773CAD" w:rsidRPr="00E5584D" w:rsidRDefault="00692EA4" w:rsidP="00E5584D">
      <w:pPr>
        <w:pStyle w:val="b-post"/>
      </w:pPr>
      <w:r w:rsidRPr="00E5584D">
        <w:lastRenderedPageBreak/>
        <w:t>Post 22 Reguleringspremie til kommunale og fylkeskommunale pensjonskasser</w:t>
      </w:r>
    </w:p>
    <w:p w14:paraId="1A8063A7" w14:textId="77777777" w:rsidR="00773CAD" w:rsidRPr="00E5584D" w:rsidRDefault="00692EA4" w:rsidP="00E5584D">
      <w:r w:rsidRPr="00E5584D">
        <w:t>Bevilgningen dekker Mattilsynets utgifter knyttet til reguleringspremie til kommunale og fylkeskommunale pensjonskasser. Utbetalingene knyttet til denne pensjonsordningen er regelstyrte og utgiftene er uforutsigbare. Som følge av høy lønnsvekst, vil utgiftene i 2023 blir større enn først anslått. Det foreslås derfor å øke bevilgningen med 13,7 mill. kroner.</w:t>
      </w:r>
    </w:p>
    <w:p w14:paraId="4A7BC06E" w14:textId="77777777" w:rsidR="00773CAD" w:rsidRPr="00E5584D" w:rsidRDefault="00692EA4" w:rsidP="00E5584D">
      <w:pPr>
        <w:pStyle w:val="b-post"/>
      </w:pPr>
      <w:r w:rsidRPr="00E5584D">
        <w:t>Post 71 Tilskudd til erstatninger, overslagsbevilgning</w:t>
      </w:r>
    </w:p>
    <w:p w14:paraId="08920FBC" w14:textId="77777777" w:rsidR="00773CAD" w:rsidRPr="00E5584D" w:rsidRDefault="00692EA4" w:rsidP="00E5584D">
      <w:r w:rsidRPr="00E5584D">
        <w:t xml:space="preserve">Bevilgningen dekker blant annet utgifter ved tiltak som er satt i verk av Mattilsynet i henhold til matloven, dyrehelsepersonelloven og dyrevelferdsloven i de tilfellene der kostnadene ikke kan drives inn fra dyreeier. I tråd med </w:t>
      </w:r>
      <w:proofErr w:type="spellStart"/>
      <w:r w:rsidRPr="00E5584D">
        <w:t>Prop</w:t>
      </w:r>
      <w:proofErr w:type="spellEnd"/>
      <w:r w:rsidRPr="00E5584D">
        <w:t>. 78 S (2021–2022), blir utgifter ved nødvendige tiltak knyttet til innførsel av kjæledyr fra Ukraina til Norge også belastet posten.</w:t>
      </w:r>
    </w:p>
    <w:p w14:paraId="6672559E" w14:textId="77777777" w:rsidR="00773CAD" w:rsidRPr="00E5584D" w:rsidRDefault="00692EA4" w:rsidP="00E5584D">
      <w:r w:rsidRPr="00E5584D">
        <w:t>Ukrainske flytninger som ankommer Norge med kjæledyr, må fra 1. juli 2023 følge de vanlige dyrehelsekravene. Endringen medfører lavere kostnader for Mattilsynet, og det foreslås å redusere bevilgningen med 16,0 mill. kroner.</w:t>
      </w:r>
    </w:p>
    <w:p w14:paraId="4B4B82B0" w14:textId="77777777" w:rsidR="00773CAD" w:rsidRPr="00E5584D" w:rsidRDefault="00692EA4" w:rsidP="00E5584D">
      <w:pPr>
        <w:pStyle w:val="b-budkaptit"/>
      </w:pPr>
      <w:r w:rsidRPr="00E5584D">
        <w:t>Kap. 1137 Forskning og innovasjon</w:t>
      </w:r>
    </w:p>
    <w:p w14:paraId="2AE1702E" w14:textId="77777777" w:rsidR="00773CAD" w:rsidRPr="00E5584D" w:rsidRDefault="00692EA4" w:rsidP="00E5584D">
      <w:pPr>
        <w:pStyle w:val="b-post"/>
      </w:pPr>
      <w:r w:rsidRPr="00E5584D">
        <w:t>Post 54 Næringsrettet matforskning m.m.</w:t>
      </w:r>
    </w:p>
    <w:p w14:paraId="2599712D" w14:textId="77777777" w:rsidR="00773CAD" w:rsidRPr="00E5584D" w:rsidRDefault="00692EA4" w:rsidP="00E5584D">
      <w:r w:rsidRPr="00E5584D">
        <w:t>Bevilgningen går til forskning på landbruksprodukter som benyttes til å fremstille nærings- og nytelsesmidler, samt fôrkorn til husdyr. Dette finansieres av en avgift på importerte og norskproduserte landbruksprodukter, jf. kap. 5576, post 70. I tråd med at inntektene fra denne avgiften ser ut til å bli 40,0 mill. kroner høyere enn først antatt, foreslås det å øke bevilgningen på kap. 1137, post 54 tilsvarende.</w:t>
      </w:r>
    </w:p>
    <w:p w14:paraId="0A97845F" w14:textId="77777777" w:rsidR="00773CAD" w:rsidRPr="00E5584D" w:rsidRDefault="00692EA4" w:rsidP="00E5584D">
      <w:pPr>
        <w:pStyle w:val="b-budkaptit"/>
      </w:pPr>
      <w:r w:rsidRPr="00E5584D">
        <w:t>Kap. 1139 Genressurser, miljø- og ressursregistreringer</w:t>
      </w:r>
    </w:p>
    <w:p w14:paraId="71BDECC0" w14:textId="77777777" w:rsidR="00773CAD" w:rsidRPr="00E5584D" w:rsidRDefault="00692EA4" w:rsidP="00E5584D">
      <w:pPr>
        <w:pStyle w:val="b-post"/>
      </w:pPr>
      <w:r w:rsidRPr="00E5584D">
        <w:t>Post 70 Tilskudd til bevaring og bærekraftig bruk av husdyr-, plante- og skogtregenetiske ressurser, kan overføres</w:t>
      </w:r>
    </w:p>
    <w:p w14:paraId="1E308374" w14:textId="77777777" w:rsidR="00773CAD" w:rsidRPr="00E5584D" w:rsidRDefault="00692EA4" w:rsidP="00E5584D">
      <w:r w:rsidRPr="00E5584D">
        <w:t>Bevilgningen dekker tilskudd til bevaring og bærekraftig bruk av husdyr-, plante- og skogtregenetiske ressurser som har eller kan få verdi for mat og landbruk i Norge. Oppdaterte prognoser for ansvar og utbetalinger på posten, samt overføring av midler fra 2022 til 2023, tilsier at behovet for midler på posten er lavere enn først anslått. Det foreslås at bevilgningen reduseres med 7,0 mill. kroner.</w:t>
      </w:r>
    </w:p>
    <w:p w14:paraId="462FBCCD" w14:textId="77777777" w:rsidR="00773CAD" w:rsidRPr="00E5584D" w:rsidRDefault="00692EA4" w:rsidP="00E5584D">
      <w:pPr>
        <w:pStyle w:val="b-budkaptit"/>
      </w:pPr>
      <w:r w:rsidRPr="00E5584D">
        <w:t>Kap. 1142 Landbruksdirektoratet</w:t>
      </w:r>
    </w:p>
    <w:p w14:paraId="306ADF23" w14:textId="77777777" w:rsidR="00773CAD" w:rsidRPr="00E5584D" w:rsidRDefault="00692EA4" w:rsidP="00E5584D">
      <w:pPr>
        <w:pStyle w:val="b-post"/>
      </w:pPr>
      <w:r w:rsidRPr="00E5584D">
        <w:t>Post 21 Spesielle driftsutgifter, beredskapslagring av korn</w:t>
      </w:r>
    </w:p>
    <w:p w14:paraId="0EFF1351" w14:textId="77777777" w:rsidR="00773CAD" w:rsidRPr="00E5584D" w:rsidRDefault="00692EA4" w:rsidP="00E5584D">
      <w:r w:rsidRPr="00E5584D">
        <w:t>Bevilgningen dekker etablering av beredskapslager for matkorn som skal gi økt sikkerhet i forsyning av matkorn til det norske markedet. Ordningen har i 2023 vært under nødvendig planlegging og utredning. Det har ikke blitt gjort innkjøp av korn i 2023, og dette vil først bli gjort i 2024. Dette har medført at kostnadene har blitt lavere enn antatt. Det foreslås å redusere bevilgningen med 18,0 mill. kroner.</w:t>
      </w:r>
    </w:p>
    <w:p w14:paraId="6A94B67B" w14:textId="77777777" w:rsidR="00773CAD" w:rsidRPr="00E5584D" w:rsidRDefault="00692EA4" w:rsidP="00E5584D">
      <w:pPr>
        <w:pStyle w:val="b-post"/>
      </w:pPr>
      <w:r w:rsidRPr="00E5584D">
        <w:lastRenderedPageBreak/>
        <w:t>Post 72 Erstatninger ved ekspropriasjon og leie av rett til reinbeite, overslagsbevilgning</w:t>
      </w:r>
    </w:p>
    <w:p w14:paraId="66298564" w14:textId="77777777" w:rsidR="00773CAD" w:rsidRPr="00E5584D" w:rsidRDefault="00692EA4" w:rsidP="00E5584D">
      <w:r w:rsidRPr="00E5584D">
        <w:t>Bevilgningen dekker erstatninger ved ekspropriasjon av rett til reinbeite og beiteleie ut fra inngåtte reinbeiteavtaler med grunneierne i Trollheimen. Utgiftene er noe høyere enn først anslått, og det foreslås å øke bevilgningen med 50 000 kroner.</w:t>
      </w:r>
    </w:p>
    <w:p w14:paraId="61EF3F11" w14:textId="77777777" w:rsidR="00773CAD" w:rsidRPr="00E5584D" w:rsidRDefault="00692EA4" w:rsidP="00E5584D">
      <w:pPr>
        <w:pStyle w:val="b-post"/>
      </w:pPr>
      <w:r w:rsidRPr="00E5584D">
        <w:t>Post 73 Tilskudd til erstatninger m.m. etter offentlige pålegg i plante- og husdyrproduksjon, overslagsbevilgning</w:t>
      </w:r>
    </w:p>
    <w:p w14:paraId="3253650A" w14:textId="77777777" w:rsidR="00773CAD" w:rsidRPr="00E5584D" w:rsidRDefault="00692EA4" w:rsidP="00E5584D">
      <w:r w:rsidRPr="00E5584D">
        <w:t xml:space="preserve">Bevilgningen dekker erstatninger til produsenter for tap og dekning av visse utgifter i forbindelse med pålagte tiltak mot sykdommer, skadegjørere og smittestoff hos dyr og planter jf. § 22 i Ot.prp. nr. 100 (2002–2003) </w:t>
      </w:r>
      <w:r w:rsidRPr="00E5584D">
        <w:rPr>
          <w:rStyle w:val="kursiv"/>
        </w:rPr>
        <w:t>Om lov om matproduksjon og mattrygghet mv. (matloven)</w:t>
      </w:r>
      <w:r w:rsidRPr="00E5584D">
        <w:t xml:space="preserve">. Bevilgningen skal også dekke tap i forbindelse med tiltak som blir satt i verk som følge av </w:t>
      </w:r>
      <w:proofErr w:type="spellStart"/>
      <w:r w:rsidRPr="00E5584D">
        <w:t>antibiotikaresistente</w:t>
      </w:r>
      <w:proofErr w:type="spellEnd"/>
      <w:r w:rsidRPr="00E5584D">
        <w:t xml:space="preserve"> bakterier (MRSA) i svinehold, tiltak for å redusere innholdet av radioaktivitet i storfe og småfe, og enkelte andre kompensasjoner for å lette etterlevelse av kravene i matloven og plikter i primærproduksjonen, jf. matloven § 31. Prognosene for utbetalinger på posten i 2023 tilsier at behovet for midler er høyere enn først anslått, blant annet som følge av utbrudd av storfetuberkulose og salmonella hos fjørfe. Det foreslås at bevilgningen økes med 11,0 mill. kroner.</w:t>
      </w:r>
    </w:p>
    <w:p w14:paraId="4457FFC2" w14:textId="77777777" w:rsidR="00773CAD" w:rsidRPr="00E5584D" w:rsidRDefault="00692EA4" w:rsidP="00E5584D">
      <w:pPr>
        <w:pStyle w:val="b-post"/>
      </w:pPr>
      <w:r w:rsidRPr="00E5584D">
        <w:t>Post 77 Tilskudd til kompensasjon ved avvikling av pelsdyrhold, kan overføres</w:t>
      </w:r>
    </w:p>
    <w:p w14:paraId="7EFB881E" w14:textId="77777777" w:rsidR="00773CAD" w:rsidRPr="00E5584D" w:rsidRDefault="00692EA4" w:rsidP="00E5584D">
      <w:r w:rsidRPr="00E5584D">
        <w:t>Bevilgningen dekker kompensasjon etter avvikling av pelsdyrhold som følge av forbudet mot hold av pelsdyr etter 1. februar 2025. Arbeidet med å utferdige tilbud om erstatning pågår, og tilbudene medfører fremtidig ansvar for staten ut over 2023. Dette ansvaret viser seg å bli større enn først lagt til grunn, og det foreslås at tilsagnsfullmakten økes med 100,0 mill. kroner, jf. forslag til vedtak II.</w:t>
      </w:r>
    </w:p>
    <w:p w14:paraId="12A1F484" w14:textId="77777777" w:rsidR="00773CAD" w:rsidRPr="00E5584D" w:rsidRDefault="00692EA4" w:rsidP="00E5584D">
      <w:pPr>
        <w:pStyle w:val="b-post"/>
      </w:pPr>
      <w:r w:rsidRPr="00E5584D">
        <w:t>Post 78 Tilskudd til omstilling ved avvikling av pelsdyrhold</w:t>
      </w:r>
    </w:p>
    <w:p w14:paraId="6A2E2B1E" w14:textId="77777777" w:rsidR="00773CAD" w:rsidRPr="00E5584D" w:rsidRDefault="00692EA4" w:rsidP="00E5584D">
      <w:r w:rsidRPr="00E5584D">
        <w:t>Bevilgningen dekker omstilling for pelsdyroppdrettere i forbindelse med forbud mot pelsdyrhold. Utbetaling av omstillingsmidler skjer i tråd med gjennomføring av tiltakene. Gjennomføringstakten har vært lavere enn forventet, noe som blant annet skyldes at pelsdyroppdrettere venter på endelig erstatningsoppgjør før de iverksetter omstillingstiltakene. Dette gir et høyere ansvar for staten ut over 2023 enn først anslått. Det foreslås at tilsagnsfullmakten økes med 25,0 mill. kroner jf. forslag til vedtak II.</w:t>
      </w:r>
    </w:p>
    <w:p w14:paraId="0838FC76" w14:textId="77777777" w:rsidR="00773CAD" w:rsidRPr="00E5584D" w:rsidRDefault="00692EA4" w:rsidP="00E5584D">
      <w:pPr>
        <w:pStyle w:val="b-budkaptit"/>
      </w:pPr>
      <w:r w:rsidRPr="00E5584D">
        <w:t>Kap. 1148 Naturskade – erstatninger</w:t>
      </w:r>
    </w:p>
    <w:p w14:paraId="0D39F730" w14:textId="77777777" w:rsidR="00773CAD" w:rsidRPr="00E5584D" w:rsidRDefault="00692EA4" w:rsidP="00E5584D">
      <w:pPr>
        <w:pStyle w:val="b-post"/>
      </w:pPr>
      <w:r w:rsidRPr="00E5584D">
        <w:t>Post 71 Naturskade – erstatninger, overslagsbevilgning</w:t>
      </w:r>
    </w:p>
    <w:p w14:paraId="03CCA862" w14:textId="77777777" w:rsidR="00773CAD" w:rsidRPr="00E5584D" w:rsidRDefault="00692EA4" w:rsidP="00E5584D">
      <w:r w:rsidRPr="00E5584D">
        <w:t xml:space="preserve">Statens naturskadeordning gir erstatning for de naturskadene det ikke er mulig å forsikre seg mot gjennom alminnelige forsikringsordninger, og bevilgningen skal dekke denne ordningen. Tilsagn om erstatning for naturskader blir gitt med en frist for oppretting på tre år og utbetaling av erstatning skjer når skaden er rettet opp. Det er derfor også knyttet en tilsagnsfullmakt til posten. </w:t>
      </w:r>
      <w:r w:rsidRPr="00E5584D">
        <w:lastRenderedPageBreak/>
        <w:t>Egenandelen for naturskadeordningen er redusert med virkning fra og med 1. august 2023. Dette vil innebære noe økte kostnader for staten.</w:t>
      </w:r>
    </w:p>
    <w:p w14:paraId="5D647710" w14:textId="77777777" w:rsidR="00773CAD" w:rsidRPr="00E5584D" w:rsidRDefault="00692EA4" w:rsidP="00E5584D">
      <w:r w:rsidRPr="00E5584D">
        <w:t>Utbetaling av erstatninger for naturskader har vært lavere enn ventet i 2023. Flomhendelsene høsten 2023 gav store skader som vil medføre et stort antall nye erstatningssaker, men disse vil ikke komme til utbetaling i 2023 slik ordningen er innrettet. Økt omfang av erstatningssaker vil imidlertid medføre et økt ansvar for staten ut over 2023, og det er behov for å øke tilsagnsfullmakten på posten. Det foreslås å redusere bevilgningen med 14,4 mill. kroner og at tilsagnsfullmakten økes med 26,8 mill. kroner, jf. forslag til vedtak II.</w:t>
      </w:r>
    </w:p>
    <w:p w14:paraId="72389B3E" w14:textId="77777777" w:rsidR="00773CAD" w:rsidRPr="00E5584D" w:rsidRDefault="00692EA4" w:rsidP="00E5584D">
      <w:pPr>
        <w:pStyle w:val="b-post"/>
      </w:pPr>
      <w:r w:rsidRPr="00E5584D">
        <w:t>Post 72 Tilskudd til opprydding av avfall etter flomhendelsene i Sør-Norge høsten 2023, kan overføres</w:t>
      </w:r>
    </w:p>
    <w:p w14:paraId="00A89216" w14:textId="77777777" w:rsidR="00773CAD" w:rsidRPr="00E5584D" w:rsidRDefault="00692EA4" w:rsidP="00E5584D">
      <w:r w:rsidRPr="00E5584D">
        <w:t xml:space="preserve">Flomhendelsene som rammet Sør-Norge høsten 2023 har ført til et stort behov for opprydding. Flomvannet har ført med seg store mengder avfall som ligger igjen på både produksjonsarealer, kantsoner, våtmarksområder, verneområder og annen offentlig og privat eiendom. </w:t>
      </w:r>
      <w:proofErr w:type="gramStart"/>
      <w:r w:rsidRPr="00E5584D">
        <w:t>Noe kostnader</w:t>
      </w:r>
      <w:proofErr w:type="gramEnd"/>
      <w:r w:rsidRPr="00E5584D">
        <w:t xml:space="preserve"> ved opprydding vil bli dekket av etablerte ordninger, men mye av arbeidet vil måtte finansieres på andre måter.</w:t>
      </w:r>
    </w:p>
    <w:p w14:paraId="5DF91382" w14:textId="77777777" w:rsidR="00773CAD" w:rsidRPr="00E5584D" w:rsidRDefault="00692EA4" w:rsidP="00E5584D">
      <w:r w:rsidRPr="00E5584D">
        <w:t xml:space="preserve">Regjeringen foreslår å etablere en ny, midlertidig tilskuddsordning avgrenset til å gjelde opprydding etter flomhendelsene i Sør-Norge høsten 2023. Ordningen vil gjelde for private, og skal dekke dokumenterte oppryddingskostnader som ikke dekkes av andre ordninger. Ordningen skal videre avgrenses til å gjelde der det ikke kan identifiseres en ansvarlig for avfallet, og der utgiftene ellers ville være en urimelig byrde for grunneier. Egenarbeid dekkes ikke, og søknader om tilskudd behandles av statsforvalterne, med Landbruksdirektoratet som klageinstans. Bevilgningen skal også dekke Landbruksdirektoratets kostnader ved administrasjon av ordningen, samt økte utgifter for statsforvalterne i forbindelse med behandling av søknader om tilskudd. Det foreslås en bevilgning på 10,0 mill. kroner, og at posten tilknyttes stikkord </w:t>
      </w:r>
      <w:r w:rsidRPr="00E5584D">
        <w:rPr>
          <w:rStyle w:val="kursiv"/>
        </w:rPr>
        <w:t>kan overføres</w:t>
      </w:r>
      <w:r w:rsidRPr="00E5584D">
        <w:t>.</w:t>
      </w:r>
    </w:p>
    <w:p w14:paraId="376E40F0" w14:textId="77777777" w:rsidR="00773CAD" w:rsidRPr="00E5584D" w:rsidRDefault="00692EA4" w:rsidP="00E5584D">
      <w:pPr>
        <w:pStyle w:val="b-budkaptit"/>
      </w:pPr>
      <w:r w:rsidRPr="00E5584D">
        <w:t>Kap. 1150 Til gjennomføring av jordbruksavtalen m.m.</w:t>
      </w:r>
    </w:p>
    <w:p w14:paraId="1BBE0CE8" w14:textId="77777777" w:rsidR="00773CAD" w:rsidRPr="00E5584D" w:rsidRDefault="00692EA4" w:rsidP="00E5584D">
      <w:pPr>
        <w:pStyle w:val="b-post"/>
      </w:pPr>
      <w:r w:rsidRPr="00E5584D">
        <w:t>Post 71 Tilskudd ved produksjonssvikt, overslagsbevilgning</w:t>
      </w:r>
    </w:p>
    <w:p w14:paraId="6501F253" w14:textId="77777777" w:rsidR="00773CAD" w:rsidRPr="00E5584D" w:rsidRDefault="00692EA4" w:rsidP="00E5584D">
      <w:r w:rsidRPr="00E5584D">
        <w:t xml:space="preserve">Formålet med bevilgningen er å redusere økonomiske tap i plante- og honningproduksjon som skyldes klimatiske forhold. Vekstsesongen 2023 var preget av svært utfordrende værforhold som har gitt store skader på planteproduksjonen. I tillegg ble partene enige i jordbruksforhandlingene om å ta i bruk nye satser og tak fra og med vekstsesongen 2024, jf. </w:t>
      </w:r>
      <w:proofErr w:type="spellStart"/>
      <w:r w:rsidRPr="00E5584D">
        <w:t>Prop</w:t>
      </w:r>
      <w:proofErr w:type="spellEnd"/>
      <w:r w:rsidRPr="00E5584D">
        <w:t xml:space="preserve">. 121 S (2022–2023) </w:t>
      </w:r>
      <w:r w:rsidRPr="00E5584D">
        <w:rPr>
          <w:rStyle w:val="kursiv"/>
        </w:rPr>
        <w:t>Endringer i statsbudsjettet 2023 under Landbruks- og matdepartementet (Jordbruksoppgjøret 2023 m.m.)</w:t>
      </w:r>
      <w:r w:rsidRPr="00E5584D">
        <w:t xml:space="preserve">. Regjeringen har besluttet at de nye satsene og takene for 2024 skal gjelde fra og med vekstsesongen 2023. Regjeringen har også besluttet å øke forskuddsandelen fra inntil 50 prosent til inntil 70 prosent, og å heve taket for vekstgruppen korn og annet frø til modning i inneværende vekstsesong. Skadeomfanget på produksjonen i 2023, og endringer i satser og tak, øker behovet for midler på posten. Det foreslås at bevilgningen økes med 396,1 mill. kroner. Det foreslås også at posten endrer benevnelse fra </w:t>
      </w:r>
      <w:r w:rsidRPr="00E5584D">
        <w:rPr>
          <w:rStyle w:val="kursiv"/>
        </w:rPr>
        <w:t>Tilskudd ved avlingssvikt</w:t>
      </w:r>
      <w:r w:rsidRPr="00E5584D">
        <w:t xml:space="preserve"> til </w:t>
      </w:r>
      <w:r w:rsidRPr="00E5584D">
        <w:rPr>
          <w:rStyle w:val="kursiv"/>
        </w:rPr>
        <w:t>Tilskudd ved produksjonssvikt</w:t>
      </w:r>
      <w:r w:rsidRPr="00E5584D">
        <w:t xml:space="preserve"> i budsjettet for 2023.</w:t>
      </w:r>
    </w:p>
    <w:p w14:paraId="16BA5663" w14:textId="77777777" w:rsidR="00773CAD" w:rsidRPr="00E5584D" w:rsidRDefault="00692EA4" w:rsidP="00E5584D">
      <w:pPr>
        <w:pStyle w:val="b-post"/>
      </w:pPr>
      <w:r w:rsidRPr="00E5584D">
        <w:lastRenderedPageBreak/>
        <w:t>Post 73 Pristilskudd, overslagsbevilgning</w:t>
      </w:r>
    </w:p>
    <w:p w14:paraId="0590CD97" w14:textId="77777777" w:rsidR="00773CAD" w:rsidRPr="00E5584D" w:rsidRDefault="00692EA4" w:rsidP="00E5584D">
      <w:r w:rsidRPr="00E5584D">
        <w:t xml:space="preserve">Formålet med pristilskudd er å øke inntekter, redusere kostnader og utjevne </w:t>
      </w:r>
      <w:proofErr w:type="spellStart"/>
      <w:r w:rsidRPr="00E5584D">
        <w:t>distriktsforskjeller</w:t>
      </w:r>
      <w:proofErr w:type="spellEnd"/>
      <w:r w:rsidRPr="00E5584D">
        <w:t xml:space="preserve"> i produksjon og omsetning av jordbruksprodukter. Bevilgningen dekker tilskudd som utbetales på grunnlag av produsert eller omsatt volum av jordbruksprodukter, og for frakt av slaktedyr, egg, korn og kraftfôr. Satsene fastsettes i forbindelse med de årlige jordbruksoppgjørene. Oppdaterte prognoser viser at behovet for midler til pristilskudd er noe lavere enn tidligere anslått. Det foreslås å redusere bevilgningen med 165,8 mill. kroner.</w:t>
      </w:r>
    </w:p>
    <w:p w14:paraId="1F2BC11F" w14:textId="77777777" w:rsidR="00773CAD" w:rsidRPr="00E5584D" w:rsidRDefault="00692EA4" w:rsidP="00E5584D">
      <w:pPr>
        <w:pStyle w:val="b-budkaptit"/>
      </w:pPr>
      <w:r w:rsidRPr="00E5584D">
        <w:t>Kap. 1151 Til gjennomføring av reindriftsavtalen</w:t>
      </w:r>
    </w:p>
    <w:p w14:paraId="6C9C7CA1" w14:textId="77777777" w:rsidR="00773CAD" w:rsidRPr="00E5584D" w:rsidRDefault="00692EA4" w:rsidP="00E5584D">
      <w:pPr>
        <w:pStyle w:val="b-post"/>
      </w:pPr>
      <w:r w:rsidRPr="00E5584D">
        <w:t>Post 51 Tilskudd til reindriftens utviklingsfond</w:t>
      </w:r>
    </w:p>
    <w:p w14:paraId="4A66196F" w14:textId="77777777" w:rsidR="00773CAD" w:rsidRPr="00E5584D" w:rsidRDefault="00692EA4" w:rsidP="00E5584D">
      <w:r w:rsidRPr="00E5584D">
        <w:t xml:space="preserve">Reindriftens utviklingsfond skal, gjennom økonomiske virkemidler, bidra til å utvikle reindriftsnæringen i samsvar med de reindriftspolitiske målene. Informasjon om reindriftens arealbruk er avgjørende for at plan- og energimyndigheter skal kunne gjøre avveininger mellom ulike arealbruksinteresser, herunder reindrift. Informasjon om arealbruken kommer til uttrykk i reinbeitedistriktenes distriktsplaner og i reindriftens arealbrukskart. Det er behov for å gjennomføre et prosjekt for å forbedre arealbrukskartene og </w:t>
      </w:r>
      <w:proofErr w:type="gramStart"/>
      <w:r w:rsidRPr="00E5584D">
        <w:t>integrere</w:t>
      </w:r>
      <w:proofErr w:type="gramEnd"/>
      <w:r w:rsidRPr="00E5584D">
        <w:t xml:space="preserve"> distriktsplaner i kartløsningene, for å sikre lett tilgjengelig og oppdatert kunnskapsgrunnlag for arealplanlegging. Det foreslås at bevilgningen økes med 2,0 mill. kroner for å sette i gang dette arbeidet.</w:t>
      </w:r>
    </w:p>
    <w:p w14:paraId="49EA955C" w14:textId="77777777" w:rsidR="00773CAD" w:rsidRPr="00E5584D" w:rsidRDefault="00692EA4" w:rsidP="00E5584D">
      <w:pPr>
        <w:pStyle w:val="b-budkaptit"/>
      </w:pPr>
      <w:r w:rsidRPr="00E5584D">
        <w:t>Kap. 1152 Bionova</w:t>
      </w:r>
    </w:p>
    <w:p w14:paraId="4770C2B0" w14:textId="77777777" w:rsidR="00773CAD" w:rsidRPr="00E5584D" w:rsidRDefault="00692EA4" w:rsidP="00E5584D">
      <w:pPr>
        <w:pStyle w:val="b-post"/>
      </w:pPr>
      <w:r w:rsidRPr="00E5584D">
        <w:t>Post 50 Tilskudd til bioøkonomi og klimatiltak i jordbruket</w:t>
      </w:r>
    </w:p>
    <w:p w14:paraId="4BE9B2BA" w14:textId="77777777" w:rsidR="00773CAD" w:rsidRPr="00E5584D" w:rsidRDefault="00692EA4" w:rsidP="00E5584D">
      <w:r w:rsidRPr="00E5584D">
        <w:t xml:space="preserve">Bevilgningen forvaltes av Bionova ved Innovasjon Norge, og gis i all hovedsak som tilskudd til prosjekter innen bioøkonomi og klimatiltak i jordbruket. Siste utbetaling til prosjekter skjer normalt ett til tre år etter tilsagn er gitt. Det vil kunne oppstå forsinkelser i prosjekter og utbetalingstakten kan være usikker. Det foreslås derfor at posten tilføyes stikkordet </w:t>
      </w:r>
      <w:r w:rsidRPr="00E5584D">
        <w:rPr>
          <w:rStyle w:val="kursiv"/>
        </w:rPr>
        <w:t>kan overføres</w:t>
      </w:r>
      <w:r w:rsidRPr="00E5584D">
        <w:t>, jf. forslag til vedtak III.</w:t>
      </w:r>
    </w:p>
    <w:p w14:paraId="5F7A6CC6" w14:textId="77777777" w:rsidR="00773CAD" w:rsidRPr="00E5584D" w:rsidRDefault="00692EA4" w:rsidP="00E5584D">
      <w:pPr>
        <w:pStyle w:val="b-budkaptit"/>
      </w:pPr>
      <w:r w:rsidRPr="00E5584D">
        <w:t>Kap. 4115 Mattilsynet</w:t>
      </w:r>
    </w:p>
    <w:p w14:paraId="76ABD4A6" w14:textId="77777777" w:rsidR="00773CAD" w:rsidRPr="00E5584D" w:rsidRDefault="00692EA4" w:rsidP="00E5584D">
      <w:pPr>
        <w:pStyle w:val="b-post"/>
      </w:pPr>
      <w:r w:rsidRPr="00E5584D">
        <w:t>Post 01 Gebyr m.m.</w:t>
      </w:r>
    </w:p>
    <w:p w14:paraId="3909D3A6" w14:textId="77777777" w:rsidR="00773CAD" w:rsidRPr="00E5584D" w:rsidRDefault="00692EA4" w:rsidP="00E5584D">
      <w:r w:rsidRPr="00E5584D">
        <w:t>På posten blir det ført inntekter fra gebyr for særskilte tjenester som Mattilsynet gjør for konkrete brukere, og gebyr for visse tilsyns- og kontrolloppgaver der disse retter seg entydig mot konkrete brukere. Dette har også omfattet inntekter fra tvangsmulkt og overtredelsesgebyr. Det foreslås at inntekter fra tvangsmulkt og overtredelsesgebyr flyttes til en egen post, jf. omtale under kap. 4115, post 85. Bevilgningen på post 01 foreslås redusert med 3,0 mill. kroner i tråd med dette.</w:t>
      </w:r>
    </w:p>
    <w:p w14:paraId="49095E25" w14:textId="77777777" w:rsidR="00773CAD" w:rsidRPr="00E5584D" w:rsidRDefault="00692EA4" w:rsidP="00E5584D">
      <w:pPr>
        <w:pStyle w:val="b-post"/>
      </w:pPr>
      <w:r w:rsidRPr="00E5584D">
        <w:t>Post 85 Gebyr og tvangsmulkt m.m.</w:t>
      </w:r>
    </w:p>
    <w:p w14:paraId="076D9F4A" w14:textId="77777777" w:rsidR="00773CAD" w:rsidRPr="00E5584D" w:rsidRDefault="00692EA4" w:rsidP="00E5584D">
      <w:r w:rsidRPr="00E5584D">
        <w:t>På posten blir det ført inntekter fra overtredelsesgebyr, tvangsmulkt m.m., pålagt av Mattilsynet. Det foreslås en bevilgning på 3,0 mill. kroner.</w:t>
      </w:r>
    </w:p>
    <w:p w14:paraId="1384984D" w14:textId="77777777" w:rsidR="00773CAD" w:rsidRPr="00E5584D" w:rsidRDefault="00692EA4" w:rsidP="00E5584D">
      <w:pPr>
        <w:pStyle w:val="b-budkaptit"/>
      </w:pPr>
      <w:r w:rsidRPr="00E5584D">
        <w:lastRenderedPageBreak/>
        <w:t>Kap. 5576 Sektoravgifter under Landbruks- og matdepartementet</w:t>
      </w:r>
    </w:p>
    <w:p w14:paraId="60D38136" w14:textId="77777777" w:rsidR="00773CAD" w:rsidRPr="00E5584D" w:rsidRDefault="00692EA4" w:rsidP="00E5584D">
      <w:pPr>
        <w:pStyle w:val="b-post"/>
      </w:pPr>
      <w:r w:rsidRPr="00E5584D">
        <w:t>Post 70 Forskningsavgift på landbruksprodukt</w:t>
      </w:r>
    </w:p>
    <w:p w14:paraId="2D10DA26" w14:textId="77777777" w:rsidR="00773CAD" w:rsidRPr="00E5584D" w:rsidRDefault="00692EA4" w:rsidP="00E5584D">
      <w:r w:rsidRPr="00E5584D">
        <w:t xml:space="preserve">Midlene kommer fra en avgift på importerte og norskproduserte landbruksprodukter, jf. </w:t>
      </w:r>
      <w:r w:rsidRPr="00E5584D">
        <w:rPr>
          <w:rStyle w:val="kursiv"/>
        </w:rPr>
        <w:t>lov om forskningsavgift på landbruksprodukter</w:t>
      </w:r>
      <w:r w:rsidRPr="00E5584D">
        <w:t>. Prognose for samlet innbetaling av forskingsavgift på landbruksprodukter i 2023, er høyere enn først anslått. Det foreslås å øke bevilgningen med 40,0 mill. kroner, jf. omtale under kap. 1137 post 54.</w:t>
      </w:r>
    </w:p>
    <w:p w14:paraId="7A8D9BFF" w14:textId="77777777" w:rsidR="00773CAD" w:rsidRPr="00E5584D" w:rsidRDefault="00692EA4" w:rsidP="00E5584D">
      <w:pPr>
        <w:pStyle w:val="Overskrift1"/>
      </w:pPr>
      <w:r w:rsidRPr="00E5584D">
        <w:t>Andre saker</w:t>
      </w:r>
    </w:p>
    <w:p w14:paraId="25A68EAF" w14:textId="77777777" w:rsidR="00773CAD" w:rsidRPr="00E5584D" w:rsidRDefault="00692EA4" w:rsidP="00E5584D">
      <w:pPr>
        <w:pStyle w:val="b-budkaptit"/>
      </w:pPr>
      <w:r w:rsidRPr="00E5584D">
        <w:t>Kap. 1142 Landbruksdirektoratet</w:t>
      </w:r>
    </w:p>
    <w:p w14:paraId="01BC8B99" w14:textId="77777777" w:rsidR="00773CAD" w:rsidRPr="00E5584D" w:rsidRDefault="00692EA4" w:rsidP="00E5584D">
      <w:pPr>
        <w:pStyle w:val="b-post"/>
      </w:pPr>
      <w:r w:rsidRPr="00E5584D">
        <w:t>Post 60 Tilskudd til veterinærdekning</w:t>
      </w:r>
    </w:p>
    <w:p w14:paraId="39440CA7" w14:textId="77777777" w:rsidR="00773CAD" w:rsidRPr="00E5584D" w:rsidRDefault="00692EA4" w:rsidP="00E5584D">
      <w:r w:rsidRPr="00E5584D">
        <w:t xml:space="preserve">Bevilgningen skal bidra til tilfredsstillende tilgang på tjenester fra dyrehelsepersonell. Etter bestilling fra Landbruks- og matdepartementet har en partssammensatt gruppe levert rapporten </w:t>
      </w:r>
      <w:r w:rsidRPr="00E5584D">
        <w:rPr>
          <w:rStyle w:val="kursiv"/>
        </w:rPr>
        <w:t>Tilgangen til veterinærtjenester i Norge</w:t>
      </w:r>
      <w:r w:rsidRPr="00E5584D">
        <w:t>. Her anbefales en meny av 21 ulike tiltak for å håndtere utfordringene med tilgang på veterinærtjenester. Tre tiltak anses å være særlige effektive, og kan gjennomføres på kort sikt. Tiltakene kan gi kommuner verdifulle verktøy i rekruttering av veterinærer. Det foreslås at 4,3 mill. kroner av bevilgningen øremerkes som tilskudd til Den norske veterinærforening, for at de skal kunne sette i gang et prosjekt som kan ivareta de aktuelle tiltakene fra rapporten.</w:t>
      </w:r>
    </w:p>
    <w:p w14:paraId="02A6329F" w14:textId="77777777" w:rsidR="00773CAD" w:rsidRPr="00E5584D" w:rsidRDefault="00692EA4" w:rsidP="00E5584D">
      <w:pPr>
        <w:pStyle w:val="a-tilraar-dep"/>
      </w:pPr>
      <w:r w:rsidRPr="00E5584D">
        <w:t>Landbruks- og matdepartementet</w:t>
      </w:r>
    </w:p>
    <w:p w14:paraId="3CF0C0F9" w14:textId="77777777" w:rsidR="00773CAD" w:rsidRPr="00E5584D" w:rsidRDefault="00692EA4" w:rsidP="00E5584D">
      <w:pPr>
        <w:pStyle w:val="a-tilraar-tit"/>
      </w:pPr>
      <w:r w:rsidRPr="00E5584D">
        <w:t>tilrår:</w:t>
      </w:r>
    </w:p>
    <w:p w14:paraId="7B27E7AC" w14:textId="77777777" w:rsidR="00773CAD" w:rsidRPr="00E5584D" w:rsidRDefault="00692EA4" w:rsidP="00E5584D">
      <w:r w:rsidRPr="00E5584D">
        <w:t>At Deres Majestet godkjenner og skriver under et framlagt forslag til proposisjon til Stortinget om endringer i statsbudsjettet 2023 under Landbruks- og matdepartementet.</w:t>
      </w:r>
    </w:p>
    <w:p w14:paraId="44EFB2D0" w14:textId="77777777" w:rsidR="00773CAD" w:rsidRPr="00E5584D" w:rsidRDefault="00692EA4" w:rsidP="00E5584D">
      <w:pPr>
        <w:pStyle w:val="a-konge-tekst"/>
        <w:rPr>
          <w:rStyle w:val="halvfet0"/>
        </w:rPr>
      </w:pPr>
      <w:r w:rsidRPr="00E5584D">
        <w:rPr>
          <w:rStyle w:val="halvfet0"/>
        </w:rPr>
        <w:t>Vi HARALD,</w:t>
      </w:r>
      <w:r w:rsidRPr="00E5584D">
        <w:t xml:space="preserve"> Norges Konge,</w:t>
      </w:r>
    </w:p>
    <w:p w14:paraId="3AAB9CD2" w14:textId="77777777" w:rsidR="00773CAD" w:rsidRPr="00E5584D" w:rsidRDefault="00692EA4" w:rsidP="00E5584D">
      <w:pPr>
        <w:pStyle w:val="a-konge-tit"/>
      </w:pPr>
      <w:r w:rsidRPr="00E5584D">
        <w:t>stadfester:</w:t>
      </w:r>
    </w:p>
    <w:p w14:paraId="64ABF429" w14:textId="77777777" w:rsidR="00773CAD" w:rsidRPr="00E5584D" w:rsidRDefault="00692EA4" w:rsidP="00E5584D">
      <w:r w:rsidRPr="00E5584D">
        <w:t>Stortinget blir bedt om å gjøre vedtak om endringer i statsbudsjettet 2023 under Landbruks- og matdepartementet i samsvar med et vedlagt forslag.</w:t>
      </w:r>
    </w:p>
    <w:p w14:paraId="33C2BADD" w14:textId="77777777" w:rsidR="00773CAD" w:rsidRPr="00E5584D" w:rsidRDefault="00692EA4" w:rsidP="00E5584D">
      <w:pPr>
        <w:pStyle w:val="a-vedtak-tit"/>
      </w:pPr>
      <w:r w:rsidRPr="00E5584D">
        <w:t xml:space="preserve">Forslag </w:t>
      </w:r>
    </w:p>
    <w:p w14:paraId="50876E53" w14:textId="77777777" w:rsidR="00773CAD" w:rsidRPr="00E5584D" w:rsidRDefault="00692EA4" w:rsidP="00E5584D">
      <w:pPr>
        <w:pStyle w:val="a-vedtak-tit"/>
      </w:pPr>
      <w:r w:rsidRPr="00E5584D">
        <w:t xml:space="preserve">til vedtak om endringer i statsbudsjettet 2023 under </w:t>
      </w:r>
      <w:r w:rsidRPr="00E5584D">
        <w:br/>
        <w:t>Landbruks- og matdepartementet</w:t>
      </w:r>
    </w:p>
    <w:p w14:paraId="76A04F46" w14:textId="77777777" w:rsidR="00773CAD" w:rsidRPr="00E5584D" w:rsidRDefault="00692EA4" w:rsidP="00E5584D">
      <w:pPr>
        <w:pStyle w:val="a-vedtak-del"/>
      </w:pPr>
      <w:r w:rsidRPr="00E5584D">
        <w:t>I</w:t>
      </w:r>
    </w:p>
    <w:p w14:paraId="7F0E2A8F" w14:textId="77777777" w:rsidR="00773CAD" w:rsidRPr="00E5584D" w:rsidRDefault="00692EA4" w:rsidP="00E5584D">
      <w:r w:rsidRPr="00E5584D">
        <w:lastRenderedPageBreak/>
        <w:t>I statsbudsjettet for 2023 gjøres følgende endringer:</w:t>
      </w:r>
    </w:p>
    <w:p w14:paraId="5D83B326" w14:textId="77777777" w:rsidR="00773CAD" w:rsidRPr="00E5584D" w:rsidRDefault="00692EA4" w:rsidP="00E5584D">
      <w:pPr>
        <w:pStyle w:val="a-vedtak-tekst"/>
      </w:pPr>
      <w:r w:rsidRPr="00E5584D">
        <w:t>Utgifter: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773CAD" w:rsidRPr="00E5584D" w14:paraId="3493E6FB" w14:textId="77777777" w:rsidTr="00E5584D">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7C94BE" w14:textId="77777777" w:rsidR="00773CAD" w:rsidRPr="00E5584D" w:rsidRDefault="00692EA4" w:rsidP="00E5584D">
            <w:pPr>
              <w:pStyle w:val="Tabellnavn"/>
            </w:pPr>
            <w:r w:rsidRPr="00E5584D">
              <w:t>RNB</w:t>
            </w:r>
          </w:p>
          <w:p w14:paraId="666311FD" w14:textId="77777777" w:rsidR="00773CAD" w:rsidRPr="00E5584D" w:rsidRDefault="00692EA4" w:rsidP="00E5584D">
            <w:r w:rsidRPr="00E5584D">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B6165E" w14:textId="77777777" w:rsidR="00773CAD" w:rsidRPr="00E5584D" w:rsidRDefault="00692EA4" w:rsidP="00E5584D">
            <w:r w:rsidRPr="00E5584D">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84C680" w14:textId="77777777" w:rsidR="00773CAD" w:rsidRPr="00E5584D" w:rsidRDefault="00692EA4" w:rsidP="00E5584D">
            <w:pPr>
              <w:jc w:val="left"/>
            </w:pPr>
            <w:r w:rsidRPr="00E5584D">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BFF8BE" w14:textId="77777777" w:rsidR="00773CAD" w:rsidRPr="00E5584D" w:rsidRDefault="00773CAD" w:rsidP="00E5584D"/>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B64C24" w14:textId="77777777" w:rsidR="00773CAD" w:rsidRPr="00E5584D" w:rsidRDefault="00692EA4" w:rsidP="00E5584D">
            <w:pPr>
              <w:jc w:val="right"/>
            </w:pPr>
            <w:r w:rsidRPr="00E5584D">
              <w:t>Kroner</w:t>
            </w:r>
          </w:p>
        </w:tc>
      </w:tr>
      <w:tr w:rsidR="00773CAD" w:rsidRPr="00E5584D" w14:paraId="1E0C4881" w14:textId="77777777" w:rsidTr="00E5584D">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9110639" w14:textId="77777777" w:rsidR="00773CAD" w:rsidRPr="00E5584D" w:rsidRDefault="00692EA4" w:rsidP="00E5584D">
            <w:r w:rsidRPr="00E5584D">
              <w:t>1115</w:t>
            </w:r>
          </w:p>
        </w:tc>
        <w:tc>
          <w:tcPr>
            <w:tcW w:w="680" w:type="dxa"/>
            <w:tcBorders>
              <w:top w:val="single" w:sz="4" w:space="0" w:color="000000"/>
              <w:left w:val="nil"/>
              <w:bottom w:val="nil"/>
              <w:right w:val="nil"/>
            </w:tcBorders>
            <w:tcMar>
              <w:top w:w="128" w:type="dxa"/>
              <w:left w:w="43" w:type="dxa"/>
              <w:bottom w:w="43" w:type="dxa"/>
              <w:right w:w="43" w:type="dxa"/>
            </w:tcMar>
          </w:tcPr>
          <w:p w14:paraId="0D2886C9" w14:textId="77777777" w:rsidR="00773CAD" w:rsidRPr="00E5584D" w:rsidRDefault="00773CAD" w:rsidP="00E5584D"/>
        </w:tc>
        <w:tc>
          <w:tcPr>
            <w:tcW w:w="6819" w:type="dxa"/>
            <w:gridSpan w:val="2"/>
            <w:tcBorders>
              <w:top w:val="single" w:sz="4" w:space="0" w:color="000000"/>
              <w:left w:val="nil"/>
              <w:bottom w:val="nil"/>
              <w:right w:val="nil"/>
            </w:tcBorders>
            <w:tcMar>
              <w:top w:w="128" w:type="dxa"/>
              <w:left w:w="43" w:type="dxa"/>
              <w:bottom w:w="43" w:type="dxa"/>
              <w:right w:w="43" w:type="dxa"/>
            </w:tcMar>
          </w:tcPr>
          <w:p w14:paraId="66C78AD5" w14:textId="77777777" w:rsidR="00773CAD" w:rsidRPr="00E5584D" w:rsidRDefault="00692EA4" w:rsidP="00E5584D">
            <w:pPr>
              <w:jc w:val="left"/>
            </w:pPr>
            <w:r w:rsidRPr="00E5584D">
              <w:t>Mattilsynet: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102607F7" w14:textId="77777777" w:rsidR="00773CAD" w:rsidRPr="00E5584D" w:rsidRDefault="00773CAD" w:rsidP="00E5584D">
            <w:pPr>
              <w:jc w:val="right"/>
            </w:pPr>
          </w:p>
        </w:tc>
      </w:tr>
      <w:tr w:rsidR="00773CAD" w:rsidRPr="00E5584D" w14:paraId="65E82036"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58463210"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17FB684E" w14:textId="77777777" w:rsidR="00773CAD" w:rsidRPr="00E5584D" w:rsidRDefault="00692EA4" w:rsidP="00E5584D">
            <w:r w:rsidRPr="00E5584D">
              <w:t>01</w:t>
            </w:r>
          </w:p>
        </w:tc>
        <w:tc>
          <w:tcPr>
            <w:tcW w:w="6819" w:type="dxa"/>
            <w:gridSpan w:val="2"/>
            <w:tcBorders>
              <w:top w:val="nil"/>
              <w:left w:val="nil"/>
              <w:bottom w:val="nil"/>
              <w:right w:val="nil"/>
            </w:tcBorders>
            <w:tcMar>
              <w:top w:w="128" w:type="dxa"/>
              <w:left w:w="43" w:type="dxa"/>
              <w:bottom w:w="43" w:type="dxa"/>
              <w:right w:w="43" w:type="dxa"/>
            </w:tcMar>
          </w:tcPr>
          <w:p w14:paraId="22DD3FAB" w14:textId="77777777" w:rsidR="00773CAD" w:rsidRPr="00E5584D" w:rsidRDefault="00692EA4" w:rsidP="00E5584D">
            <w:pPr>
              <w:jc w:val="left"/>
            </w:pPr>
            <w:r w:rsidRPr="00E5584D">
              <w:t xml:space="preserve">Driftsutgifter,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1CE059F7" w14:textId="77777777" w:rsidR="00773CAD" w:rsidRPr="00E5584D" w:rsidRDefault="00692EA4" w:rsidP="00E5584D">
            <w:pPr>
              <w:jc w:val="right"/>
            </w:pPr>
            <w:r w:rsidRPr="00E5584D">
              <w:t>1 500 000</w:t>
            </w:r>
          </w:p>
        </w:tc>
      </w:tr>
      <w:tr w:rsidR="00773CAD" w:rsidRPr="00E5584D" w14:paraId="61D3F617"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15289C66"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5204B44B"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198586C7" w14:textId="77777777" w:rsidR="00773CAD" w:rsidRPr="00E5584D" w:rsidRDefault="00692EA4" w:rsidP="00E5584D">
            <w:pPr>
              <w:jc w:val="left"/>
            </w:pPr>
            <w:r w:rsidRPr="00E5584D">
              <w:t>fra kr 1 516 017 000 til kr 1 517 517 000</w:t>
            </w:r>
          </w:p>
        </w:tc>
        <w:tc>
          <w:tcPr>
            <w:tcW w:w="1361" w:type="dxa"/>
            <w:tcBorders>
              <w:top w:val="nil"/>
              <w:left w:val="nil"/>
              <w:bottom w:val="nil"/>
              <w:right w:val="nil"/>
            </w:tcBorders>
            <w:tcMar>
              <w:top w:w="128" w:type="dxa"/>
              <w:left w:w="43" w:type="dxa"/>
              <w:bottom w:w="43" w:type="dxa"/>
              <w:right w:w="43" w:type="dxa"/>
            </w:tcMar>
            <w:vAlign w:val="bottom"/>
          </w:tcPr>
          <w:p w14:paraId="3290387E" w14:textId="77777777" w:rsidR="00773CAD" w:rsidRPr="00E5584D" w:rsidRDefault="00773CAD" w:rsidP="00E5584D">
            <w:pPr>
              <w:jc w:val="right"/>
            </w:pPr>
          </w:p>
        </w:tc>
      </w:tr>
      <w:tr w:rsidR="00773CAD" w:rsidRPr="00E5584D" w14:paraId="716C7036" w14:textId="77777777" w:rsidTr="00E5584D">
        <w:trPr>
          <w:trHeight w:val="640"/>
        </w:trPr>
        <w:tc>
          <w:tcPr>
            <w:tcW w:w="680" w:type="dxa"/>
            <w:tcBorders>
              <w:top w:val="nil"/>
              <w:left w:val="nil"/>
              <w:bottom w:val="nil"/>
              <w:right w:val="nil"/>
            </w:tcBorders>
            <w:tcMar>
              <w:top w:w="128" w:type="dxa"/>
              <w:left w:w="43" w:type="dxa"/>
              <w:bottom w:w="43" w:type="dxa"/>
              <w:right w:w="43" w:type="dxa"/>
            </w:tcMar>
          </w:tcPr>
          <w:p w14:paraId="1B94B2AA"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3296E339" w14:textId="77777777" w:rsidR="00773CAD" w:rsidRPr="00E5584D" w:rsidRDefault="00692EA4" w:rsidP="00E5584D">
            <w:r w:rsidRPr="00E5584D">
              <w:t>22</w:t>
            </w:r>
          </w:p>
        </w:tc>
        <w:tc>
          <w:tcPr>
            <w:tcW w:w="6819" w:type="dxa"/>
            <w:gridSpan w:val="2"/>
            <w:tcBorders>
              <w:top w:val="nil"/>
              <w:left w:val="nil"/>
              <w:bottom w:val="nil"/>
              <w:right w:val="nil"/>
            </w:tcBorders>
            <w:tcMar>
              <w:top w:w="128" w:type="dxa"/>
              <w:left w:w="43" w:type="dxa"/>
              <w:bottom w:w="43" w:type="dxa"/>
              <w:right w:w="43" w:type="dxa"/>
            </w:tcMar>
          </w:tcPr>
          <w:p w14:paraId="6197D5C6" w14:textId="77777777" w:rsidR="00773CAD" w:rsidRPr="00E5584D" w:rsidRDefault="00692EA4" w:rsidP="00E5584D">
            <w:pPr>
              <w:jc w:val="left"/>
            </w:pPr>
            <w:r w:rsidRPr="00E5584D">
              <w:t xml:space="preserve">Reguleringspremie til kommunale og fylkeskommunale pensjonskasser,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18F1057E" w14:textId="77777777" w:rsidR="00773CAD" w:rsidRPr="00E5584D" w:rsidRDefault="00692EA4" w:rsidP="00E5584D">
            <w:pPr>
              <w:jc w:val="right"/>
            </w:pPr>
            <w:r w:rsidRPr="00E5584D">
              <w:t>13 700 000</w:t>
            </w:r>
          </w:p>
        </w:tc>
      </w:tr>
      <w:tr w:rsidR="00773CAD" w:rsidRPr="00E5584D" w14:paraId="59BAB103"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6819C5B8"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3FC318A8"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3A95C5B0" w14:textId="77777777" w:rsidR="00773CAD" w:rsidRPr="00E5584D" w:rsidRDefault="00692EA4" w:rsidP="00E5584D">
            <w:pPr>
              <w:jc w:val="left"/>
            </w:pPr>
            <w:r w:rsidRPr="00E5584D">
              <w:t>fra kr 13 484 000 til kr 27 184 000</w:t>
            </w:r>
          </w:p>
        </w:tc>
        <w:tc>
          <w:tcPr>
            <w:tcW w:w="1361" w:type="dxa"/>
            <w:tcBorders>
              <w:top w:val="nil"/>
              <w:left w:val="nil"/>
              <w:bottom w:val="nil"/>
              <w:right w:val="nil"/>
            </w:tcBorders>
            <w:tcMar>
              <w:top w:w="128" w:type="dxa"/>
              <w:left w:w="43" w:type="dxa"/>
              <w:bottom w:w="43" w:type="dxa"/>
              <w:right w:w="43" w:type="dxa"/>
            </w:tcMar>
            <w:vAlign w:val="bottom"/>
          </w:tcPr>
          <w:p w14:paraId="1ECDD6EB" w14:textId="77777777" w:rsidR="00773CAD" w:rsidRPr="00E5584D" w:rsidRDefault="00773CAD" w:rsidP="00E5584D">
            <w:pPr>
              <w:jc w:val="right"/>
            </w:pPr>
          </w:p>
        </w:tc>
      </w:tr>
      <w:tr w:rsidR="00773CAD" w:rsidRPr="00E5584D" w14:paraId="33321EB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6A25B068"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42ED6A56" w14:textId="77777777" w:rsidR="00773CAD" w:rsidRPr="00E5584D" w:rsidRDefault="00692EA4" w:rsidP="00E5584D">
            <w:r w:rsidRPr="00E5584D">
              <w:t>71</w:t>
            </w:r>
          </w:p>
        </w:tc>
        <w:tc>
          <w:tcPr>
            <w:tcW w:w="6819" w:type="dxa"/>
            <w:gridSpan w:val="2"/>
            <w:tcBorders>
              <w:top w:val="nil"/>
              <w:left w:val="nil"/>
              <w:bottom w:val="nil"/>
              <w:right w:val="nil"/>
            </w:tcBorders>
            <w:tcMar>
              <w:top w:w="128" w:type="dxa"/>
              <w:left w:w="43" w:type="dxa"/>
              <w:bottom w:w="43" w:type="dxa"/>
              <w:right w:w="43" w:type="dxa"/>
            </w:tcMar>
          </w:tcPr>
          <w:p w14:paraId="291535F1" w14:textId="77777777" w:rsidR="00773CAD" w:rsidRPr="00E5584D" w:rsidRDefault="00692EA4" w:rsidP="00E5584D">
            <w:pPr>
              <w:jc w:val="left"/>
            </w:pPr>
            <w:r w:rsidRPr="00E5584D">
              <w:t>Tilskudd til erstatninger</w:t>
            </w:r>
            <w:r w:rsidRPr="00E5584D">
              <w:rPr>
                <w:rStyle w:val="kursiv"/>
              </w:rPr>
              <w:t>, overslagsbevilgning</w:t>
            </w:r>
            <w:r w:rsidRPr="00E5584D">
              <w:t xml:space="preserve">, reduseres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2DC32A14" w14:textId="77777777" w:rsidR="00773CAD" w:rsidRPr="00E5584D" w:rsidRDefault="00692EA4" w:rsidP="00E5584D">
            <w:pPr>
              <w:jc w:val="right"/>
            </w:pPr>
            <w:r w:rsidRPr="00E5584D">
              <w:t>16 000 000</w:t>
            </w:r>
          </w:p>
        </w:tc>
      </w:tr>
      <w:tr w:rsidR="00773CAD" w:rsidRPr="00E5584D" w14:paraId="692D6C82"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24D0A646"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73879ED2"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34E4E4DC" w14:textId="77777777" w:rsidR="00773CAD" w:rsidRPr="00E5584D" w:rsidRDefault="00692EA4" w:rsidP="00E5584D">
            <w:pPr>
              <w:jc w:val="left"/>
            </w:pPr>
            <w:r w:rsidRPr="00E5584D">
              <w:t>fra kr 44 193 000 til kr 28 193 000</w:t>
            </w:r>
          </w:p>
        </w:tc>
        <w:tc>
          <w:tcPr>
            <w:tcW w:w="1361" w:type="dxa"/>
            <w:tcBorders>
              <w:top w:val="nil"/>
              <w:left w:val="nil"/>
              <w:bottom w:val="nil"/>
              <w:right w:val="nil"/>
            </w:tcBorders>
            <w:tcMar>
              <w:top w:w="128" w:type="dxa"/>
              <w:left w:w="43" w:type="dxa"/>
              <w:bottom w:w="43" w:type="dxa"/>
              <w:right w:w="43" w:type="dxa"/>
            </w:tcMar>
            <w:vAlign w:val="bottom"/>
          </w:tcPr>
          <w:p w14:paraId="4C2CAE74" w14:textId="77777777" w:rsidR="00773CAD" w:rsidRPr="00E5584D" w:rsidRDefault="00773CAD" w:rsidP="00E5584D">
            <w:pPr>
              <w:jc w:val="right"/>
            </w:pPr>
          </w:p>
        </w:tc>
      </w:tr>
      <w:tr w:rsidR="00773CAD" w:rsidRPr="00E5584D" w14:paraId="2A969A1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0EA8A54D" w14:textId="77777777" w:rsidR="00773CAD" w:rsidRPr="00E5584D" w:rsidRDefault="00692EA4" w:rsidP="00E5584D">
            <w:r w:rsidRPr="00E5584D">
              <w:t>1137</w:t>
            </w:r>
          </w:p>
        </w:tc>
        <w:tc>
          <w:tcPr>
            <w:tcW w:w="680" w:type="dxa"/>
            <w:tcBorders>
              <w:top w:val="nil"/>
              <w:left w:val="nil"/>
              <w:bottom w:val="nil"/>
              <w:right w:val="nil"/>
            </w:tcBorders>
            <w:tcMar>
              <w:top w:w="128" w:type="dxa"/>
              <w:left w:w="43" w:type="dxa"/>
              <w:bottom w:w="43" w:type="dxa"/>
              <w:right w:w="43" w:type="dxa"/>
            </w:tcMar>
          </w:tcPr>
          <w:p w14:paraId="76DA27ED"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2A3AAEB4" w14:textId="77777777" w:rsidR="00773CAD" w:rsidRPr="00E5584D" w:rsidRDefault="00692EA4" w:rsidP="00E5584D">
            <w:pPr>
              <w:jc w:val="left"/>
            </w:pPr>
            <w:r w:rsidRPr="00E5584D">
              <w:t>Forskning og innovasjon:</w:t>
            </w:r>
          </w:p>
        </w:tc>
        <w:tc>
          <w:tcPr>
            <w:tcW w:w="1361" w:type="dxa"/>
            <w:tcBorders>
              <w:top w:val="nil"/>
              <w:left w:val="nil"/>
              <w:bottom w:val="nil"/>
              <w:right w:val="nil"/>
            </w:tcBorders>
            <w:tcMar>
              <w:top w:w="128" w:type="dxa"/>
              <w:left w:w="43" w:type="dxa"/>
              <w:bottom w:w="43" w:type="dxa"/>
              <w:right w:w="43" w:type="dxa"/>
            </w:tcMar>
            <w:vAlign w:val="bottom"/>
          </w:tcPr>
          <w:p w14:paraId="284CEFC1" w14:textId="77777777" w:rsidR="00773CAD" w:rsidRPr="00E5584D" w:rsidRDefault="00773CAD" w:rsidP="00E5584D">
            <w:pPr>
              <w:jc w:val="right"/>
            </w:pPr>
          </w:p>
        </w:tc>
      </w:tr>
      <w:tr w:rsidR="00773CAD" w:rsidRPr="00E5584D" w14:paraId="0AF0AA7F"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6EA1B85F"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4D2AFCD0" w14:textId="77777777" w:rsidR="00773CAD" w:rsidRPr="00E5584D" w:rsidRDefault="00692EA4" w:rsidP="00E5584D">
            <w:r w:rsidRPr="00E5584D">
              <w:t>54</w:t>
            </w:r>
          </w:p>
        </w:tc>
        <w:tc>
          <w:tcPr>
            <w:tcW w:w="6819" w:type="dxa"/>
            <w:gridSpan w:val="2"/>
            <w:tcBorders>
              <w:top w:val="nil"/>
              <w:left w:val="nil"/>
              <w:bottom w:val="nil"/>
              <w:right w:val="nil"/>
            </w:tcBorders>
            <w:tcMar>
              <w:top w:w="128" w:type="dxa"/>
              <w:left w:w="43" w:type="dxa"/>
              <w:bottom w:w="43" w:type="dxa"/>
              <w:right w:w="43" w:type="dxa"/>
            </w:tcMar>
          </w:tcPr>
          <w:p w14:paraId="05318B69" w14:textId="77777777" w:rsidR="00773CAD" w:rsidRPr="00E5584D" w:rsidRDefault="00692EA4" w:rsidP="00E5584D">
            <w:pPr>
              <w:jc w:val="left"/>
            </w:pPr>
            <w:r w:rsidRPr="00E5584D">
              <w:t xml:space="preserve">Næringsrettet matforskning m.m.,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58BDF86F" w14:textId="77777777" w:rsidR="00773CAD" w:rsidRPr="00E5584D" w:rsidRDefault="00692EA4" w:rsidP="00E5584D">
            <w:pPr>
              <w:jc w:val="right"/>
            </w:pPr>
            <w:r w:rsidRPr="00E5584D">
              <w:t>40 000 000</w:t>
            </w:r>
          </w:p>
        </w:tc>
      </w:tr>
      <w:tr w:rsidR="00773CAD" w:rsidRPr="00E5584D" w14:paraId="5079DA15"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4DC97A64"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45692745"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6E144CD8" w14:textId="77777777" w:rsidR="00773CAD" w:rsidRPr="00E5584D" w:rsidRDefault="00692EA4" w:rsidP="00E5584D">
            <w:pPr>
              <w:jc w:val="left"/>
            </w:pPr>
            <w:r w:rsidRPr="00E5584D">
              <w:t>fra kr 190 000 000 til kr 230 000 000</w:t>
            </w:r>
          </w:p>
        </w:tc>
        <w:tc>
          <w:tcPr>
            <w:tcW w:w="1361" w:type="dxa"/>
            <w:tcBorders>
              <w:top w:val="nil"/>
              <w:left w:val="nil"/>
              <w:bottom w:val="nil"/>
              <w:right w:val="nil"/>
            </w:tcBorders>
            <w:tcMar>
              <w:top w:w="128" w:type="dxa"/>
              <w:left w:w="43" w:type="dxa"/>
              <w:bottom w:w="43" w:type="dxa"/>
              <w:right w:w="43" w:type="dxa"/>
            </w:tcMar>
            <w:vAlign w:val="bottom"/>
          </w:tcPr>
          <w:p w14:paraId="1BD4DEF3" w14:textId="77777777" w:rsidR="00773CAD" w:rsidRPr="00E5584D" w:rsidRDefault="00773CAD" w:rsidP="00E5584D">
            <w:pPr>
              <w:jc w:val="right"/>
            </w:pPr>
          </w:p>
        </w:tc>
      </w:tr>
      <w:tr w:rsidR="00773CAD" w:rsidRPr="00E5584D" w14:paraId="0D5636B2"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6DB02E3E" w14:textId="77777777" w:rsidR="00773CAD" w:rsidRPr="00E5584D" w:rsidRDefault="00692EA4" w:rsidP="00E5584D">
            <w:r w:rsidRPr="00E5584D">
              <w:t>1139</w:t>
            </w:r>
          </w:p>
        </w:tc>
        <w:tc>
          <w:tcPr>
            <w:tcW w:w="680" w:type="dxa"/>
            <w:tcBorders>
              <w:top w:val="nil"/>
              <w:left w:val="nil"/>
              <w:bottom w:val="nil"/>
              <w:right w:val="nil"/>
            </w:tcBorders>
            <w:tcMar>
              <w:top w:w="128" w:type="dxa"/>
              <w:left w:w="43" w:type="dxa"/>
              <w:bottom w:w="43" w:type="dxa"/>
              <w:right w:w="43" w:type="dxa"/>
            </w:tcMar>
          </w:tcPr>
          <w:p w14:paraId="1AEAFFD4"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446532DE" w14:textId="77777777" w:rsidR="00773CAD" w:rsidRPr="00E5584D" w:rsidRDefault="00692EA4" w:rsidP="00E5584D">
            <w:pPr>
              <w:jc w:val="left"/>
            </w:pPr>
            <w:r w:rsidRPr="00E5584D">
              <w:t>Genressurser, miljø- og ressursregistreringer:</w:t>
            </w:r>
          </w:p>
        </w:tc>
        <w:tc>
          <w:tcPr>
            <w:tcW w:w="1361" w:type="dxa"/>
            <w:tcBorders>
              <w:top w:val="nil"/>
              <w:left w:val="nil"/>
              <w:bottom w:val="nil"/>
              <w:right w:val="nil"/>
            </w:tcBorders>
            <w:tcMar>
              <w:top w:w="128" w:type="dxa"/>
              <w:left w:w="43" w:type="dxa"/>
              <w:bottom w:w="43" w:type="dxa"/>
              <w:right w:w="43" w:type="dxa"/>
            </w:tcMar>
            <w:vAlign w:val="bottom"/>
          </w:tcPr>
          <w:p w14:paraId="795D5A18" w14:textId="77777777" w:rsidR="00773CAD" w:rsidRPr="00E5584D" w:rsidRDefault="00773CAD" w:rsidP="00E5584D">
            <w:pPr>
              <w:jc w:val="right"/>
            </w:pPr>
          </w:p>
        </w:tc>
      </w:tr>
      <w:tr w:rsidR="00773CAD" w:rsidRPr="00E5584D" w14:paraId="1872E81F" w14:textId="77777777" w:rsidTr="00E5584D">
        <w:trPr>
          <w:trHeight w:val="640"/>
        </w:trPr>
        <w:tc>
          <w:tcPr>
            <w:tcW w:w="680" w:type="dxa"/>
            <w:tcBorders>
              <w:top w:val="nil"/>
              <w:left w:val="nil"/>
              <w:bottom w:val="nil"/>
              <w:right w:val="nil"/>
            </w:tcBorders>
            <w:tcMar>
              <w:top w:w="128" w:type="dxa"/>
              <w:left w:w="43" w:type="dxa"/>
              <w:bottom w:w="43" w:type="dxa"/>
              <w:right w:w="43" w:type="dxa"/>
            </w:tcMar>
          </w:tcPr>
          <w:p w14:paraId="3F7CF466"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37B8CD90" w14:textId="77777777" w:rsidR="00773CAD" w:rsidRPr="00E5584D" w:rsidRDefault="00692EA4" w:rsidP="00E5584D">
            <w:r w:rsidRPr="00E5584D">
              <w:t>70</w:t>
            </w:r>
          </w:p>
        </w:tc>
        <w:tc>
          <w:tcPr>
            <w:tcW w:w="6819" w:type="dxa"/>
            <w:gridSpan w:val="2"/>
            <w:tcBorders>
              <w:top w:val="nil"/>
              <w:left w:val="nil"/>
              <w:bottom w:val="nil"/>
              <w:right w:val="nil"/>
            </w:tcBorders>
            <w:tcMar>
              <w:top w:w="128" w:type="dxa"/>
              <w:left w:w="43" w:type="dxa"/>
              <w:bottom w:w="43" w:type="dxa"/>
              <w:right w:w="43" w:type="dxa"/>
            </w:tcMar>
          </w:tcPr>
          <w:p w14:paraId="47B2E55A" w14:textId="77777777" w:rsidR="00773CAD" w:rsidRPr="00E5584D" w:rsidRDefault="00692EA4" w:rsidP="00E5584D">
            <w:pPr>
              <w:jc w:val="left"/>
            </w:pPr>
            <w:r w:rsidRPr="00E5584D">
              <w:t xml:space="preserve">Tilskudd til bevaring og bærekraftig bruk av husdyr-, plante- og </w:t>
            </w:r>
            <w:r w:rsidRPr="00E5584D">
              <w:br/>
              <w:t>skogtregenetiske ressurser</w:t>
            </w:r>
            <w:r w:rsidRPr="00E5584D">
              <w:rPr>
                <w:rStyle w:val="kursiv"/>
              </w:rPr>
              <w:t>, kan overføres</w:t>
            </w:r>
            <w:r w:rsidRPr="00E5584D">
              <w:t xml:space="preserve">, reduseres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351597F2" w14:textId="77777777" w:rsidR="00773CAD" w:rsidRPr="00E5584D" w:rsidRDefault="00692EA4" w:rsidP="00E5584D">
            <w:pPr>
              <w:jc w:val="right"/>
            </w:pPr>
            <w:r w:rsidRPr="00E5584D">
              <w:t>7 000 000</w:t>
            </w:r>
          </w:p>
        </w:tc>
      </w:tr>
      <w:tr w:rsidR="00773CAD" w:rsidRPr="00E5584D" w14:paraId="39F9F67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0B3FB280"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25AF85AF"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59A8525B" w14:textId="77777777" w:rsidR="00773CAD" w:rsidRPr="00E5584D" w:rsidRDefault="00692EA4" w:rsidP="00E5584D">
            <w:pPr>
              <w:jc w:val="left"/>
            </w:pPr>
            <w:r w:rsidRPr="00E5584D">
              <w:t>fra kr 7 190 000 til kr 190 000</w:t>
            </w:r>
          </w:p>
        </w:tc>
        <w:tc>
          <w:tcPr>
            <w:tcW w:w="1361" w:type="dxa"/>
            <w:tcBorders>
              <w:top w:val="nil"/>
              <w:left w:val="nil"/>
              <w:bottom w:val="nil"/>
              <w:right w:val="nil"/>
            </w:tcBorders>
            <w:tcMar>
              <w:top w:w="128" w:type="dxa"/>
              <w:left w:w="43" w:type="dxa"/>
              <w:bottom w:w="43" w:type="dxa"/>
              <w:right w:w="43" w:type="dxa"/>
            </w:tcMar>
            <w:vAlign w:val="bottom"/>
          </w:tcPr>
          <w:p w14:paraId="296C4759" w14:textId="77777777" w:rsidR="00773CAD" w:rsidRPr="00E5584D" w:rsidRDefault="00773CAD" w:rsidP="00E5584D">
            <w:pPr>
              <w:jc w:val="right"/>
            </w:pPr>
          </w:p>
        </w:tc>
      </w:tr>
      <w:tr w:rsidR="00773CAD" w:rsidRPr="00E5584D" w14:paraId="30FB55A2"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457080CE" w14:textId="77777777" w:rsidR="00773CAD" w:rsidRPr="00E5584D" w:rsidRDefault="00692EA4" w:rsidP="00E5584D">
            <w:r w:rsidRPr="00E5584D">
              <w:t>1142</w:t>
            </w:r>
          </w:p>
        </w:tc>
        <w:tc>
          <w:tcPr>
            <w:tcW w:w="680" w:type="dxa"/>
            <w:tcBorders>
              <w:top w:val="nil"/>
              <w:left w:val="nil"/>
              <w:bottom w:val="nil"/>
              <w:right w:val="nil"/>
            </w:tcBorders>
            <w:tcMar>
              <w:top w:w="128" w:type="dxa"/>
              <w:left w:w="43" w:type="dxa"/>
              <w:bottom w:w="43" w:type="dxa"/>
              <w:right w:w="43" w:type="dxa"/>
            </w:tcMar>
          </w:tcPr>
          <w:p w14:paraId="080A2F50"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09C5C6B0" w14:textId="77777777" w:rsidR="00773CAD" w:rsidRPr="00E5584D" w:rsidRDefault="00692EA4" w:rsidP="00E5584D">
            <w:pPr>
              <w:jc w:val="left"/>
            </w:pPr>
            <w:r w:rsidRPr="00E5584D">
              <w:t>Landbruksdirektoratet:</w:t>
            </w:r>
          </w:p>
        </w:tc>
        <w:tc>
          <w:tcPr>
            <w:tcW w:w="1361" w:type="dxa"/>
            <w:tcBorders>
              <w:top w:val="nil"/>
              <w:left w:val="nil"/>
              <w:bottom w:val="nil"/>
              <w:right w:val="nil"/>
            </w:tcBorders>
            <w:tcMar>
              <w:top w:w="128" w:type="dxa"/>
              <w:left w:w="43" w:type="dxa"/>
              <w:bottom w:w="43" w:type="dxa"/>
              <w:right w:w="43" w:type="dxa"/>
            </w:tcMar>
            <w:vAlign w:val="bottom"/>
          </w:tcPr>
          <w:p w14:paraId="03641161" w14:textId="77777777" w:rsidR="00773CAD" w:rsidRPr="00E5584D" w:rsidRDefault="00773CAD" w:rsidP="00E5584D">
            <w:pPr>
              <w:jc w:val="right"/>
            </w:pPr>
          </w:p>
        </w:tc>
      </w:tr>
      <w:tr w:rsidR="00773CAD" w:rsidRPr="00E5584D" w14:paraId="5E132C92"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351105D0"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6918CDDC" w14:textId="77777777" w:rsidR="00773CAD" w:rsidRPr="00E5584D" w:rsidRDefault="00692EA4" w:rsidP="00E5584D">
            <w:r w:rsidRPr="00E5584D">
              <w:t>21</w:t>
            </w:r>
          </w:p>
        </w:tc>
        <w:tc>
          <w:tcPr>
            <w:tcW w:w="6819" w:type="dxa"/>
            <w:gridSpan w:val="2"/>
            <w:tcBorders>
              <w:top w:val="nil"/>
              <w:left w:val="nil"/>
              <w:bottom w:val="nil"/>
              <w:right w:val="nil"/>
            </w:tcBorders>
            <w:tcMar>
              <w:top w:w="128" w:type="dxa"/>
              <w:left w:w="43" w:type="dxa"/>
              <w:bottom w:w="43" w:type="dxa"/>
              <w:right w:w="43" w:type="dxa"/>
            </w:tcMar>
          </w:tcPr>
          <w:p w14:paraId="779E4DD4" w14:textId="77777777" w:rsidR="00773CAD" w:rsidRPr="00E5584D" w:rsidRDefault="00692EA4" w:rsidP="00E5584D">
            <w:pPr>
              <w:jc w:val="left"/>
            </w:pPr>
            <w:r w:rsidRPr="00E5584D">
              <w:t xml:space="preserve">Spesielle driftsutgifter, beredskapslagring av korn, reduseres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0F1CC736" w14:textId="77777777" w:rsidR="00773CAD" w:rsidRPr="00E5584D" w:rsidRDefault="00692EA4" w:rsidP="00E5584D">
            <w:pPr>
              <w:jc w:val="right"/>
            </w:pPr>
            <w:r w:rsidRPr="00E5584D">
              <w:t>18 000 000</w:t>
            </w:r>
          </w:p>
        </w:tc>
      </w:tr>
      <w:tr w:rsidR="00773CAD" w:rsidRPr="00E5584D" w14:paraId="6D677127"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20A1C198"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788CB4EA"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490566E6" w14:textId="77777777" w:rsidR="00773CAD" w:rsidRPr="00E5584D" w:rsidRDefault="00692EA4" w:rsidP="00E5584D">
            <w:pPr>
              <w:jc w:val="left"/>
            </w:pPr>
            <w:r w:rsidRPr="00E5584D">
              <w:t>fra kr 20 609 000 til kr 2 609 000</w:t>
            </w:r>
          </w:p>
        </w:tc>
        <w:tc>
          <w:tcPr>
            <w:tcW w:w="1361" w:type="dxa"/>
            <w:tcBorders>
              <w:top w:val="nil"/>
              <w:left w:val="nil"/>
              <w:bottom w:val="nil"/>
              <w:right w:val="nil"/>
            </w:tcBorders>
            <w:tcMar>
              <w:top w:w="128" w:type="dxa"/>
              <w:left w:w="43" w:type="dxa"/>
              <w:bottom w:w="43" w:type="dxa"/>
              <w:right w:w="43" w:type="dxa"/>
            </w:tcMar>
            <w:vAlign w:val="bottom"/>
          </w:tcPr>
          <w:p w14:paraId="6F4962FD" w14:textId="77777777" w:rsidR="00773CAD" w:rsidRPr="00E5584D" w:rsidRDefault="00773CAD" w:rsidP="00E5584D">
            <w:pPr>
              <w:jc w:val="right"/>
            </w:pPr>
          </w:p>
        </w:tc>
      </w:tr>
      <w:tr w:rsidR="00773CAD" w:rsidRPr="00E5584D" w14:paraId="576A6F76" w14:textId="77777777" w:rsidTr="00E5584D">
        <w:trPr>
          <w:trHeight w:val="640"/>
        </w:trPr>
        <w:tc>
          <w:tcPr>
            <w:tcW w:w="680" w:type="dxa"/>
            <w:tcBorders>
              <w:top w:val="nil"/>
              <w:left w:val="nil"/>
              <w:bottom w:val="nil"/>
              <w:right w:val="nil"/>
            </w:tcBorders>
            <w:tcMar>
              <w:top w:w="128" w:type="dxa"/>
              <w:left w:w="43" w:type="dxa"/>
              <w:bottom w:w="43" w:type="dxa"/>
              <w:right w:w="43" w:type="dxa"/>
            </w:tcMar>
          </w:tcPr>
          <w:p w14:paraId="346CDF14"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4FB6CA1F" w14:textId="77777777" w:rsidR="00773CAD" w:rsidRPr="00E5584D" w:rsidRDefault="00692EA4" w:rsidP="00E5584D">
            <w:r w:rsidRPr="00E5584D">
              <w:t>72</w:t>
            </w:r>
          </w:p>
        </w:tc>
        <w:tc>
          <w:tcPr>
            <w:tcW w:w="6819" w:type="dxa"/>
            <w:gridSpan w:val="2"/>
            <w:tcBorders>
              <w:top w:val="nil"/>
              <w:left w:val="nil"/>
              <w:bottom w:val="nil"/>
              <w:right w:val="nil"/>
            </w:tcBorders>
            <w:tcMar>
              <w:top w:w="128" w:type="dxa"/>
              <w:left w:w="43" w:type="dxa"/>
              <w:bottom w:w="43" w:type="dxa"/>
              <w:right w:w="43" w:type="dxa"/>
            </w:tcMar>
          </w:tcPr>
          <w:p w14:paraId="3274E885" w14:textId="77777777" w:rsidR="00773CAD" w:rsidRPr="00E5584D" w:rsidRDefault="00692EA4" w:rsidP="00E5584D">
            <w:pPr>
              <w:jc w:val="left"/>
            </w:pPr>
            <w:r w:rsidRPr="00E5584D">
              <w:t>Erstatninger ved ekspropriasjon og leie av rett til reinbeite</w:t>
            </w:r>
            <w:r w:rsidRPr="00E5584D">
              <w:rPr>
                <w:rStyle w:val="kursiv"/>
              </w:rPr>
              <w:t xml:space="preserve">, </w:t>
            </w:r>
            <w:r w:rsidRPr="00E5584D">
              <w:rPr>
                <w:rStyle w:val="kursiv"/>
              </w:rPr>
              <w:br/>
              <w:t>overslagsbevilgning</w:t>
            </w:r>
            <w:r w:rsidRPr="00E5584D">
              <w:t xml:space="preserve">,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4A090750" w14:textId="77777777" w:rsidR="00773CAD" w:rsidRPr="00E5584D" w:rsidRDefault="00692EA4" w:rsidP="00E5584D">
            <w:pPr>
              <w:jc w:val="right"/>
            </w:pPr>
            <w:r w:rsidRPr="00E5584D">
              <w:t>50 000</w:t>
            </w:r>
          </w:p>
        </w:tc>
      </w:tr>
      <w:tr w:rsidR="00773CAD" w:rsidRPr="00E5584D" w14:paraId="4D0D89EE"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2942F52F"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08C4D475"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021751D1" w14:textId="77777777" w:rsidR="00773CAD" w:rsidRPr="00E5584D" w:rsidRDefault="00692EA4" w:rsidP="00E5584D">
            <w:pPr>
              <w:jc w:val="left"/>
            </w:pPr>
            <w:r w:rsidRPr="00E5584D">
              <w:t>fra kr 520 000 til kr 570 000</w:t>
            </w:r>
          </w:p>
        </w:tc>
        <w:tc>
          <w:tcPr>
            <w:tcW w:w="1361" w:type="dxa"/>
            <w:tcBorders>
              <w:top w:val="nil"/>
              <w:left w:val="nil"/>
              <w:bottom w:val="nil"/>
              <w:right w:val="nil"/>
            </w:tcBorders>
            <w:tcMar>
              <w:top w:w="128" w:type="dxa"/>
              <w:left w:w="43" w:type="dxa"/>
              <w:bottom w:w="43" w:type="dxa"/>
              <w:right w:w="43" w:type="dxa"/>
            </w:tcMar>
            <w:vAlign w:val="bottom"/>
          </w:tcPr>
          <w:p w14:paraId="53AA7313" w14:textId="77777777" w:rsidR="00773CAD" w:rsidRPr="00E5584D" w:rsidRDefault="00773CAD" w:rsidP="00E5584D">
            <w:pPr>
              <w:jc w:val="right"/>
            </w:pPr>
          </w:p>
        </w:tc>
      </w:tr>
      <w:tr w:rsidR="00773CAD" w:rsidRPr="00E5584D" w14:paraId="1E8BEBFA" w14:textId="77777777" w:rsidTr="00E5584D">
        <w:trPr>
          <w:trHeight w:val="640"/>
        </w:trPr>
        <w:tc>
          <w:tcPr>
            <w:tcW w:w="680" w:type="dxa"/>
            <w:tcBorders>
              <w:top w:val="nil"/>
              <w:left w:val="nil"/>
              <w:bottom w:val="nil"/>
              <w:right w:val="nil"/>
            </w:tcBorders>
            <w:tcMar>
              <w:top w:w="128" w:type="dxa"/>
              <w:left w:w="43" w:type="dxa"/>
              <w:bottom w:w="43" w:type="dxa"/>
              <w:right w:w="43" w:type="dxa"/>
            </w:tcMar>
          </w:tcPr>
          <w:p w14:paraId="1B713AC4"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61E839BB" w14:textId="77777777" w:rsidR="00773CAD" w:rsidRPr="00E5584D" w:rsidRDefault="00692EA4" w:rsidP="00E5584D">
            <w:r w:rsidRPr="00E5584D">
              <w:t>73</w:t>
            </w:r>
          </w:p>
        </w:tc>
        <w:tc>
          <w:tcPr>
            <w:tcW w:w="6819" w:type="dxa"/>
            <w:gridSpan w:val="2"/>
            <w:tcBorders>
              <w:top w:val="nil"/>
              <w:left w:val="nil"/>
              <w:bottom w:val="nil"/>
              <w:right w:val="nil"/>
            </w:tcBorders>
            <w:tcMar>
              <w:top w:w="128" w:type="dxa"/>
              <w:left w:w="43" w:type="dxa"/>
              <w:bottom w:w="43" w:type="dxa"/>
              <w:right w:w="43" w:type="dxa"/>
            </w:tcMar>
          </w:tcPr>
          <w:p w14:paraId="24FBB48B" w14:textId="77777777" w:rsidR="00773CAD" w:rsidRPr="00E5584D" w:rsidRDefault="00692EA4" w:rsidP="00E5584D">
            <w:pPr>
              <w:jc w:val="left"/>
            </w:pPr>
            <w:r w:rsidRPr="00E5584D">
              <w:t xml:space="preserve">Tilskudd til erstatninger m.m. etter offentlige pålegg i plante- og </w:t>
            </w:r>
            <w:r w:rsidRPr="00E5584D">
              <w:br/>
              <w:t>husdyrproduksjon</w:t>
            </w:r>
            <w:r w:rsidRPr="00E5584D">
              <w:rPr>
                <w:rStyle w:val="kursiv"/>
              </w:rPr>
              <w:t>, overslagsbevilgning</w:t>
            </w:r>
            <w:r w:rsidRPr="00E5584D">
              <w:t xml:space="preserve">,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674A0AC4" w14:textId="77777777" w:rsidR="00773CAD" w:rsidRPr="00E5584D" w:rsidRDefault="00692EA4" w:rsidP="00E5584D">
            <w:pPr>
              <w:jc w:val="right"/>
            </w:pPr>
            <w:r w:rsidRPr="00E5584D">
              <w:t>11 000 000</w:t>
            </w:r>
          </w:p>
        </w:tc>
      </w:tr>
      <w:tr w:rsidR="00773CAD" w:rsidRPr="00E5584D" w14:paraId="5EB94CEF"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78E8A970"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10B922CE"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2978E8B8" w14:textId="77777777" w:rsidR="00773CAD" w:rsidRPr="00E5584D" w:rsidRDefault="00692EA4" w:rsidP="00E5584D">
            <w:pPr>
              <w:jc w:val="left"/>
            </w:pPr>
            <w:r w:rsidRPr="00E5584D">
              <w:t>fra kr 55 610 000 til kr 66 610 000</w:t>
            </w:r>
          </w:p>
        </w:tc>
        <w:tc>
          <w:tcPr>
            <w:tcW w:w="1361" w:type="dxa"/>
            <w:tcBorders>
              <w:top w:val="nil"/>
              <w:left w:val="nil"/>
              <w:bottom w:val="nil"/>
              <w:right w:val="nil"/>
            </w:tcBorders>
            <w:tcMar>
              <w:top w:w="128" w:type="dxa"/>
              <w:left w:w="43" w:type="dxa"/>
              <w:bottom w:w="43" w:type="dxa"/>
              <w:right w:w="43" w:type="dxa"/>
            </w:tcMar>
            <w:vAlign w:val="bottom"/>
          </w:tcPr>
          <w:p w14:paraId="1E8490F2" w14:textId="77777777" w:rsidR="00773CAD" w:rsidRPr="00E5584D" w:rsidRDefault="00773CAD" w:rsidP="00E5584D">
            <w:pPr>
              <w:jc w:val="right"/>
            </w:pPr>
          </w:p>
        </w:tc>
      </w:tr>
      <w:tr w:rsidR="00773CAD" w:rsidRPr="00E5584D" w14:paraId="76D7D3BB"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05C94F6F" w14:textId="77777777" w:rsidR="00773CAD" w:rsidRPr="00E5584D" w:rsidRDefault="00692EA4" w:rsidP="00E5584D">
            <w:r w:rsidRPr="00E5584D">
              <w:t>1148</w:t>
            </w:r>
          </w:p>
        </w:tc>
        <w:tc>
          <w:tcPr>
            <w:tcW w:w="680" w:type="dxa"/>
            <w:tcBorders>
              <w:top w:val="nil"/>
              <w:left w:val="nil"/>
              <w:bottom w:val="nil"/>
              <w:right w:val="nil"/>
            </w:tcBorders>
            <w:tcMar>
              <w:top w:w="128" w:type="dxa"/>
              <w:left w:w="43" w:type="dxa"/>
              <w:bottom w:w="43" w:type="dxa"/>
              <w:right w:w="43" w:type="dxa"/>
            </w:tcMar>
          </w:tcPr>
          <w:p w14:paraId="16F90A4D"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6B0CEF8E" w14:textId="77777777" w:rsidR="00773CAD" w:rsidRPr="00E5584D" w:rsidRDefault="00692EA4" w:rsidP="00E5584D">
            <w:pPr>
              <w:jc w:val="left"/>
            </w:pPr>
            <w:r w:rsidRPr="00E5584D">
              <w:t>Naturskade – erstatninger:</w:t>
            </w:r>
          </w:p>
        </w:tc>
        <w:tc>
          <w:tcPr>
            <w:tcW w:w="1361" w:type="dxa"/>
            <w:tcBorders>
              <w:top w:val="nil"/>
              <w:left w:val="nil"/>
              <w:bottom w:val="nil"/>
              <w:right w:val="nil"/>
            </w:tcBorders>
            <w:tcMar>
              <w:top w:w="128" w:type="dxa"/>
              <w:left w:w="43" w:type="dxa"/>
              <w:bottom w:w="43" w:type="dxa"/>
              <w:right w:w="43" w:type="dxa"/>
            </w:tcMar>
            <w:vAlign w:val="bottom"/>
          </w:tcPr>
          <w:p w14:paraId="6A4F14A4" w14:textId="77777777" w:rsidR="00773CAD" w:rsidRPr="00E5584D" w:rsidRDefault="00773CAD" w:rsidP="00E5584D">
            <w:pPr>
              <w:jc w:val="right"/>
            </w:pPr>
          </w:p>
        </w:tc>
      </w:tr>
      <w:tr w:rsidR="00773CAD" w:rsidRPr="00E5584D" w14:paraId="12037C37" w14:textId="77777777" w:rsidTr="000A1BD0">
        <w:trPr>
          <w:trHeight w:val="380"/>
        </w:trPr>
        <w:tc>
          <w:tcPr>
            <w:tcW w:w="680" w:type="dxa"/>
            <w:tcBorders>
              <w:top w:val="nil"/>
              <w:left w:val="nil"/>
              <w:right w:val="nil"/>
            </w:tcBorders>
            <w:tcMar>
              <w:top w:w="128" w:type="dxa"/>
              <w:left w:w="43" w:type="dxa"/>
              <w:bottom w:w="43" w:type="dxa"/>
              <w:right w:w="43" w:type="dxa"/>
            </w:tcMar>
          </w:tcPr>
          <w:p w14:paraId="50E2AC50" w14:textId="77777777" w:rsidR="00773CAD" w:rsidRPr="00E5584D" w:rsidRDefault="00773CAD" w:rsidP="00E5584D"/>
        </w:tc>
        <w:tc>
          <w:tcPr>
            <w:tcW w:w="680" w:type="dxa"/>
            <w:tcBorders>
              <w:top w:val="nil"/>
              <w:left w:val="nil"/>
              <w:right w:val="nil"/>
            </w:tcBorders>
            <w:tcMar>
              <w:top w:w="128" w:type="dxa"/>
              <w:left w:w="43" w:type="dxa"/>
              <w:bottom w:w="43" w:type="dxa"/>
              <w:right w:w="43" w:type="dxa"/>
            </w:tcMar>
          </w:tcPr>
          <w:p w14:paraId="22F94AD0" w14:textId="77777777" w:rsidR="00773CAD" w:rsidRPr="00E5584D" w:rsidRDefault="00692EA4" w:rsidP="00E5584D">
            <w:r w:rsidRPr="00E5584D">
              <w:t>71</w:t>
            </w:r>
          </w:p>
        </w:tc>
        <w:tc>
          <w:tcPr>
            <w:tcW w:w="6819" w:type="dxa"/>
            <w:gridSpan w:val="2"/>
            <w:tcBorders>
              <w:top w:val="nil"/>
              <w:left w:val="nil"/>
              <w:right w:val="nil"/>
            </w:tcBorders>
            <w:tcMar>
              <w:top w:w="128" w:type="dxa"/>
              <w:left w:w="43" w:type="dxa"/>
              <w:bottom w:w="43" w:type="dxa"/>
              <w:right w:w="43" w:type="dxa"/>
            </w:tcMar>
          </w:tcPr>
          <w:p w14:paraId="50B7C78E" w14:textId="77777777" w:rsidR="00773CAD" w:rsidRPr="00E5584D" w:rsidRDefault="00692EA4" w:rsidP="00E5584D">
            <w:pPr>
              <w:jc w:val="left"/>
            </w:pPr>
            <w:r w:rsidRPr="00E5584D">
              <w:t>Naturskade – erstatninger</w:t>
            </w:r>
            <w:r w:rsidRPr="00E5584D">
              <w:rPr>
                <w:rStyle w:val="kursiv"/>
              </w:rPr>
              <w:t>, overslagsbevilgning</w:t>
            </w:r>
            <w:r w:rsidRPr="00E5584D">
              <w:t xml:space="preserve">, reduseres med </w:t>
            </w:r>
            <w:r w:rsidRPr="00E5584D">
              <w:tab/>
            </w:r>
          </w:p>
        </w:tc>
        <w:tc>
          <w:tcPr>
            <w:tcW w:w="1361" w:type="dxa"/>
            <w:tcBorders>
              <w:top w:val="nil"/>
              <w:left w:val="nil"/>
              <w:right w:val="nil"/>
            </w:tcBorders>
            <w:tcMar>
              <w:top w:w="128" w:type="dxa"/>
              <w:left w:w="43" w:type="dxa"/>
              <w:bottom w:w="43" w:type="dxa"/>
              <w:right w:w="43" w:type="dxa"/>
            </w:tcMar>
            <w:vAlign w:val="bottom"/>
          </w:tcPr>
          <w:p w14:paraId="356F830E" w14:textId="77777777" w:rsidR="00773CAD" w:rsidRPr="00E5584D" w:rsidRDefault="00692EA4" w:rsidP="00E5584D">
            <w:pPr>
              <w:jc w:val="right"/>
            </w:pPr>
            <w:r w:rsidRPr="00E5584D">
              <w:t>14 400 000</w:t>
            </w:r>
          </w:p>
        </w:tc>
      </w:tr>
      <w:tr w:rsidR="00773CAD" w:rsidRPr="00E5584D" w14:paraId="4EE8DD89"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2AC11270"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4BED1EF7"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62C9C01F" w14:textId="77777777" w:rsidR="00773CAD" w:rsidRPr="00E5584D" w:rsidRDefault="00692EA4" w:rsidP="00E5584D">
            <w:pPr>
              <w:jc w:val="left"/>
            </w:pPr>
            <w:r w:rsidRPr="00E5584D">
              <w:t>fra kr 89 400 000 til kr 75 000 000</w:t>
            </w:r>
          </w:p>
        </w:tc>
        <w:tc>
          <w:tcPr>
            <w:tcW w:w="1361" w:type="dxa"/>
            <w:tcBorders>
              <w:top w:val="nil"/>
              <w:left w:val="nil"/>
              <w:bottom w:val="nil"/>
              <w:right w:val="nil"/>
            </w:tcBorders>
            <w:tcMar>
              <w:top w:w="128" w:type="dxa"/>
              <w:left w:w="43" w:type="dxa"/>
              <w:bottom w:w="43" w:type="dxa"/>
              <w:right w:w="43" w:type="dxa"/>
            </w:tcMar>
            <w:vAlign w:val="bottom"/>
          </w:tcPr>
          <w:p w14:paraId="70DC4FA8" w14:textId="77777777" w:rsidR="00773CAD" w:rsidRPr="00E5584D" w:rsidRDefault="00773CAD" w:rsidP="00E5584D">
            <w:pPr>
              <w:jc w:val="right"/>
            </w:pPr>
          </w:p>
        </w:tc>
      </w:tr>
      <w:tr w:rsidR="00773CAD" w:rsidRPr="00E5584D" w14:paraId="6CA70B49" w14:textId="77777777" w:rsidTr="000A1BD0">
        <w:trPr>
          <w:trHeight w:val="640"/>
        </w:trPr>
        <w:tc>
          <w:tcPr>
            <w:tcW w:w="680" w:type="dxa"/>
            <w:tcBorders>
              <w:left w:val="nil"/>
              <w:bottom w:val="nil"/>
              <w:right w:val="nil"/>
            </w:tcBorders>
            <w:tcMar>
              <w:top w:w="128" w:type="dxa"/>
              <w:left w:w="43" w:type="dxa"/>
              <w:bottom w:w="43" w:type="dxa"/>
              <w:right w:w="43" w:type="dxa"/>
            </w:tcMar>
          </w:tcPr>
          <w:p w14:paraId="5687B433" w14:textId="77777777" w:rsidR="00773CAD" w:rsidRPr="00E5584D" w:rsidRDefault="00773CAD" w:rsidP="00E5584D"/>
        </w:tc>
        <w:tc>
          <w:tcPr>
            <w:tcW w:w="680" w:type="dxa"/>
            <w:tcBorders>
              <w:left w:val="nil"/>
              <w:bottom w:val="nil"/>
              <w:right w:val="nil"/>
            </w:tcBorders>
            <w:tcMar>
              <w:top w:w="128" w:type="dxa"/>
              <w:left w:w="43" w:type="dxa"/>
              <w:bottom w:w="43" w:type="dxa"/>
              <w:right w:w="43" w:type="dxa"/>
            </w:tcMar>
          </w:tcPr>
          <w:p w14:paraId="2F18E3CB" w14:textId="77777777" w:rsidR="00773CAD" w:rsidRPr="00E5584D" w:rsidRDefault="00692EA4" w:rsidP="00E5584D">
            <w:r w:rsidRPr="00E5584D">
              <w:t>72</w:t>
            </w:r>
          </w:p>
        </w:tc>
        <w:tc>
          <w:tcPr>
            <w:tcW w:w="6819" w:type="dxa"/>
            <w:gridSpan w:val="2"/>
            <w:tcBorders>
              <w:left w:val="nil"/>
              <w:bottom w:val="nil"/>
              <w:right w:val="nil"/>
            </w:tcBorders>
            <w:tcMar>
              <w:top w:w="128" w:type="dxa"/>
              <w:left w:w="43" w:type="dxa"/>
              <w:bottom w:w="43" w:type="dxa"/>
              <w:right w:w="43" w:type="dxa"/>
            </w:tcMar>
          </w:tcPr>
          <w:p w14:paraId="68E79F5C" w14:textId="77777777" w:rsidR="00773CAD" w:rsidRPr="00E5584D" w:rsidRDefault="00692EA4" w:rsidP="00E5584D">
            <w:pPr>
              <w:jc w:val="left"/>
            </w:pPr>
            <w:r w:rsidRPr="00E5584D">
              <w:t xml:space="preserve">Tilskudd til opprydding av avfall etter flomhendelsene i Sør-Norge </w:t>
            </w:r>
            <w:r w:rsidRPr="00E5584D">
              <w:br/>
              <w:t xml:space="preserve">høsten 2023, </w:t>
            </w:r>
            <w:r w:rsidRPr="00E5584D">
              <w:rPr>
                <w:rStyle w:val="kursiv"/>
              </w:rPr>
              <w:t>kan overføres,</w:t>
            </w:r>
            <w:r w:rsidRPr="00E5584D">
              <w:t xml:space="preserve"> bevilges med </w:t>
            </w:r>
            <w:r w:rsidRPr="00E5584D">
              <w:tab/>
            </w:r>
          </w:p>
        </w:tc>
        <w:tc>
          <w:tcPr>
            <w:tcW w:w="1361" w:type="dxa"/>
            <w:tcBorders>
              <w:left w:val="nil"/>
              <w:bottom w:val="nil"/>
              <w:right w:val="nil"/>
            </w:tcBorders>
            <w:tcMar>
              <w:top w:w="128" w:type="dxa"/>
              <w:left w:w="43" w:type="dxa"/>
              <w:bottom w:w="43" w:type="dxa"/>
              <w:right w:w="43" w:type="dxa"/>
            </w:tcMar>
            <w:vAlign w:val="bottom"/>
          </w:tcPr>
          <w:p w14:paraId="18D98A9B" w14:textId="77777777" w:rsidR="00773CAD" w:rsidRPr="00E5584D" w:rsidRDefault="00692EA4" w:rsidP="00E5584D">
            <w:pPr>
              <w:jc w:val="right"/>
            </w:pPr>
            <w:r w:rsidRPr="00E5584D">
              <w:t>10 000 000</w:t>
            </w:r>
          </w:p>
        </w:tc>
      </w:tr>
      <w:tr w:rsidR="00773CAD" w:rsidRPr="00E5584D" w14:paraId="75DC201A"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5F68EB73" w14:textId="77777777" w:rsidR="00773CAD" w:rsidRPr="00E5584D" w:rsidRDefault="00692EA4" w:rsidP="00E5584D">
            <w:r w:rsidRPr="00E5584D">
              <w:t>1150</w:t>
            </w:r>
          </w:p>
        </w:tc>
        <w:tc>
          <w:tcPr>
            <w:tcW w:w="680" w:type="dxa"/>
            <w:tcBorders>
              <w:top w:val="nil"/>
              <w:left w:val="nil"/>
              <w:bottom w:val="nil"/>
              <w:right w:val="nil"/>
            </w:tcBorders>
            <w:tcMar>
              <w:top w:w="128" w:type="dxa"/>
              <w:left w:w="43" w:type="dxa"/>
              <w:bottom w:w="43" w:type="dxa"/>
              <w:right w:w="43" w:type="dxa"/>
            </w:tcMar>
          </w:tcPr>
          <w:p w14:paraId="571D8566"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2293861A" w14:textId="77777777" w:rsidR="00773CAD" w:rsidRPr="00E5584D" w:rsidRDefault="00692EA4" w:rsidP="00E5584D">
            <w:pPr>
              <w:jc w:val="left"/>
            </w:pPr>
            <w:r w:rsidRPr="00E5584D">
              <w:t>Til gjennomføring av jordbruksavtalen m.m.:</w:t>
            </w:r>
          </w:p>
        </w:tc>
        <w:tc>
          <w:tcPr>
            <w:tcW w:w="1361" w:type="dxa"/>
            <w:tcBorders>
              <w:top w:val="nil"/>
              <w:left w:val="nil"/>
              <w:bottom w:val="nil"/>
              <w:right w:val="nil"/>
            </w:tcBorders>
            <w:tcMar>
              <w:top w:w="128" w:type="dxa"/>
              <w:left w:w="43" w:type="dxa"/>
              <w:bottom w:w="43" w:type="dxa"/>
              <w:right w:w="43" w:type="dxa"/>
            </w:tcMar>
            <w:vAlign w:val="bottom"/>
          </w:tcPr>
          <w:p w14:paraId="108C6A71" w14:textId="77777777" w:rsidR="00773CAD" w:rsidRPr="00E5584D" w:rsidRDefault="00773CAD" w:rsidP="00E5584D">
            <w:pPr>
              <w:jc w:val="right"/>
            </w:pPr>
          </w:p>
        </w:tc>
      </w:tr>
      <w:tr w:rsidR="00773CAD" w:rsidRPr="00E5584D" w14:paraId="1379CEB6"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18C88859"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60237E65" w14:textId="77777777" w:rsidR="00773CAD" w:rsidRPr="00E5584D" w:rsidRDefault="00692EA4" w:rsidP="00E5584D">
            <w:r w:rsidRPr="00E5584D">
              <w:t>71</w:t>
            </w:r>
          </w:p>
        </w:tc>
        <w:tc>
          <w:tcPr>
            <w:tcW w:w="6819" w:type="dxa"/>
            <w:gridSpan w:val="2"/>
            <w:tcBorders>
              <w:top w:val="nil"/>
              <w:left w:val="nil"/>
              <w:bottom w:val="nil"/>
              <w:right w:val="nil"/>
            </w:tcBorders>
            <w:tcMar>
              <w:top w:w="128" w:type="dxa"/>
              <w:left w:w="43" w:type="dxa"/>
              <w:bottom w:w="43" w:type="dxa"/>
              <w:right w:w="43" w:type="dxa"/>
            </w:tcMar>
          </w:tcPr>
          <w:p w14:paraId="4CB4CE25" w14:textId="77777777" w:rsidR="00773CAD" w:rsidRPr="00E5584D" w:rsidRDefault="00692EA4" w:rsidP="00E5584D">
            <w:pPr>
              <w:jc w:val="left"/>
            </w:pPr>
            <w:r w:rsidRPr="00E5584D">
              <w:t>Tilskudd ved produksjonssvikt</w:t>
            </w:r>
            <w:r w:rsidRPr="00E5584D">
              <w:rPr>
                <w:rStyle w:val="kursiv"/>
              </w:rPr>
              <w:t>, overslagsbevilgning</w:t>
            </w:r>
            <w:r w:rsidRPr="00E5584D">
              <w:t xml:space="preserve">,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4F553908" w14:textId="77777777" w:rsidR="00773CAD" w:rsidRPr="00E5584D" w:rsidRDefault="00692EA4" w:rsidP="00E5584D">
            <w:pPr>
              <w:jc w:val="right"/>
            </w:pPr>
            <w:r w:rsidRPr="00E5584D">
              <w:t>396 100 000</w:t>
            </w:r>
          </w:p>
        </w:tc>
      </w:tr>
      <w:tr w:rsidR="00773CAD" w:rsidRPr="00E5584D" w14:paraId="6B49CDA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42FBD7AF"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528E3DEC"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35EA6F69" w14:textId="77777777" w:rsidR="00773CAD" w:rsidRPr="00E5584D" w:rsidRDefault="00692EA4" w:rsidP="00E5584D">
            <w:pPr>
              <w:jc w:val="left"/>
            </w:pPr>
            <w:r w:rsidRPr="00E5584D">
              <w:t>fra kr 96 500 000 til kr 492 600 000</w:t>
            </w:r>
          </w:p>
        </w:tc>
        <w:tc>
          <w:tcPr>
            <w:tcW w:w="1361" w:type="dxa"/>
            <w:tcBorders>
              <w:top w:val="nil"/>
              <w:left w:val="nil"/>
              <w:bottom w:val="nil"/>
              <w:right w:val="nil"/>
            </w:tcBorders>
            <w:tcMar>
              <w:top w:w="128" w:type="dxa"/>
              <w:left w:w="43" w:type="dxa"/>
              <w:bottom w:w="43" w:type="dxa"/>
              <w:right w:w="43" w:type="dxa"/>
            </w:tcMar>
            <w:vAlign w:val="bottom"/>
          </w:tcPr>
          <w:p w14:paraId="7DC0DF77" w14:textId="77777777" w:rsidR="00773CAD" w:rsidRPr="00E5584D" w:rsidRDefault="00773CAD" w:rsidP="00E5584D">
            <w:pPr>
              <w:jc w:val="right"/>
            </w:pPr>
          </w:p>
        </w:tc>
      </w:tr>
      <w:tr w:rsidR="00773CAD" w:rsidRPr="00E5584D" w14:paraId="06845CD1"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0962FEB3"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35D1BEB8" w14:textId="77777777" w:rsidR="00773CAD" w:rsidRPr="00E5584D" w:rsidRDefault="00692EA4" w:rsidP="00E5584D">
            <w:r w:rsidRPr="00E5584D">
              <w:t>73</w:t>
            </w:r>
          </w:p>
        </w:tc>
        <w:tc>
          <w:tcPr>
            <w:tcW w:w="6819" w:type="dxa"/>
            <w:gridSpan w:val="2"/>
            <w:tcBorders>
              <w:top w:val="nil"/>
              <w:left w:val="nil"/>
              <w:bottom w:val="nil"/>
              <w:right w:val="nil"/>
            </w:tcBorders>
            <w:tcMar>
              <w:top w:w="128" w:type="dxa"/>
              <w:left w:w="43" w:type="dxa"/>
              <w:bottom w:w="43" w:type="dxa"/>
              <w:right w:w="43" w:type="dxa"/>
            </w:tcMar>
          </w:tcPr>
          <w:p w14:paraId="4A8E5A55" w14:textId="77777777" w:rsidR="00773CAD" w:rsidRPr="00E5584D" w:rsidRDefault="00692EA4" w:rsidP="00E5584D">
            <w:pPr>
              <w:jc w:val="left"/>
            </w:pPr>
            <w:r w:rsidRPr="00E5584D">
              <w:t>Pristilskudd</w:t>
            </w:r>
            <w:r w:rsidRPr="00E5584D">
              <w:rPr>
                <w:rStyle w:val="kursiv"/>
              </w:rPr>
              <w:t>, overslagsbevilgning</w:t>
            </w:r>
            <w:r w:rsidRPr="00E5584D">
              <w:t xml:space="preserve">, reduseres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522C3F47" w14:textId="77777777" w:rsidR="00773CAD" w:rsidRPr="00E5584D" w:rsidRDefault="00692EA4" w:rsidP="00E5584D">
            <w:pPr>
              <w:jc w:val="right"/>
            </w:pPr>
            <w:r w:rsidRPr="00E5584D">
              <w:t>165 800 000</w:t>
            </w:r>
          </w:p>
        </w:tc>
      </w:tr>
      <w:tr w:rsidR="00773CAD" w:rsidRPr="00E5584D" w14:paraId="009FEEB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1EE95F1F"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79F2EDA4"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7793B46C" w14:textId="77777777" w:rsidR="00773CAD" w:rsidRPr="00E5584D" w:rsidRDefault="00692EA4" w:rsidP="00E5584D">
            <w:pPr>
              <w:jc w:val="left"/>
            </w:pPr>
            <w:r w:rsidRPr="00E5584D">
              <w:t>fra kr 5 324 135 000 til kr 5 158 335 000</w:t>
            </w:r>
          </w:p>
        </w:tc>
        <w:tc>
          <w:tcPr>
            <w:tcW w:w="1361" w:type="dxa"/>
            <w:tcBorders>
              <w:top w:val="nil"/>
              <w:left w:val="nil"/>
              <w:bottom w:val="nil"/>
              <w:right w:val="nil"/>
            </w:tcBorders>
            <w:tcMar>
              <w:top w:w="128" w:type="dxa"/>
              <w:left w:w="43" w:type="dxa"/>
              <w:bottom w:w="43" w:type="dxa"/>
              <w:right w:w="43" w:type="dxa"/>
            </w:tcMar>
            <w:vAlign w:val="bottom"/>
          </w:tcPr>
          <w:p w14:paraId="787D7935" w14:textId="77777777" w:rsidR="00773CAD" w:rsidRPr="00E5584D" w:rsidRDefault="00773CAD" w:rsidP="00E5584D">
            <w:pPr>
              <w:jc w:val="right"/>
            </w:pPr>
          </w:p>
        </w:tc>
      </w:tr>
      <w:tr w:rsidR="00773CAD" w:rsidRPr="00E5584D" w14:paraId="78F6A06B"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12951A07" w14:textId="77777777" w:rsidR="00773CAD" w:rsidRPr="00E5584D" w:rsidRDefault="00692EA4" w:rsidP="00E5584D">
            <w:r w:rsidRPr="00E5584D">
              <w:t>1151</w:t>
            </w:r>
          </w:p>
        </w:tc>
        <w:tc>
          <w:tcPr>
            <w:tcW w:w="680" w:type="dxa"/>
            <w:tcBorders>
              <w:top w:val="nil"/>
              <w:left w:val="nil"/>
              <w:bottom w:val="nil"/>
              <w:right w:val="nil"/>
            </w:tcBorders>
            <w:tcMar>
              <w:top w:w="128" w:type="dxa"/>
              <w:left w:w="43" w:type="dxa"/>
              <w:bottom w:w="43" w:type="dxa"/>
              <w:right w:w="43" w:type="dxa"/>
            </w:tcMar>
          </w:tcPr>
          <w:p w14:paraId="7D143F94"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0CD80F96" w14:textId="77777777" w:rsidR="00773CAD" w:rsidRPr="00E5584D" w:rsidRDefault="00692EA4" w:rsidP="00E5584D">
            <w:pPr>
              <w:jc w:val="left"/>
            </w:pPr>
            <w:r w:rsidRPr="00E5584D">
              <w:t>Til gjennomføring av reindriftsavtalen:</w:t>
            </w:r>
          </w:p>
        </w:tc>
        <w:tc>
          <w:tcPr>
            <w:tcW w:w="1361" w:type="dxa"/>
            <w:tcBorders>
              <w:top w:val="nil"/>
              <w:left w:val="nil"/>
              <w:bottom w:val="nil"/>
              <w:right w:val="nil"/>
            </w:tcBorders>
            <w:tcMar>
              <w:top w:w="128" w:type="dxa"/>
              <w:left w:w="43" w:type="dxa"/>
              <w:bottom w:w="43" w:type="dxa"/>
              <w:right w:w="43" w:type="dxa"/>
            </w:tcMar>
            <w:vAlign w:val="bottom"/>
          </w:tcPr>
          <w:p w14:paraId="57DA9E45" w14:textId="77777777" w:rsidR="00773CAD" w:rsidRPr="00E5584D" w:rsidRDefault="00773CAD" w:rsidP="00E5584D">
            <w:pPr>
              <w:jc w:val="right"/>
            </w:pPr>
          </w:p>
        </w:tc>
      </w:tr>
      <w:tr w:rsidR="00773CAD" w:rsidRPr="00E5584D" w14:paraId="582F8B1B"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28752388"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30E0D938" w14:textId="77777777" w:rsidR="00773CAD" w:rsidRPr="00E5584D" w:rsidRDefault="00692EA4" w:rsidP="00E5584D">
            <w:r w:rsidRPr="00E5584D">
              <w:t>51</w:t>
            </w:r>
          </w:p>
        </w:tc>
        <w:tc>
          <w:tcPr>
            <w:tcW w:w="6819" w:type="dxa"/>
            <w:gridSpan w:val="2"/>
            <w:tcBorders>
              <w:top w:val="nil"/>
              <w:left w:val="nil"/>
              <w:bottom w:val="nil"/>
              <w:right w:val="nil"/>
            </w:tcBorders>
            <w:tcMar>
              <w:top w:w="128" w:type="dxa"/>
              <w:left w:w="43" w:type="dxa"/>
              <w:bottom w:w="43" w:type="dxa"/>
              <w:right w:w="43" w:type="dxa"/>
            </w:tcMar>
          </w:tcPr>
          <w:p w14:paraId="3CFA17C1" w14:textId="77777777" w:rsidR="00773CAD" w:rsidRPr="00E5584D" w:rsidRDefault="00692EA4" w:rsidP="00E5584D">
            <w:pPr>
              <w:jc w:val="left"/>
            </w:pPr>
            <w:r w:rsidRPr="00E5584D">
              <w:t xml:space="preserve">Tilskudd til Reindriftens utviklingsfond,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616E1BDB" w14:textId="77777777" w:rsidR="00773CAD" w:rsidRPr="00E5584D" w:rsidRDefault="00692EA4" w:rsidP="00E5584D">
            <w:pPr>
              <w:jc w:val="right"/>
            </w:pPr>
            <w:r w:rsidRPr="00E5584D">
              <w:t>2 000 000</w:t>
            </w:r>
          </w:p>
        </w:tc>
      </w:tr>
      <w:tr w:rsidR="00773CAD" w:rsidRPr="00E5584D" w14:paraId="079E5572" w14:textId="77777777" w:rsidTr="00E5584D">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2F86FE3" w14:textId="77777777" w:rsidR="00773CAD" w:rsidRPr="00E5584D" w:rsidRDefault="00773CAD" w:rsidP="00E5584D"/>
        </w:tc>
        <w:tc>
          <w:tcPr>
            <w:tcW w:w="680" w:type="dxa"/>
            <w:tcBorders>
              <w:top w:val="nil"/>
              <w:left w:val="nil"/>
              <w:bottom w:val="single" w:sz="4" w:space="0" w:color="000000"/>
              <w:right w:val="nil"/>
            </w:tcBorders>
            <w:tcMar>
              <w:top w:w="128" w:type="dxa"/>
              <w:left w:w="43" w:type="dxa"/>
              <w:bottom w:w="43" w:type="dxa"/>
              <w:right w:w="43" w:type="dxa"/>
            </w:tcMar>
          </w:tcPr>
          <w:p w14:paraId="7FE93293" w14:textId="77777777" w:rsidR="00773CAD" w:rsidRPr="00E5584D" w:rsidRDefault="00773CAD" w:rsidP="00E5584D"/>
        </w:tc>
        <w:tc>
          <w:tcPr>
            <w:tcW w:w="6819" w:type="dxa"/>
            <w:gridSpan w:val="2"/>
            <w:tcBorders>
              <w:top w:val="nil"/>
              <w:left w:val="nil"/>
              <w:bottom w:val="single" w:sz="4" w:space="0" w:color="000000"/>
              <w:right w:val="nil"/>
            </w:tcBorders>
            <w:tcMar>
              <w:top w:w="128" w:type="dxa"/>
              <w:left w:w="43" w:type="dxa"/>
              <w:bottom w:w="43" w:type="dxa"/>
              <w:right w:w="43" w:type="dxa"/>
            </w:tcMar>
          </w:tcPr>
          <w:p w14:paraId="30462CCF" w14:textId="77777777" w:rsidR="00773CAD" w:rsidRPr="00E5584D" w:rsidRDefault="00692EA4" w:rsidP="00E5584D">
            <w:pPr>
              <w:jc w:val="left"/>
            </w:pPr>
            <w:r w:rsidRPr="00E5584D">
              <w:t>fra kr 66 657 000 til kr 68 657 000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0F31E156" w14:textId="77777777" w:rsidR="00773CAD" w:rsidRPr="00E5584D" w:rsidRDefault="00773CAD" w:rsidP="00E5584D">
            <w:pPr>
              <w:jc w:val="right"/>
            </w:pPr>
          </w:p>
        </w:tc>
      </w:tr>
    </w:tbl>
    <w:p w14:paraId="2B8EA3D4" w14:textId="77777777" w:rsidR="00773CAD" w:rsidRPr="00E5584D" w:rsidRDefault="00692EA4" w:rsidP="00E5584D">
      <w:pPr>
        <w:pStyle w:val="a-vedtak-tekst"/>
      </w:pPr>
      <w:r w:rsidRPr="00E5584D">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773CAD" w:rsidRPr="00E5584D" w14:paraId="7BC9D473" w14:textId="77777777" w:rsidTr="00E5584D">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FD2DC" w14:textId="77777777" w:rsidR="00773CAD" w:rsidRPr="00E5584D" w:rsidRDefault="00692EA4" w:rsidP="00E5584D">
            <w:pPr>
              <w:pStyle w:val="Tabellnavn"/>
            </w:pPr>
            <w:r w:rsidRPr="00E5584D">
              <w:t>RNB</w:t>
            </w:r>
          </w:p>
          <w:p w14:paraId="37B90968" w14:textId="77777777" w:rsidR="00773CAD" w:rsidRPr="00E5584D" w:rsidRDefault="00692EA4" w:rsidP="00E5584D">
            <w:r w:rsidRPr="00E5584D">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A9932" w14:textId="77777777" w:rsidR="00773CAD" w:rsidRPr="00E5584D" w:rsidRDefault="00692EA4" w:rsidP="00E5584D">
            <w:r w:rsidRPr="00E5584D">
              <w:t>Post</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3F8C4" w14:textId="77777777" w:rsidR="00773CAD" w:rsidRPr="00E5584D" w:rsidRDefault="00692EA4" w:rsidP="00E5584D">
            <w:pPr>
              <w:jc w:val="left"/>
            </w:pPr>
            <w:r w:rsidRPr="00E5584D">
              <w:t>Formål</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2B5CBB" w14:textId="77777777" w:rsidR="00773CAD" w:rsidRPr="00E5584D" w:rsidRDefault="00773CAD" w:rsidP="00E5584D"/>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91507E" w14:textId="77777777" w:rsidR="00773CAD" w:rsidRPr="00E5584D" w:rsidRDefault="00692EA4" w:rsidP="00E5584D">
            <w:pPr>
              <w:jc w:val="right"/>
            </w:pPr>
            <w:r w:rsidRPr="00E5584D">
              <w:t>Kroner</w:t>
            </w:r>
          </w:p>
        </w:tc>
      </w:tr>
      <w:tr w:rsidR="00773CAD" w:rsidRPr="00E5584D" w14:paraId="498D9850" w14:textId="77777777" w:rsidTr="00E5584D">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08E84873" w14:textId="77777777" w:rsidR="00773CAD" w:rsidRPr="00E5584D" w:rsidRDefault="00692EA4" w:rsidP="00E5584D">
            <w:r w:rsidRPr="00E5584D">
              <w:t>4115</w:t>
            </w:r>
          </w:p>
        </w:tc>
        <w:tc>
          <w:tcPr>
            <w:tcW w:w="680" w:type="dxa"/>
            <w:tcBorders>
              <w:top w:val="single" w:sz="4" w:space="0" w:color="000000"/>
              <w:left w:val="nil"/>
              <w:bottom w:val="nil"/>
              <w:right w:val="nil"/>
            </w:tcBorders>
            <w:tcMar>
              <w:top w:w="128" w:type="dxa"/>
              <w:left w:w="43" w:type="dxa"/>
              <w:bottom w:w="43" w:type="dxa"/>
              <w:right w:w="43" w:type="dxa"/>
            </w:tcMar>
          </w:tcPr>
          <w:p w14:paraId="5230233E" w14:textId="77777777" w:rsidR="00773CAD" w:rsidRPr="00E5584D" w:rsidRDefault="00773CAD" w:rsidP="00E5584D"/>
        </w:tc>
        <w:tc>
          <w:tcPr>
            <w:tcW w:w="6819" w:type="dxa"/>
            <w:gridSpan w:val="2"/>
            <w:tcBorders>
              <w:top w:val="single" w:sz="4" w:space="0" w:color="000000"/>
              <w:left w:val="nil"/>
              <w:bottom w:val="nil"/>
              <w:right w:val="nil"/>
            </w:tcBorders>
            <w:tcMar>
              <w:top w:w="128" w:type="dxa"/>
              <w:left w:w="43" w:type="dxa"/>
              <w:bottom w:w="43" w:type="dxa"/>
              <w:right w:w="43" w:type="dxa"/>
            </w:tcMar>
          </w:tcPr>
          <w:p w14:paraId="1BC4D598" w14:textId="77777777" w:rsidR="00773CAD" w:rsidRPr="00E5584D" w:rsidRDefault="00692EA4" w:rsidP="00E5584D">
            <w:pPr>
              <w:jc w:val="left"/>
            </w:pPr>
            <w:r w:rsidRPr="00E5584D">
              <w:t>Mattilsynet:</w:t>
            </w:r>
          </w:p>
        </w:tc>
        <w:tc>
          <w:tcPr>
            <w:tcW w:w="1361" w:type="dxa"/>
            <w:tcBorders>
              <w:top w:val="single" w:sz="4" w:space="0" w:color="000000"/>
              <w:left w:val="nil"/>
              <w:bottom w:val="nil"/>
              <w:right w:val="nil"/>
            </w:tcBorders>
            <w:tcMar>
              <w:top w:w="128" w:type="dxa"/>
              <w:left w:w="43" w:type="dxa"/>
              <w:bottom w:w="43" w:type="dxa"/>
              <w:right w:w="43" w:type="dxa"/>
            </w:tcMar>
            <w:vAlign w:val="bottom"/>
          </w:tcPr>
          <w:p w14:paraId="6942FA6A" w14:textId="77777777" w:rsidR="00773CAD" w:rsidRPr="00E5584D" w:rsidRDefault="00773CAD" w:rsidP="00E5584D">
            <w:pPr>
              <w:jc w:val="right"/>
            </w:pPr>
          </w:p>
        </w:tc>
      </w:tr>
      <w:tr w:rsidR="00773CAD" w:rsidRPr="00E5584D" w14:paraId="6090DBF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58190CCD"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540D0936" w14:textId="77777777" w:rsidR="00773CAD" w:rsidRPr="00E5584D" w:rsidRDefault="00692EA4" w:rsidP="00E5584D">
            <w:r w:rsidRPr="00E5584D">
              <w:t>01</w:t>
            </w:r>
          </w:p>
        </w:tc>
        <w:tc>
          <w:tcPr>
            <w:tcW w:w="6819" w:type="dxa"/>
            <w:gridSpan w:val="2"/>
            <w:tcBorders>
              <w:top w:val="nil"/>
              <w:left w:val="nil"/>
              <w:bottom w:val="nil"/>
              <w:right w:val="nil"/>
            </w:tcBorders>
            <w:tcMar>
              <w:top w:w="128" w:type="dxa"/>
              <w:left w:w="43" w:type="dxa"/>
              <w:bottom w:w="43" w:type="dxa"/>
              <w:right w:w="43" w:type="dxa"/>
            </w:tcMar>
          </w:tcPr>
          <w:p w14:paraId="1327364F" w14:textId="77777777" w:rsidR="00773CAD" w:rsidRPr="00E5584D" w:rsidRDefault="00692EA4" w:rsidP="00E5584D">
            <w:pPr>
              <w:jc w:val="left"/>
            </w:pPr>
            <w:r w:rsidRPr="00E5584D">
              <w:t xml:space="preserve">Gebyr m.m., reduseres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625B386F" w14:textId="77777777" w:rsidR="00773CAD" w:rsidRPr="00E5584D" w:rsidRDefault="00692EA4" w:rsidP="00E5584D">
            <w:pPr>
              <w:jc w:val="right"/>
            </w:pPr>
            <w:r w:rsidRPr="00E5584D">
              <w:t>3 000 000</w:t>
            </w:r>
          </w:p>
        </w:tc>
      </w:tr>
      <w:tr w:rsidR="00773CAD" w:rsidRPr="00E5584D" w14:paraId="67566628"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3053137B"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7E1F287A"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0C60C583" w14:textId="77777777" w:rsidR="00773CAD" w:rsidRPr="00E5584D" w:rsidRDefault="00692EA4" w:rsidP="00E5584D">
            <w:pPr>
              <w:jc w:val="left"/>
            </w:pPr>
            <w:r w:rsidRPr="00E5584D">
              <w:t>fra kr 208 409 000 til kr 205 409 000</w:t>
            </w:r>
          </w:p>
        </w:tc>
        <w:tc>
          <w:tcPr>
            <w:tcW w:w="1361" w:type="dxa"/>
            <w:tcBorders>
              <w:top w:val="nil"/>
              <w:left w:val="nil"/>
              <w:bottom w:val="nil"/>
              <w:right w:val="nil"/>
            </w:tcBorders>
            <w:tcMar>
              <w:top w:w="128" w:type="dxa"/>
              <w:left w:w="43" w:type="dxa"/>
              <w:bottom w:w="43" w:type="dxa"/>
              <w:right w:w="43" w:type="dxa"/>
            </w:tcMar>
            <w:vAlign w:val="bottom"/>
          </w:tcPr>
          <w:p w14:paraId="7785E95C" w14:textId="77777777" w:rsidR="00773CAD" w:rsidRPr="00E5584D" w:rsidRDefault="00773CAD" w:rsidP="00E5584D">
            <w:pPr>
              <w:jc w:val="right"/>
            </w:pPr>
          </w:p>
        </w:tc>
      </w:tr>
      <w:tr w:rsidR="00773CAD" w:rsidRPr="00E5584D" w14:paraId="4708D95F"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7899F08F" w14:textId="77777777" w:rsidR="00773CAD" w:rsidRPr="00E5584D" w:rsidRDefault="00692EA4" w:rsidP="00E5584D">
            <w:r w:rsidRPr="00E5584D">
              <w:t>(NY)</w:t>
            </w:r>
          </w:p>
        </w:tc>
        <w:tc>
          <w:tcPr>
            <w:tcW w:w="680" w:type="dxa"/>
            <w:tcBorders>
              <w:top w:val="nil"/>
              <w:left w:val="nil"/>
              <w:bottom w:val="nil"/>
              <w:right w:val="nil"/>
            </w:tcBorders>
            <w:tcMar>
              <w:top w:w="128" w:type="dxa"/>
              <w:left w:w="43" w:type="dxa"/>
              <w:bottom w:w="43" w:type="dxa"/>
              <w:right w:w="43" w:type="dxa"/>
            </w:tcMar>
          </w:tcPr>
          <w:p w14:paraId="44AE8A98" w14:textId="77777777" w:rsidR="00773CAD" w:rsidRPr="00E5584D" w:rsidRDefault="00692EA4" w:rsidP="00E5584D">
            <w:r w:rsidRPr="00E5584D">
              <w:t>85</w:t>
            </w:r>
          </w:p>
        </w:tc>
        <w:tc>
          <w:tcPr>
            <w:tcW w:w="6819" w:type="dxa"/>
            <w:gridSpan w:val="2"/>
            <w:tcBorders>
              <w:top w:val="nil"/>
              <w:left w:val="nil"/>
              <w:bottom w:val="nil"/>
              <w:right w:val="nil"/>
            </w:tcBorders>
            <w:tcMar>
              <w:top w:w="128" w:type="dxa"/>
              <w:left w:w="43" w:type="dxa"/>
              <w:bottom w:w="43" w:type="dxa"/>
              <w:right w:w="43" w:type="dxa"/>
            </w:tcMar>
          </w:tcPr>
          <w:p w14:paraId="7707D1BE" w14:textId="77777777" w:rsidR="00773CAD" w:rsidRPr="00E5584D" w:rsidRDefault="00692EA4" w:rsidP="00E5584D">
            <w:pPr>
              <w:jc w:val="left"/>
            </w:pPr>
            <w:r w:rsidRPr="00E5584D">
              <w:t xml:space="preserve">Gebyr og tvangsmulkt m.m., bevilges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02064EC7" w14:textId="77777777" w:rsidR="00773CAD" w:rsidRPr="00E5584D" w:rsidRDefault="00692EA4" w:rsidP="00E5584D">
            <w:pPr>
              <w:jc w:val="right"/>
            </w:pPr>
            <w:r w:rsidRPr="00E5584D">
              <w:t>3 000 000</w:t>
            </w:r>
          </w:p>
        </w:tc>
      </w:tr>
      <w:tr w:rsidR="00773CAD" w:rsidRPr="00E5584D" w14:paraId="6E95E7A0"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3987EA61" w14:textId="77777777" w:rsidR="00773CAD" w:rsidRPr="00E5584D" w:rsidRDefault="00692EA4" w:rsidP="00E5584D">
            <w:r w:rsidRPr="00E5584D">
              <w:lastRenderedPageBreak/>
              <w:t>5576</w:t>
            </w:r>
          </w:p>
        </w:tc>
        <w:tc>
          <w:tcPr>
            <w:tcW w:w="680" w:type="dxa"/>
            <w:tcBorders>
              <w:top w:val="nil"/>
              <w:left w:val="nil"/>
              <w:bottom w:val="nil"/>
              <w:right w:val="nil"/>
            </w:tcBorders>
            <w:tcMar>
              <w:top w:w="128" w:type="dxa"/>
              <w:left w:w="43" w:type="dxa"/>
              <w:bottom w:w="43" w:type="dxa"/>
              <w:right w:w="43" w:type="dxa"/>
            </w:tcMar>
          </w:tcPr>
          <w:p w14:paraId="2E37660E" w14:textId="77777777" w:rsidR="00773CAD" w:rsidRPr="00E5584D" w:rsidRDefault="00773CAD" w:rsidP="00E5584D"/>
        </w:tc>
        <w:tc>
          <w:tcPr>
            <w:tcW w:w="6819" w:type="dxa"/>
            <w:gridSpan w:val="2"/>
            <w:tcBorders>
              <w:top w:val="nil"/>
              <w:left w:val="nil"/>
              <w:bottom w:val="nil"/>
              <w:right w:val="nil"/>
            </w:tcBorders>
            <w:tcMar>
              <w:top w:w="128" w:type="dxa"/>
              <w:left w:w="43" w:type="dxa"/>
              <w:bottom w:w="43" w:type="dxa"/>
              <w:right w:w="43" w:type="dxa"/>
            </w:tcMar>
          </w:tcPr>
          <w:p w14:paraId="1E52E042" w14:textId="77777777" w:rsidR="00773CAD" w:rsidRPr="00E5584D" w:rsidRDefault="00692EA4" w:rsidP="00E5584D">
            <w:pPr>
              <w:jc w:val="left"/>
            </w:pPr>
            <w:r w:rsidRPr="00E5584D">
              <w:t>Sektoravgifter under Landbruks- og matdepartementet:</w:t>
            </w:r>
          </w:p>
        </w:tc>
        <w:tc>
          <w:tcPr>
            <w:tcW w:w="1361" w:type="dxa"/>
            <w:tcBorders>
              <w:top w:val="nil"/>
              <w:left w:val="nil"/>
              <w:bottom w:val="nil"/>
              <w:right w:val="nil"/>
            </w:tcBorders>
            <w:tcMar>
              <w:top w:w="128" w:type="dxa"/>
              <w:left w:w="43" w:type="dxa"/>
              <w:bottom w:w="43" w:type="dxa"/>
              <w:right w:w="43" w:type="dxa"/>
            </w:tcMar>
            <w:vAlign w:val="bottom"/>
          </w:tcPr>
          <w:p w14:paraId="6C720E27" w14:textId="77777777" w:rsidR="00773CAD" w:rsidRPr="00E5584D" w:rsidRDefault="00773CAD" w:rsidP="00E5584D">
            <w:pPr>
              <w:jc w:val="right"/>
            </w:pPr>
          </w:p>
        </w:tc>
      </w:tr>
      <w:tr w:rsidR="00773CAD" w:rsidRPr="00E5584D" w14:paraId="12C308F3"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07E3CFE7"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49AB7E40" w14:textId="77777777" w:rsidR="00773CAD" w:rsidRPr="00E5584D" w:rsidRDefault="00692EA4" w:rsidP="00E5584D">
            <w:r w:rsidRPr="00E5584D">
              <w:t>70</w:t>
            </w:r>
          </w:p>
        </w:tc>
        <w:tc>
          <w:tcPr>
            <w:tcW w:w="6819" w:type="dxa"/>
            <w:gridSpan w:val="2"/>
            <w:tcBorders>
              <w:top w:val="nil"/>
              <w:left w:val="nil"/>
              <w:bottom w:val="nil"/>
              <w:right w:val="nil"/>
            </w:tcBorders>
            <w:tcMar>
              <w:top w:w="128" w:type="dxa"/>
              <w:left w:w="43" w:type="dxa"/>
              <w:bottom w:w="43" w:type="dxa"/>
              <w:right w:w="43" w:type="dxa"/>
            </w:tcMar>
          </w:tcPr>
          <w:p w14:paraId="531732F8" w14:textId="77777777" w:rsidR="00773CAD" w:rsidRPr="00E5584D" w:rsidRDefault="00692EA4" w:rsidP="00E5584D">
            <w:pPr>
              <w:jc w:val="left"/>
            </w:pPr>
            <w:r w:rsidRPr="00E5584D">
              <w:t xml:space="preserve">Forskningsavgift på landbruksprodukter, økes med </w:t>
            </w:r>
            <w:r w:rsidRPr="00E5584D">
              <w:tab/>
            </w:r>
          </w:p>
        </w:tc>
        <w:tc>
          <w:tcPr>
            <w:tcW w:w="1361" w:type="dxa"/>
            <w:tcBorders>
              <w:top w:val="nil"/>
              <w:left w:val="nil"/>
              <w:bottom w:val="nil"/>
              <w:right w:val="nil"/>
            </w:tcBorders>
            <w:tcMar>
              <w:top w:w="128" w:type="dxa"/>
              <w:left w:w="43" w:type="dxa"/>
              <w:bottom w:w="43" w:type="dxa"/>
              <w:right w:w="43" w:type="dxa"/>
            </w:tcMar>
            <w:vAlign w:val="bottom"/>
          </w:tcPr>
          <w:p w14:paraId="3C0B2624" w14:textId="77777777" w:rsidR="00773CAD" w:rsidRPr="00E5584D" w:rsidRDefault="00692EA4" w:rsidP="00E5584D">
            <w:pPr>
              <w:jc w:val="right"/>
            </w:pPr>
            <w:r w:rsidRPr="00E5584D">
              <w:t>40 000 000</w:t>
            </w:r>
          </w:p>
        </w:tc>
      </w:tr>
      <w:tr w:rsidR="00773CAD" w:rsidRPr="00E5584D" w14:paraId="6EFC8464" w14:textId="77777777" w:rsidTr="00E5584D">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5F3B0BE5" w14:textId="77777777" w:rsidR="00773CAD" w:rsidRPr="00E5584D" w:rsidRDefault="00773CAD" w:rsidP="00E5584D"/>
        </w:tc>
        <w:tc>
          <w:tcPr>
            <w:tcW w:w="680" w:type="dxa"/>
            <w:tcBorders>
              <w:top w:val="nil"/>
              <w:left w:val="nil"/>
              <w:bottom w:val="single" w:sz="4" w:space="0" w:color="000000"/>
              <w:right w:val="nil"/>
            </w:tcBorders>
            <w:tcMar>
              <w:top w:w="128" w:type="dxa"/>
              <w:left w:w="43" w:type="dxa"/>
              <w:bottom w:w="43" w:type="dxa"/>
              <w:right w:w="43" w:type="dxa"/>
            </w:tcMar>
          </w:tcPr>
          <w:p w14:paraId="7744442D" w14:textId="77777777" w:rsidR="00773CAD" w:rsidRPr="00E5584D" w:rsidRDefault="00773CAD" w:rsidP="00E5584D"/>
        </w:tc>
        <w:tc>
          <w:tcPr>
            <w:tcW w:w="6819" w:type="dxa"/>
            <w:gridSpan w:val="2"/>
            <w:tcBorders>
              <w:top w:val="nil"/>
              <w:left w:val="nil"/>
              <w:bottom w:val="single" w:sz="4" w:space="0" w:color="000000"/>
              <w:right w:val="nil"/>
            </w:tcBorders>
            <w:tcMar>
              <w:top w:w="128" w:type="dxa"/>
              <w:left w:w="43" w:type="dxa"/>
              <w:bottom w:w="43" w:type="dxa"/>
              <w:right w:w="43" w:type="dxa"/>
            </w:tcMar>
          </w:tcPr>
          <w:p w14:paraId="10F87972" w14:textId="77777777" w:rsidR="00773CAD" w:rsidRPr="00E5584D" w:rsidRDefault="00692EA4" w:rsidP="00E5584D">
            <w:pPr>
              <w:jc w:val="left"/>
            </w:pPr>
            <w:r w:rsidRPr="00E5584D">
              <w:t>fra kr 190 000 000 til kr 230 000 000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2757D113" w14:textId="77777777" w:rsidR="00773CAD" w:rsidRPr="00E5584D" w:rsidRDefault="00773CAD" w:rsidP="00E5584D">
            <w:pPr>
              <w:jc w:val="right"/>
            </w:pPr>
          </w:p>
        </w:tc>
      </w:tr>
    </w:tbl>
    <w:p w14:paraId="267A450A" w14:textId="77777777" w:rsidR="00773CAD" w:rsidRPr="00E5584D" w:rsidRDefault="00692EA4" w:rsidP="00E5584D">
      <w:pPr>
        <w:pStyle w:val="a-vedtak-del"/>
      </w:pPr>
      <w:r w:rsidRPr="00E5584D">
        <w:t>II</w:t>
      </w:r>
    </w:p>
    <w:p w14:paraId="3BB7502C" w14:textId="77777777" w:rsidR="00773CAD" w:rsidRPr="00E5584D" w:rsidRDefault="00692EA4" w:rsidP="00E5584D">
      <w:pPr>
        <w:pStyle w:val="a-vedtak-tekst"/>
      </w:pPr>
      <w:r w:rsidRPr="00E5584D">
        <w:t>Tilsagnsfullmakter</w:t>
      </w:r>
    </w:p>
    <w:p w14:paraId="028B8307" w14:textId="77777777" w:rsidR="00773CAD" w:rsidRPr="00E5584D" w:rsidRDefault="00692EA4" w:rsidP="00E5584D">
      <w:r w:rsidRPr="00E5584D">
        <w:t>Stortinget samtykker i at Landbruks- og matdepartementet i 2023 kan gi tilsagn om tilskudd utover gitte bevilgninger, men slik at samlet ramme for nye tilsagn og gammelt ansvar ikke overstiger følgende beløp:</w:t>
      </w:r>
    </w:p>
    <w:p w14:paraId="3D2E4B41" w14:textId="77777777" w:rsidR="00773CAD" w:rsidRPr="00E5584D" w:rsidRDefault="00692EA4" w:rsidP="00E5584D">
      <w:pPr>
        <w:pStyle w:val="Tabellnavn"/>
      </w:pPr>
      <w:r w:rsidRPr="00E5584D">
        <w:t>04N1xx2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110"/>
        <w:gridCol w:w="2090"/>
      </w:tblGrid>
      <w:tr w:rsidR="00773CAD" w:rsidRPr="00E5584D" w14:paraId="01631651" w14:textId="77777777" w:rsidTr="00E5584D">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09E0CC" w14:textId="77777777" w:rsidR="00773CAD" w:rsidRPr="00E5584D" w:rsidRDefault="00692EA4" w:rsidP="00E5584D">
            <w:r w:rsidRPr="00E5584D">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01B6F7" w14:textId="77777777" w:rsidR="00773CAD" w:rsidRPr="00E5584D" w:rsidRDefault="00692EA4" w:rsidP="00E5584D">
            <w:r w:rsidRPr="00E5584D">
              <w:t>Post</w:t>
            </w:r>
          </w:p>
        </w:tc>
        <w:tc>
          <w:tcPr>
            <w:tcW w:w="61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D51F29" w14:textId="77777777" w:rsidR="00773CAD" w:rsidRPr="00E5584D" w:rsidRDefault="00692EA4" w:rsidP="00E5584D">
            <w:pPr>
              <w:jc w:val="left"/>
            </w:pPr>
            <w:r w:rsidRPr="00E5584D">
              <w:t>Benevnelse</w:t>
            </w:r>
          </w:p>
        </w:tc>
        <w:tc>
          <w:tcPr>
            <w:tcW w:w="20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19446E" w14:textId="77777777" w:rsidR="00773CAD" w:rsidRPr="00E5584D" w:rsidRDefault="00692EA4" w:rsidP="00E5584D">
            <w:pPr>
              <w:jc w:val="right"/>
            </w:pPr>
            <w:r w:rsidRPr="00E5584D">
              <w:t>Samlet ramme</w:t>
            </w:r>
          </w:p>
        </w:tc>
      </w:tr>
      <w:tr w:rsidR="00773CAD" w:rsidRPr="00E5584D" w14:paraId="3A5F8270" w14:textId="77777777" w:rsidTr="00E5584D">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515BD98C" w14:textId="77777777" w:rsidR="00773CAD" w:rsidRPr="00E5584D" w:rsidRDefault="00692EA4" w:rsidP="00E5584D">
            <w:r w:rsidRPr="00E5584D">
              <w:t>1142</w:t>
            </w:r>
          </w:p>
        </w:tc>
        <w:tc>
          <w:tcPr>
            <w:tcW w:w="680" w:type="dxa"/>
            <w:tcBorders>
              <w:top w:val="single" w:sz="4" w:space="0" w:color="000000"/>
              <w:left w:val="nil"/>
              <w:bottom w:val="nil"/>
              <w:right w:val="nil"/>
            </w:tcBorders>
            <w:tcMar>
              <w:top w:w="128" w:type="dxa"/>
              <w:left w:w="43" w:type="dxa"/>
              <w:bottom w:w="43" w:type="dxa"/>
              <w:right w:w="43" w:type="dxa"/>
            </w:tcMar>
          </w:tcPr>
          <w:p w14:paraId="4BB5AB93" w14:textId="77777777" w:rsidR="00773CAD" w:rsidRPr="00E5584D" w:rsidRDefault="00773CAD" w:rsidP="00E5584D"/>
        </w:tc>
        <w:tc>
          <w:tcPr>
            <w:tcW w:w="6110" w:type="dxa"/>
            <w:tcBorders>
              <w:top w:val="single" w:sz="4" w:space="0" w:color="000000"/>
              <w:left w:val="nil"/>
              <w:bottom w:val="nil"/>
              <w:right w:val="nil"/>
            </w:tcBorders>
            <w:tcMar>
              <w:top w:w="128" w:type="dxa"/>
              <w:left w:w="43" w:type="dxa"/>
              <w:bottom w:w="43" w:type="dxa"/>
              <w:right w:w="43" w:type="dxa"/>
            </w:tcMar>
          </w:tcPr>
          <w:p w14:paraId="1383F1EF" w14:textId="77777777" w:rsidR="00773CAD" w:rsidRPr="00E5584D" w:rsidRDefault="00692EA4" w:rsidP="00E5584D">
            <w:pPr>
              <w:jc w:val="left"/>
            </w:pPr>
            <w:r w:rsidRPr="00E5584D">
              <w:t>Landbruksdirektoratet</w:t>
            </w:r>
          </w:p>
        </w:tc>
        <w:tc>
          <w:tcPr>
            <w:tcW w:w="2090" w:type="dxa"/>
            <w:tcBorders>
              <w:top w:val="single" w:sz="4" w:space="0" w:color="000000"/>
              <w:left w:val="nil"/>
              <w:bottom w:val="nil"/>
              <w:right w:val="nil"/>
            </w:tcBorders>
            <w:tcMar>
              <w:top w:w="128" w:type="dxa"/>
              <w:left w:w="43" w:type="dxa"/>
              <w:bottom w:w="43" w:type="dxa"/>
              <w:right w:w="43" w:type="dxa"/>
            </w:tcMar>
            <w:vAlign w:val="bottom"/>
          </w:tcPr>
          <w:p w14:paraId="47E514E5" w14:textId="77777777" w:rsidR="00773CAD" w:rsidRPr="00E5584D" w:rsidRDefault="00773CAD" w:rsidP="00E5584D">
            <w:pPr>
              <w:jc w:val="right"/>
            </w:pPr>
          </w:p>
        </w:tc>
      </w:tr>
      <w:tr w:rsidR="00773CAD" w:rsidRPr="00E5584D" w14:paraId="3C25502E"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7D1BD614"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2FF0C3D7" w14:textId="77777777" w:rsidR="00773CAD" w:rsidRPr="00E5584D" w:rsidRDefault="00692EA4" w:rsidP="00E5584D">
            <w:r w:rsidRPr="00E5584D">
              <w:t>77</w:t>
            </w:r>
          </w:p>
        </w:tc>
        <w:tc>
          <w:tcPr>
            <w:tcW w:w="6110" w:type="dxa"/>
            <w:tcBorders>
              <w:top w:val="nil"/>
              <w:left w:val="nil"/>
              <w:bottom w:val="nil"/>
              <w:right w:val="nil"/>
            </w:tcBorders>
            <w:tcMar>
              <w:top w:w="128" w:type="dxa"/>
              <w:left w:w="43" w:type="dxa"/>
              <w:bottom w:w="43" w:type="dxa"/>
              <w:right w:w="43" w:type="dxa"/>
            </w:tcMar>
          </w:tcPr>
          <w:p w14:paraId="4295CB46" w14:textId="77777777" w:rsidR="00773CAD" w:rsidRPr="00E5584D" w:rsidRDefault="00692EA4" w:rsidP="00E5584D">
            <w:pPr>
              <w:jc w:val="left"/>
            </w:pPr>
            <w:r w:rsidRPr="00E5584D">
              <w:t>Tilskudd til kompensasjon ved avvikling av pelsdyrhold</w:t>
            </w:r>
          </w:p>
        </w:tc>
        <w:tc>
          <w:tcPr>
            <w:tcW w:w="2090" w:type="dxa"/>
            <w:tcBorders>
              <w:top w:val="nil"/>
              <w:left w:val="nil"/>
              <w:bottom w:val="nil"/>
              <w:right w:val="nil"/>
            </w:tcBorders>
            <w:tcMar>
              <w:top w:w="128" w:type="dxa"/>
              <w:left w:w="43" w:type="dxa"/>
              <w:bottom w:w="43" w:type="dxa"/>
              <w:right w:w="43" w:type="dxa"/>
            </w:tcMar>
            <w:vAlign w:val="bottom"/>
          </w:tcPr>
          <w:p w14:paraId="07A410CD" w14:textId="77777777" w:rsidR="00773CAD" w:rsidRPr="00E5584D" w:rsidRDefault="00692EA4" w:rsidP="00E5584D">
            <w:pPr>
              <w:jc w:val="right"/>
            </w:pPr>
            <w:r w:rsidRPr="00E5584D">
              <w:t>500,0 mill. kroner</w:t>
            </w:r>
          </w:p>
        </w:tc>
      </w:tr>
      <w:tr w:rsidR="00773CAD" w:rsidRPr="00E5584D" w14:paraId="2025E39A"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7E81C807" w14:textId="77777777" w:rsidR="00773CAD" w:rsidRPr="00E5584D" w:rsidRDefault="00773CAD" w:rsidP="00E5584D"/>
        </w:tc>
        <w:tc>
          <w:tcPr>
            <w:tcW w:w="680" w:type="dxa"/>
            <w:tcBorders>
              <w:top w:val="nil"/>
              <w:left w:val="nil"/>
              <w:bottom w:val="nil"/>
              <w:right w:val="nil"/>
            </w:tcBorders>
            <w:tcMar>
              <w:top w:w="128" w:type="dxa"/>
              <w:left w:w="43" w:type="dxa"/>
              <w:bottom w:w="43" w:type="dxa"/>
              <w:right w:w="43" w:type="dxa"/>
            </w:tcMar>
          </w:tcPr>
          <w:p w14:paraId="53E3B425" w14:textId="77777777" w:rsidR="00773CAD" w:rsidRPr="00E5584D" w:rsidRDefault="00692EA4" w:rsidP="00E5584D">
            <w:r w:rsidRPr="00E5584D">
              <w:t>78</w:t>
            </w:r>
          </w:p>
        </w:tc>
        <w:tc>
          <w:tcPr>
            <w:tcW w:w="6110" w:type="dxa"/>
            <w:tcBorders>
              <w:top w:val="nil"/>
              <w:left w:val="nil"/>
              <w:bottom w:val="nil"/>
              <w:right w:val="nil"/>
            </w:tcBorders>
            <w:tcMar>
              <w:top w:w="128" w:type="dxa"/>
              <w:left w:w="43" w:type="dxa"/>
              <w:bottom w:w="43" w:type="dxa"/>
              <w:right w:w="43" w:type="dxa"/>
            </w:tcMar>
          </w:tcPr>
          <w:p w14:paraId="6182D62B" w14:textId="77777777" w:rsidR="00773CAD" w:rsidRPr="00E5584D" w:rsidRDefault="00692EA4" w:rsidP="00E5584D">
            <w:pPr>
              <w:jc w:val="left"/>
            </w:pPr>
            <w:r w:rsidRPr="00E5584D">
              <w:t>Tilskudd til omstilling ved avvikling av pelsdyrhold</w:t>
            </w:r>
          </w:p>
        </w:tc>
        <w:tc>
          <w:tcPr>
            <w:tcW w:w="2090" w:type="dxa"/>
            <w:tcBorders>
              <w:top w:val="nil"/>
              <w:left w:val="nil"/>
              <w:bottom w:val="nil"/>
              <w:right w:val="nil"/>
            </w:tcBorders>
            <w:tcMar>
              <w:top w:w="128" w:type="dxa"/>
              <w:left w:w="43" w:type="dxa"/>
              <w:bottom w:w="43" w:type="dxa"/>
              <w:right w:w="43" w:type="dxa"/>
            </w:tcMar>
            <w:vAlign w:val="bottom"/>
          </w:tcPr>
          <w:p w14:paraId="735F0A95" w14:textId="77777777" w:rsidR="00773CAD" w:rsidRPr="00E5584D" w:rsidRDefault="00692EA4" w:rsidP="00E5584D">
            <w:pPr>
              <w:jc w:val="right"/>
            </w:pPr>
            <w:r w:rsidRPr="00E5584D">
              <w:t>50,0 mill. kroner</w:t>
            </w:r>
          </w:p>
        </w:tc>
      </w:tr>
      <w:tr w:rsidR="00773CAD" w:rsidRPr="00E5584D" w14:paraId="56F0EE74" w14:textId="77777777" w:rsidTr="00E5584D">
        <w:trPr>
          <w:trHeight w:val="380"/>
        </w:trPr>
        <w:tc>
          <w:tcPr>
            <w:tcW w:w="680" w:type="dxa"/>
            <w:tcBorders>
              <w:top w:val="nil"/>
              <w:left w:val="nil"/>
              <w:bottom w:val="nil"/>
              <w:right w:val="nil"/>
            </w:tcBorders>
            <w:tcMar>
              <w:top w:w="128" w:type="dxa"/>
              <w:left w:w="43" w:type="dxa"/>
              <w:bottom w:w="43" w:type="dxa"/>
              <w:right w:w="43" w:type="dxa"/>
            </w:tcMar>
          </w:tcPr>
          <w:p w14:paraId="68994CF4" w14:textId="77777777" w:rsidR="00773CAD" w:rsidRPr="00E5584D" w:rsidRDefault="00692EA4" w:rsidP="00E5584D">
            <w:r w:rsidRPr="00E5584D">
              <w:t>1148</w:t>
            </w:r>
          </w:p>
        </w:tc>
        <w:tc>
          <w:tcPr>
            <w:tcW w:w="680" w:type="dxa"/>
            <w:tcBorders>
              <w:top w:val="nil"/>
              <w:left w:val="nil"/>
              <w:bottom w:val="nil"/>
              <w:right w:val="nil"/>
            </w:tcBorders>
            <w:tcMar>
              <w:top w:w="128" w:type="dxa"/>
              <w:left w:w="43" w:type="dxa"/>
              <w:bottom w:w="43" w:type="dxa"/>
              <w:right w:w="43" w:type="dxa"/>
            </w:tcMar>
          </w:tcPr>
          <w:p w14:paraId="5C2A2DD1" w14:textId="77777777" w:rsidR="00773CAD" w:rsidRPr="00E5584D" w:rsidRDefault="00773CAD" w:rsidP="00E5584D"/>
        </w:tc>
        <w:tc>
          <w:tcPr>
            <w:tcW w:w="6110" w:type="dxa"/>
            <w:tcBorders>
              <w:top w:val="nil"/>
              <w:left w:val="nil"/>
              <w:bottom w:val="nil"/>
              <w:right w:val="nil"/>
            </w:tcBorders>
            <w:tcMar>
              <w:top w:w="128" w:type="dxa"/>
              <w:left w:w="43" w:type="dxa"/>
              <w:bottom w:w="43" w:type="dxa"/>
              <w:right w:w="43" w:type="dxa"/>
            </w:tcMar>
          </w:tcPr>
          <w:p w14:paraId="592C8A75" w14:textId="77777777" w:rsidR="00773CAD" w:rsidRPr="00E5584D" w:rsidRDefault="00692EA4" w:rsidP="00E5584D">
            <w:pPr>
              <w:jc w:val="left"/>
            </w:pPr>
            <w:r w:rsidRPr="00E5584D">
              <w:t>Naturskade – erstatninger</w:t>
            </w:r>
          </w:p>
        </w:tc>
        <w:tc>
          <w:tcPr>
            <w:tcW w:w="2090" w:type="dxa"/>
            <w:tcBorders>
              <w:top w:val="nil"/>
              <w:left w:val="nil"/>
              <w:bottom w:val="nil"/>
              <w:right w:val="nil"/>
            </w:tcBorders>
            <w:tcMar>
              <w:top w:w="128" w:type="dxa"/>
              <w:left w:w="43" w:type="dxa"/>
              <w:bottom w:w="43" w:type="dxa"/>
              <w:right w:w="43" w:type="dxa"/>
            </w:tcMar>
            <w:vAlign w:val="bottom"/>
          </w:tcPr>
          <w:p w14:paraId="1CC89B0C" w14:textId="77777777" w:rsidR="00773CAD" w:rsidRPr="00E5584D" w:rsidRDefault="00773CAD" w:rsidP="00E5584D">
            <w:pPr>
              <w:jc w:val="right"/>
            </w:pPr>
          </w:p>
        </w:tc>
      </w:tr>
      <w:tr w:rsidR="00773CAD" w:rsidRPr="00E5584D" w14:paraId="647D4D87" w14:textId="77777777" w:rsidTr="00E5584D">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3F8C2D6" w14:textId="77777777" w:rsidR="00773CAD" w:rsidRPr="00E5584D" w:rsidRDefault="00773CAD" w:rsidP="00E5584D"/>
        </w:tc>
        <w:tc>
          <w:tcPr>
            <w:tcW w:w="680" w:type="dxa"/>
            <w:tcBorders>
              <w:top w:val="nil"/>
              <w:left w:val="nil"/>
              <w:bottom w:val="single" w:sz="4" w:space="0" w:color="000000"/>
              <w:right w:val="nil"/>
            </w:tcBorders>
            <w:tcMar>
              <w:top w:w="128" w:type="dxa"/>
              <w:left w:w="43" w:type="dxa"/>
              <w:bottom w:w="43" w:type="dxa"/>
              <w:right w:w="43" w:type="dxa"/>
            </w:tcMar>
          </w:tcPr>
          <w:p w14:paraId="29577EC2" w14:textId="77777777" w:rsidR="00773CAD" w:rsidRPr="00E5584D" w:rsidRDefault="00692EA4" w:rsidP="00E5584D">
            <w:r w:rsidRPr="00E5584D">
              <w:t>71</w:t>
            </w:r>
          </w:p>
        </w:tc>
        <w:tc>
          <w:tcPr>
            <w:tcW w:w="6110" w:type="dxa"/>
            <w:tcBorders>
              <w:top w:val="nil"/>
              <w:left w:val="nil"/>
              <w:bottom w:val="single" w:sz="4" w:space="0" w:color="000000"/>
              <w:right w:val="nil"/>
            </w:tcBorders>
            <w:tcMar>
              <w:top w:w="128" w:type="dxa"/>
              <w:left w:w="43" w:type="dxa"/>
              <w:bottom w:w="43" w:type="dxa"/>
              <w:right w:w="43" w:type="dxa"/>
            </w:tcMar>
          </w:tcPr>
          <w:p w14:paraId="1CA6AB6D" w14:textId="77777777" w:rsidR="00773CAD" w:rsidRPr="00E5584D" w:rsidRDefault="00692EA4" w:rsidP="00E5584D">
            <w:pPr>
              <w:jc w:val="left"/>
            </w:pPr>
            <w:r w:rsidRPr="00E5584D">
              <w:t>Naturskade – erstatninger</w:t>
            </w:r>
          </w:p>
        </w:tc>
        <w:tc>
          <w:tcPr>
            <w:tcW w:w="2090" w:type="dxa"/>
            <w:tcBorders>
              <w:top w:val="nil"/>
              <w:left w:val="nil"/>
              <w:bottom w:val="single" w:sz="4" w:space="0" w:color="000000"/>
              <w:right w:val="nil"/>
            </w:tcBorders>
            <w:tcMar>
              <w:top w:w="128" w:type="dxa"/>
              <w:left w:w="43" w:type="dxa"/>
              <w:bottom w:w="43" w:type="dxa"/>
              <w:right w:w="43" w:type="dxa"/>
            </w:tcMar>
            <w:vAlign w:val="bottom"/>
          </w:tcPr>
          <w:p w14:paraId="410B2AFF" w14:textId="77777777" w:rsidR="00773CAD" w:rsidRPr="00E5584D" w:rsidRDefault="00692EA4" w:rsidP="00E5584D">
            <w:pPr>
              <w:jc w:val="right"/>
            </w:pPr>
            <w:r w:rsidRPr="00E5584D">
              <w:t>76,2 mill. kroner</w:t>
            </w:r>
          </w:p>
        </w:tc>
      </w:tr>
    </w:tbl>
    <w:p w14:paraId="3EFD13E1" w14:textId="77777777" w:rsidR="00773CAD" w:rsidRPr="00E5584D" w:rsidRDefault="00692EA4" w:rsidP="00E5584D">
      <w:pPr>
        <w:pStyle w:val="a-vedtak-del"/>
      </w:pPr>
      <w:r w:rsidRPr="00E5584D">
        <w:t>III</w:t>
      </w:r>
    </w:p>
    <w:p w14:paraId="0DF07A9B" w14:textId="77777777" w:rsidR="00773CAD" w:rsidRPr="00E5584D" w:rsidRDefault="00692EA4" w:rsidP="00E5584D">
      <w:pPr>
        <w:pStyle w:val="a-vedtak-tekst"/>
      </w:pPr>
      <w:r w:rsidRPr="00E5584D">
        <w:t>Tilføying av stikkord</w:t>
      </w:r>
    </w:p>
    <w:p w14:paraId="4C81A820" w14:textId="5DD79B2F" w:rsidR="00773CAD" w:rsidRPr="00E5584D" w:rsidRDefault="00692EA4" w:rsidP="00E5584D">
      <w:r w:rsidRPr="00E5584D">
        <w:t xml:space="preserve">Stortinget samtykker i at stikkordet </w:t>
      </w:r>
      <w:r w:rsidRPr="00E5584D">
        <w:rPr>
          <w:rStyle w:val="kursiv"/>
        </w:rPr>
        <w:t>«kan overføres»</w:t>
      </w:r>
      <w:r w:rsidRPr="00E5584D">
        <w:t xml:space="preserve"> tilføyes kap. 1152, post 50 – Tilskudd til bioøkonomi og klimatiltak i jordbruket.</w:t>
      </w:r>
    </w:p>
    <w:sectPr w:rsidR="00773CAD" w:rsidRPr="00E5584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B61F" w14:textId="77777777" w:rsidR="00773CAD" w:rsidRDefault="00692EA4">
      <w:pPr>
        <w:spacing w:after="0" w:line="240" w:lineRule="auto"/>
      </w:pPr>
      <w:r>
        <w:separator/>
      </w:r>
    </w:p>
  </w:endnote>
  <w:endnote w:type="continuationSeparator" w:id="0">
    <w:p w14:paraId="4B4A0899" w14:textId="77777777" w:rsidR="00773CAD" w:rsidRDefault="0069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65F2" w14:textId="77777777" w:rsidR="00E5584D" w:rsidRPr="00E5584D" w:rsidRDefault="00E5584D" w:rsidP="00E5584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437" w14:textId="77777777" w:rsidR="00E5584D" w:rsidRPr="00E5584D" w:rsidRDefault="00E5584D" w:rsidP="00E5584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38C5" w14:textId="77777777" w:rsidR="00E5584D" w:rsidRPr="00E5584D" w:rsidRDefault="00E5584D" w:rsidP="00E558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027D" w14:textId="77777777" w:rsidR="00773CAD" w:rsidRDefault="00692EA4">
      <w:pPr>
        <w:spacing w:after="0" w:line="240" w:lineRule="auto"/>
      </w:pPr>
      <w:r>
        <w:separator/>
      </w:r>
    </w:p>
  </w:footnote>
  <w:footnote w:type="continuationSeparator" w:id="0">
    <w:p w14:paraId="7A5B52DE" w14:textId="77777777" w:rsidR="00773CAD" w:rsidRDefault="0069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A15F" w14:textId="77777777" w:rsidR="00E5584D" w:rsidRPr="00E5584D" w:rsidRDefault="00E5584D" w:rsidP="00E5584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B981" w14:textId="77777777" w:rsidR="00E5584D" w:rsidRPr="00E5584D" w:rsidRDefault="00E5584D" w:rsidP="00E5584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237D" w14:textId="77777777" w:rsidR="00E5584D" w:rsidRPr="00E5584D" w:rsidRDefault="00E5584D" w:rsidP="00E5584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FCED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06F1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8F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CCEC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A3A2B9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B90FD0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68352471">
    <w:abstractNumId w:val="4"/>
  </w:num>
  <w:num w:numId="2" w16cid:durableId="1957833541">
    <w:abstractNumId w:val="3"/>
  </w:num>
  <w:num w:numId="3" w16cid:durableId="676927557">
    <w:abstractNumId w:val="2"/>
  </w:num>
  <w:num w:numId="4" w16cid:durableId="1523740552">
    <w:abstractNumId w:val="1"/>
  </w:num>
  <w:num w:numId="5" w16cid:durableId="883295021">
    <w:abstractNumId w:val="0"/>
  </w:num>
  <w:num w:numId="6" w16cid:durableId="159096939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260061089">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79270102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740441250">
    <w:abstractNumId w:val="22"/>
  </w:num>
  <w:num w:numId="10" w16cid:durableId="1165323621">
    <w:abstractNumId w:val="6"/>
  </w:num>
  <w:num w:numId="11" w16cid:durableId="146829391">
    <w:abstractNumId w:val="20"/>
  </w:num>
  <w:num w:numId="12" w16cid:durableId="1463033184">
    <w:abstractNumId w:val="13"/>
  </w:num>
  <w:num w:numId="13" w16cid:durableId="559367257">
    <w:abstractNumId w:val="18"/>
  </w:num>
  <w:num w:numId="14" w16cid:durableId="1590310160">
    <w:abstractNumId w:val="23"/>
  </w:num>
  <w:num w:numId="15" w16cid:durableId="1531525078">
    <w:abstractNumId w:val="8"/>
  </w:num>
  <w:num w:numId="16" w16cid:durableId="1081827472">
    <w:abstractNumId w:val="7"/>
  </w:num>
  <w:num w:numId="17" w16cid:durableId="1010910793">
    <w:abstractNumId w:val="19"/>
  </w:num>
  <w:num w:numId="18" w16cid:durableId="269898292">
    <w:abstractNumId w:val="9"/>
  </w:num>
  <w:num w:numId="19" w16cid:durableId="1530724562">
    <w:abstractNumId w:val="17"/>
  </w:num>
  <w:num w:numId="20" w16cid:durableId="664747633">
    <w:abstractNumId w:val="14"/>
  </w:num>
  <w:num w:numId="21" w16cid:durableId="1217476019">
    <w:abstractNumId w:val="24"/>
  </w:num>
  <w:num w:numId="22" w16cid:durableId="1285113372">
    <w:abstractNumId w:val="11"/>
  </w:num>
  <w:num w:numId="23" w16cid:durableId="1804427184">
    <w:abstractNumId w:val="21"/>
  </w:num>
  <w:num w:numId="24" w16cid:durableId="462238858">
    <w:abstractNumId w:val="25"/>
  </w:num>
  <w:num w:numId="25" w16cid:durableId="1030688837">
    <w:abstractNumId w:val="15"/>
  </w:num>
  <w:num w:numId="26" w16cid:durableId="1326397418">
    <w:abstractNumId w:val="16"/>
  </w:num>
  <w:num w:numId="27" w16cid:durableId="1287275548">
    <w:abstractNumId w:val="10"/>
  </w:num>
  <w:num w:numId="28" w16cid:durableId="691995400">
    <w:abstractNumId w:val="12"/>
  </w:num>
  <w:num w:numId="29" w16cid:durableId="18551435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5584D"/>
    <w:rsid w:val="000A1BD0"/>
    <w:rsid w:val="00692EA4"/>
    <w:rsid w:val="00773CAD"/>
    <w:rsid w:val="00E558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37423"/>
  <w14:defaultImageDpi w14:val="0"/>
  <w15:docId w15:val="{365E66A9-23A5-465F-9EA2-69E2B7F4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D0"/>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A1BD0"/>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A1BD0"/>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0A1BD0"/>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0A1BD0"/>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0A1BD0"/>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0A1BD0"/>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0A1BD0"/>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0A1BD0"/>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0A1BD0"/>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A1BD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A1BD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A1BD0"/>
    <w:pPr>
      <w:keepNext/>
      <w:keepLines/>
      <w:spacing w:before="240" w:after="240"/>
    </w:pPr>
  </w:style>
  <w:style w:type="paragraph" w:customStyle="1" w:styleId="a-konge-tit">
    <w:name w:val="a-konge-tit"/>
    <w:basedOn w:val="Normal"/>
    <w:next w:val="Normal"/>
    <w:rsid w:val="000A1BD0"/>
    <w:pPr>
      <w:keepNext/>
      <w:keepLines/>
      <w:spacing w:before="240"/>
      <w:jc w:val="center"/>
    </w:pPr>
    <w:rPr>
      <w:spacing w:val="30"/>
    </w:rPr>
  </w:style>
  <w:style w:type="paragraph" w:customStyle="1" w:styleId="a-tilraar-dep">
    <w:name w:val="a-tilraar-dep"/>
    <w:basedOn w:val="Normal"/>
    <w:next w:val="Normal"/>
    <w:rsid w:val="000A1BD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A1BD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A1BD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A1BD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A1BD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A1BD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0A1BD0"/>
    <w:pPr>
      <w:numPr>
        <w:numId w:val="11"/>
      </w:numPr>
      <w:spacing w:after="0"/>
    </w:pPr>
  </w:style>
  <w:style w:type="paragraph" w:customStyle="1" w:styleId="alfaliste2">
    <w:name w:val="alfaliste 2"/>
    <w:basedOn w:val="Liste2"/>
    <w:rsid w:val="000A1BD0"/>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A1BD0"/>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A1BD0"/>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A1BD0"/>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A1BD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A1BD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A1BD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A1BD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0A1BD0"/>
    <w:rPr>
      <w:rFonts w:ascii="Arial" w:eastAsia="Times New Roman" w:hAnsi="Arial"/>
      <w:b/>
      <w:spacing w:val="4"/>
      <w:sz w:val="28"/>
    </w:rPr>
  </w:style>
  <w:style w:type="paragraph" w:customStyle="1" w:styleId="b-post">
    <w:name w:val="b-post"/>
    <w:basedOn w:val="Normal"/>
    <w:next w:val="Normal"/>
    <w:rsid w:val="000A1BD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A1BD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0A1BD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l-punktum">
    <w:name w:val="l-punktum"/>
    <w:basedOn w:val="Normal"/>
    <w:qFormat/>
    <w:rsid w:val="000A1BD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A1BD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A1BD0"/>
  </w:style>
  <w:style w:type="paragraph" w:customStyle="1" w:styleId="Def">
    <w:name w:val="Def"/>
    <w:basedOn w:val="hengende-innrykk"/>
    <w:rsid w:val="000A1BD0"/>
    <w:pPr>
      <w:spacing w:line="240" w:lineRule="auto"/>
      <w:ind w:left="0" w:firstLine="0"/>
    </w:pPr>
    <w:rPr>
      <w:rFonts w:ascii="Times" w:eastAsia="Batang" w:hAnsi="Times"/>
      <w:spacing w:val="0"/>
      <w:szCs w:val="20"/>
    </w:rPr>
  </w:style>
  <w:style w:type="paragraph" w:customStyle="1" w:styleId="del-nr">
    <w:name w:val="del-nr"/>
    <w:basedOn w:val="Normal"/>
    <w:qFormat/>
    <w:rsid w:val="000A1BD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A1BD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A1BD0"/>
  </w:style>
  <w:style w:type="paragraph" w:customStyle="1" w:styleId="figur-noter">
    <w:name w:val="figur-noter"/>
    <w:basedOn w:val="Normal"/>
    <w:next w:val="Normal"/>
    <w:rsid w:val="000A1BD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A1BD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A1BD0"/>
    <w:rPr>
      <w:sz w:val="20"/>
    </w:rPr>
  </w:style>
  <w:style w:type="character" w:customStyle="1" w:styleId="FotnotetekstTegn">
    <w:name w:val="Fotnotetekst Tegn"/>
    <w:basedOn w:val="Standardskriftforavsnitt"/>
    <w:link w:val="Fotnotetekst"/>
    <w:rsid w:val="000A1BD0"/>
    <w:rPr>
      <w:rFonts w:ascii="Times New Roman" w:eastAsia="Times New Roman" w:hAnsi="Times New Roman"/>
      <w:spacing w:val="4"/>
      <w:sz w:val="20"/>
    </w:rPr>
  </w:style>
  <w:style w:type="paragraph" w:customStyle="1" w:styleId="friliste">
    <w:name w:val="friliste"/>
    <w:basedOn w:val="Normal"/>
    <w:qFormat/>
    <w:rsid w:val="000A1BD0"/>
    <w:pPr>
      <w:tabs>
        <w:tab w:val="left" w:pos="397"/>
      </w:tabs>
      <w:spacing w:after="0"/>
      <w:ind w:left="397" w:hanging="397"/>
    </w:pPr>
    <w:rPr>
      <w:spacing w:val="0"/>
    </w:rPr>
  </w:style>
  <w:style w:type="paragraph" w:customStyle="1" w:styleId="friliste2">
    <w:name w:val="friliste 2"/>
    <w:basedOn w:val="Normal"/>
    <w:qFormat/>
    <w:rsid w:val="000A1BD0"/>
    <w:pPr>
      <w:tabs>
        <w:tab w:val="left" w:pos="794"/>
      </w:tabs>
      <w:spacing w:after="0"/>
      <w:ind w:left="794" w:hanging="397"/>
    </w:pPr>
    <w:rPr>
      <w:spacing w:val="0"/>
    </w:rPr>
  </w:style>
  <w:style w:type="paragraph" w:customStyle="1" w:styleId="friliste3">
    <w:name w:val="friliste 3"/>
    <w:basedOn w:val="Normal"/>
    <w:qFormat/>
    <w:rsid w:val="000A1BD0"/>
    <w:pPr>
      <w:tabs>
        <w:tab w:val="left" w:pos="1191"/>
      </w:tabs>
      <w:spacing w:after="0"/>
      <w:ind w:left="1191" w:hanging="397"/>
    </w:pPr>
    <w:rPr>
      <w:spacing w:val="0"/>
    </w:rPr>
  </w:style>
  <w:style w:type="paragraph" w:customStyle="1" w:styleId="friliste4">
    <w:name w:val="friliste 4"/>
    <w:basedOn w:val="Normal"/>
    <w:qFormat/>
    <w:rsid w:val="000A1BD0"/>
    <w:pPr>
      <w:tabs>
        <w:tab w:val="left" w:pos="1588"/>
      </w:tabs>
      <w:spacing w:after="0"/>
      <w:ind w:left="1588" w:hanging="397"/>
    </w:pPr>
    <w:rPr>
      <w:spacing w:val="0"/>
    </w:rPr>
  </w:style>
  <w:style w:type="paragraph" w:customStyle="1" w:styleId="friliste5">
    <w:name w:val="friliste 5"/>
    <w:basedOn w:val="Normal"/>
    <w:qFormat/>
    <w:rsid w:val="000A1BD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A1BD0"/>
    <w:pPr>
      <w:ind w:left="1418" w:hanging="1418"/>
    </w:pPr>
  </w:style>
  <w:style w:type="paragraph" w:customStyle="1" w:styleId="i-budkap-over">
    <w:name w:val="i-budkap-over"/>
    <w:basedOn w:val="Normal"/>
    <w:next w:val="Normal"/>
    <w:rsid w:val="000A1BD0"/>
    <w:pPr>
      <w:jc w:val="right"/>
    </w:pPr>
    <w:rPr>
      <w:rFonts w:ascii="Times" w:hAnsi="Times"/>
      <w:b/>
      <w:noProof/>
    </w:rPr>
  </w:style>
  <w:style w:type="paragraph" w:customStyle="1" w:styleId="i-dep">
    <w:name w:val="i-dep"/>
    <w:basedOn w:val="Normal"/>
    <w:next w:val="Normal"/>
    <w:rsid w:val="000A1BD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A1BD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A1BD0"/>
    <w:pPr>
      <w:keepNext/>
      <w:keepLines/>
      <w:jc w:val="center"/>
    </w:pPr>
    <w:rPr>
      <w:rFonts w:eastAsia="Batang"/>
      <w:b/>
      <w:sz w:val="28"/>
    </w:rPr>
  </w:style>
  <w:style w:type="paragraph" w:customStyle="1" w:styleId="i-mtit">
    <w:name w:val="i-mtit"/>
    <w:basedOn w:val="Normal"/>
    <w:next w:val="Normal"/>
    <w:rsid w:val="000A1BD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0A1BD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A1BD0"/>
    <w:pPr>
      <w:spacing w:after="0"/>
      <w:jc w:val="center"/>
    </w:pPr>
    <w:rPr>
      <w:rFonts w:ascii="Times" w:hAnsi="Times"/>
      <w:i/>
      <w:noProof/>
    </w:rPr>
  </w:style>
  <w:style w:type="paragraph" w:customStyle="1" w:styleId="i-termin">
    <w:name w:val="i-termin"/>
    <w:basedOn w:val="Normal"/>
    <w:next w:val="Normal"/>
    <w:rsid w:val="000A1BD0"/>
    <w:pPr>
      <w:spacing w:before="360"/>
      <w:jc w:val="center"/>
    </w:pPr>
    <w:rPr>
      <w:b/>
      <w:noProof/>
      <w:sz w:val="28"/>
    </w:rPr>
  </w:style>
  <w:style w:type="paragraph" w:customStyle="1" w:styleId="i-tit">
    <w:name w:val="i-tit"/>
    <w:basedOn w:val="Normal"/>
    <w:next w:val="i-statsrdato"/>
    <w:rsid w:val="000A1BD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A1BD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A1BD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0A1BD0"/>
    <w:pPr>
      <w:numPr>
        <w:numId w:val="20"/>
      </w:numPr>
    </w:pPr>
    <w:rPr>
      <w:rFonts w:eastAsiaTheme="minorEastAsia"/>
    </w:rPr>
  </w:style>
  <w:style w:type="paragraph" w:customStyle="1" w:styleId="l-alfaliste2">
    <w:name w:val="l-alfaliste 2"/>
    <w:basedOn w:val="alfaliste2"/>
    <w:qFormat/>
    <w:rsid w:val="000A1BD0"/>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A1BD0"/>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A1BD0"/>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A1BD0"/>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A1BD0"/>
    <w:rPr>
      <w:lang w:val="nn-NO"/>
    </w:rPr>
  </w:style>
  <w:style w:type="paragraph" w:customStyle="1" w:styleId="l-ledd">
    <w:name w:val="l-ledd"/>
    <w:basedOn w:val="Normal"/>
    <w:qFormat/>
    <w:rsid w:val="000A1BD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A1BD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A1BD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A1BD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A1BD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tit-endr-avsnitt">
    <w:name w:val="l-tit-endr-avsnitt"/>
    <w:basedOn w:val="l-tit-endr-lovkap"/>
    <w:qFormat/>
    <w:rsid w:val="000A1BD0"/>
  </w:style>
  <w:style w:type="paragraph" w:customStyle="1" w:styleId="l-tit-endr-ledd">
    <w:name w:val="l-tit-endr-ledd"/>
    <w:basedOn w:val="Normal"/>
    <w:qFormat/>
    <w:rsid w:val="000A1BD0"/>
    <w:pPr>
      <w:keepNext/>
      <w:spacing w:before="240" w:after="0" w:line="240" w:lineRule="auto"/>
    </w:pPr>
    <w:rPr>
      <w:rFonts w:ascii="Times" w:hAnsi="Times"/>
      <w:noProof/>
      <w:lang w:val="nn-NO"/>
    </w:rPr>
  </w:style>
  <w:style w:type="paragraph" w:customStyle="1" w:styleId="l-tit-endr-lov">
    <w:name w:val="l-tit-endr-lov"/>
    <w:basedOn w:val="Normal"/>
    <w:qFormat/>
    <w:rsid w:val="000A1BD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A1BD0"/>
    <w:pPr>
      <w:keepNext/>
      <w:spacing w:before="240" w:after="0" w:line="240" w:lineRule="auto"/>
    </w:pPr>
    <w:rPr>
      <w:rFonts w:ascii="Times" w:hAnsi="Times"/>
      <w:noProof/>
      <w:lang w:val="nn-NO"/>
    </w:rPr>
  </w:style>
  <w:style w:type="paragraph" w:customStyle="1" w:styleId="l-tit-endr-lovkap">
    <w:name w:val="l-tit-endr-lovkap"/>
    <w:basedOn w:val="Normal"/>
    <w:qFormat/>
    <w:rsid w:val="000A1BD0"/>
    <w:pPr>
      <w:keepNext/>
      <w:spacing w:before="240" w:after="0" w:line="240" w:lineRule="auto"/>
    </w:pPr>
    <w:rPr>
      <w:rFonts w:ascii="Times" w:hAnsi="Times"/>
      <w:noProof/>
      <w:lang w:val="nn-NO"/>
    </w:rPr>
  </w:style>
  <w:style w:type="paragraph" w:customStyle="1" w:styleId="l-tit-endr-paragraf">
    <w:name w:val="l-tit-endr-paragraf"/>
    <w:basedOn w:val="Normal"/>
    <w:qFormat/>
    <w:rsid w:val="000A1BD0"/>
    <w:pPr>
      <w:keepNext/>
      <w:spacing w:before="240" w:after="0" w:line="240" w:lineRule="auto"/>
    </w:pPr>
    <w:rPr>
      <w:rFonts w:ascii="Times" w:hAnsi="Times"/>
      <w:noProof/>
      <w:lang w:val="nn-NO"/>
    </w:rPr>
  </w:style>
  <w:style w:type="paragraph" w:customStyle="1" w:styleId="l-tit-endr-punktum">
    <w:name w:val="l-tit-endr-punktum"/>
    <w:basedOn w:val="l-tit-endr-ledd"/>
    <w:qFormat/>
    <w:rsid w:val="000A1BD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A1BD0"/>
    <w:pPr>
      <w:numPr>
        <w:numId w:val="14"/>
      </w:numPr>
      <w:spacing w:line="240" w:lineRule="auto"/>
      <w:contextualSpacing/>
    </w:pPr>
  </w:style>
  <w:style w:type="paragraph" w:styleId="Liste2">
    <w:name w:val="List 2"/>
    <w:basedOn w:val="Normal"/>
    <w:rsid w:val="000A1BD0"/>
    <w:pPr>
      <w:numPr>
        <w:ilvl w:val="1"/>
        <w:numId w:val="14"/>
      </w:numPr>
      <w:spacing w:after="0"/>
    </w:pPr>
  </w:style>
  <w:style w:type="paragraph" w:styleId="Liste3">
    <w:name w:val="List 3"/>
    <w:basedOn w:val="Normal"/>
    <w:rsid w:val="000A1BD0"/>
    <w:pPr>
      <w:numPr>
        <w:ilvl w:val="2"/>
        <w:numId w:val="14"/>
      </w:numPr>
      <w:spacing w:after="0"/>
    </w:pPr>
    <w:rPr>
      <w:spacing w:val="0"/>
    </w:rPr>
  </w:style>
  <w:style w:type="paragraph" w:styleId="Liste4">
    <w:name w:val="List 4"/>
    <w:basedOn w:val="Normal"/>
    <w:rsid w:val="000A1BD0"/>
    <w:pPr>
      <w:numPr>
        <w:ilvl w:val="3"/>
        <w:numId w:val="14"/>
      </w:numPr>
      <w:spacing w:after="0"/>
    </w:pPr>
    <w:rPr>
      <w:spacing w:val="0"/>
    </w:rPr>
  </w:style>
  <w:style w:type="paragraph" w:styleId="Liste5">
    <w:name w:val="List 5"/>
    <w:basedOn w:val="Normal"/>
    <w:rsid w:val="000A1BD0"/>
    <w:pPr>
      <w:numPr>
        <w:ilvl w:val="4"/>
        <w:numId w:val="14"/>
      </w:numPr>
      <w:spacing w:after="0"/>
    </w:pPr>
    <w:rPr>
      <w:spacing w:val="0"/>
    </w:rPr>
  </w:style>
  <w:style w:type="paragraph" w:customStyle="1" w:styleId="Listebombe">
    <w:name w:val="Liste bombe"/>
    <w:basedOn w:val="Liste"/>
    <w:qFormat/>
    <w:rsid w:val="000A1BD0"/>
    <w:pPr>
      <w:numPr>
        <w:numId w:val="22"/>
      </w:numPr>
      <w:tabs>
        <w:tab w:val="left" w:pos="397"/>
      </w:tabs>
      <w:ind w:left="397" w:hanging="397"/>
    </w:pPr>
  </w:style>
  <w:style w:type="paragraph" w:customStyle="1" w:styleId="Listebombe2">
    <w:name w:val="Liste bombe 2"/>
    <w:basedOn w:val="Liste2"/>
    <w:qFormat/>
    <w:rsid w:val="000A1BD0"/>
    <w:pPr>
      <w:numPr>
        <w:ilvl w:val="0"/>
        <w:numId w:val="23"/>
      </w:numPr>
      <w:ind w:left="794" w:hanging="397"/>
    </w:pPr>
  </w:style>
  <w:style w:type="paragraph" w:customStyle="1" w:styleId="Listebombe3">
    <w:name w:val="Liste bombe 3"/>
    <w:basedOn w:val="Liste3"/>
    <w:qFormat/>
    <w:rsid w:val="000A1BD0"/>
    <w:pPr>
      <w:numPr>
        <w:ilvl w:val="0"/>
        <w:numId w:val="24"/>
      </w:numPr>
      <w:ind w:left="1191" w:hanging="397"/>
    </w:pPr>
  </w:style>
  <w:style w:type="paragraph" w:customStyle="1" w:styleId="Listebombe4">
    <w:name w:val="Liste bombe 4"/>
    <w:basedOn w:val="Liste4"/>
    <w:qFormat/>
    <w:rsid w:val="000A1BD0"/>
    <w:pPr>
      <w:numPr>
        <w:ilvl w:val="0"/>
        <w:numId w:val="25"/>
      </w:numPr>
      <w:ind w:left="1588" w:hanging="397"/>
    </w:pPr>
  </w:style>
  <w:style w:type="paragraph" w:customStyle="1" w:styleId="Listebombe5">
    <w:name w:val="Liste bombe 5"/>
    <w:basedOn w:val="Liste5"/>
    <w:qFormat/>
    <w:rsid w:val="000A1BD0"/>
    <w:pPr>
      <w:numPr>
        <w:ilvl w:val="0"/>
        <w:numId w:val="26"/>
      </w:numPr>
      <w:ind w:left="1985" w:hanging="397"/>
    </w:pPr>
  </w:style>
  <w:style w:type="paragraph" w:styleId="Listeavsnitt">
    <w:name w:val="List Paragraph"/>
    <w:basedOn w:val="Normal"/>
    <w:uiPriority w:val="34"/>
    <w:qFormat/>
    <w:rsid w:val="000A1BD0"/>
    <w:pPr>
      <w:spacing w:before="60" w:after="0"/>
      <w:ind w:left="397"/>
    </w:pPr>
    <w:rPr>
      <w:spacing w:val="0"/>
    </w:rPr>
  </w:style>
  <w:style w:type="paragraph" w:customStyle="1" w:styleId="Listeavsnitt2">
    <w:name w:val="Listeavsnitt 2"/>
    <w:basedOn w:val="Normal"/>
    <w:qFormat/>
    <w:rsid w:val="000A1BD0"/>
    <w:pPr>
      <w:spacing w:before="60" w:after="0"/>
      <w:ind w:left="794"/>
    </w:pPr>
    <w:rPr>
      <w:spacing w:val="0"/>
    </w:rPr>
  </w:style>
  <w:style w:type="paragraph" w:customStyle="1" w:styleId="Listeavsnitt3">
    <w:name w:val="Listeavsnitt 3"/>
    <w:basedOn w:val="Normal"/>
    <w:qFormat/>
    <w:rsid w:val="000A1BD0"/>
    <w:pPr>
      <w:spacing w:before="60" w:after="0"/>
      <w:ind w:left="1191"/>
    </w:pPr>
    <w:rPr>
      <w:spacing w:val="0"/>
    </w:rPr>
  </w:style>
  <w:style w:type="paragraph" w:customStyle="1" w:styleId="Listeavsnitt4">
    <w:name w:val="Listeavsnitt 4"/>
    <w:basedOn w:val="Normal"/>
    <w:qFormat/>
    <w:rsid w:val="000A1BD0"/>
    <w:pPr>
      <w:spacing w:before="60" w:after="0"/>
      <w:ind w:left="1588"/>
    </w:pPr>
    <w:rPr>
      <w:spacing w:val="0"/>
    </w:rPr>
  </w:style>
  <w:style w:type="paragraph" w:customStyle="1" w:styleId="Listeavsnitt5">
    <w:name w:val="Listeavsnitt 5"/>
    <w:basedOn w:val="Normal"/>
    <w:qFormat/>
    <w:rsid w:val="000A1BD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A1BD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0A1BD0"/>
    <w:pPr>
      <w:numPr>
        <w:numId w:val="12"/>
      </w:numPr>
      <w:spacing w:after="0"/>
    </w:pPr>
    <w:rPr>
      <w:rFonts w:ascii="Times" w:eastAsia="Batang" w:hAnsi="Times"/>
      <w:spacing w:val="0"/>
      <w:szCs w:val="20"/>
    </w:rPr>
  </w:style>
  <w:style w:type="paragraph" w:styleId="Nummerertliste2">
    <w:name w:val="List Number 2"/>
    <w:basedOn w:val="Normal"/>
    <w:rsid w:val="000A1BD0"/>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A1BD0"/>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A1BD0"/>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A1BD0"/>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A1BD0"/>
    <w:pPr>
      <w:spacing w:after="0"/>
      <w:ind w:left="397"/>
    </w:pPr>
    <w:rPr>
      <w:spacing w:val="0"/>
      <w:lang w:val="en-US"/>
    </w:rPr>
  </w:style>
  <w:style w:type="paragraph" w:customStyle="1" w:styleId="opplisting3">
    <w:name w:val="opplisting 3"/>
    <w:basedOn w:val="Normal"/>
    <w:qFormat/>
    <w:rsid w:val="000A1BD0"/>
    <w:pPr>
      <w:spacing w:after="0"/>
      <w:ind w:left="794"/>
    </w:pPr>
    <w:rPr>
      <w:spacing w:val="0"/>
    </w:rPr>
  </w:style>
  <w:style w:type="paragraph" w:customStyle="1" w:styleId="opplisting4">
    <w:name w:val="opplisting 4"/>
    <w:basedOn w:val="Normal"/>
    <w:qFormat/>
    <w:rsid w:val="000A1BD0"/>
    <w:pPr>
      <w:spacing w:after="0"/>
      <w:ind w:left="1191"/>
    </w:pPr>
    <w:rPr>
      <w:spacing w:val="0"/>
    </w:rPr>
  </w:style>
  <w:style w:type="paragraph" w:customStyle="1" w:styleId="opplisting5">
    <w:name w:val="opplisting 5"/>
    <w:basedOn w:val="Normal"/>
    <w:qFormat/>
    <w:rsid w:val="000A1BD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0A1BD0"/>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0A1BD0"/>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0A1BD0"/>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0A1BD0"/>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0A1BD0"/>
    <w:rPr>
      <w:spacing w:val="6"/>
      <w:sz w:val="19"/>
    </w:rPr>
  </w:style>
  <w:style w:type="paragraph" w:customStyle="1" w:styleId="ramme-noter">
    <w:name w:val="ramme-noter"/>
    <w:basedOn w:val="Normal"/>
    <w:next w:val="Normal"/>
    <w:rsid w:val="000A1BD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A1BD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A1BD0"/>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0A1BD0"/>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A1BD0"/>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A1BD0"/>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A1BD0"/>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A1BD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A1BD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A1BD0"/>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A1BD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A1BD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A1BD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A1BD0"/>
    <w:pPr>
      <w:keepNext/>
      <w:keepLines/>
      <w:spacing w:before="360" w:after="240"/>
      <w:jc w:val="center"/>
    </w:pPr>
    <w:rPr>
      <w:rFonts w:ascii="Arial" w:hAnsi="Arial"/>
      <w:b/>
      <w:sz w:val="28"/>
    </w:rPr>
  </w:style>
  <w:style w:type="paragraph" w:customStyle="1" w:styleId="tittel-ordforkl">
    <w:name w:val="tittel-ordforkl"/>
    <w:basedOn w:val="Normal"/>
    <w:next w:val="Normal"/>
    <w:rsid w:val="000A1BD0"/>
    <w:pPr>
      <w:keepNext/>
      <w:keepLines/>
      <w:spacing w:before="360" w:after="240"/>
      <w:jc w:val="center"/>
    </w:pPr>
    <w:rPr>
      <w:rFonts w:ascii="Arial" w:hAnsi="Arial"/>
      <w:b/>
      <w:sz w:val="28"/>
    </w:rPr>
  </w:style>
  <w:style w:type="paragraph" w:customStyle="1" w:styleId="tittel-ramme">
    <w:name w:val="tittel-ramme"/>
    <w:basedOn w:val="Normal"/>
    <w:next w:val="Normal"/>
    <w:rsid w:val="000A1BD0"/>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0A1BD0"/>
    <w:pPr>
      <w:keepNext/>
      <w:keepLines/>
      <w:spacing w:before="360"/>
    </w:pPr>
    <w:rPr>
      <w:rFonts w:ascii="Arial" w:hAnsi="Arial"/>
      <w:b/>
      <w:sz w:val="28"/>
    </w:rPr>
  </w:style>
  <w:style w:type="character" w:customStyle="1" w:styleId="UndertittelTegn">
    <w:name w:val="Undertittel Tegn"/>
    <w:basedOn w:val="Standardskriftforavsnitt"/>
    <w:link w:val="Undertittel"/>
    <w:rsid w:val="000A1BD0"/>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A1BD0"/>
    <w:pPr>
      <w:numPr>
        <w:numId w:val="0"/>
      </w:numPr>
    </w:pPr>
    <w:rPr>
      <w:b w:val="0"/>
      <w:i/>
    </w:rPr>
  </w:style>
  <w:style w:type="paragraph" w:customStyle="1" w:styleId="Undervedl-tittel">
    <w:name w:val="Undervedl-tittel"/>
    <w:basedOn w:val="Normal"/>
    <w:next w:val="Normal"/>
    <w:rsid w:val="000A1BD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A1BD0"/>
    <w:pPr>
      <w:numPr>
        <w:numId w:val="0"/>
      </w:numPr>
      <w:outlineLvl w:val="9"/>
    </w:pPr>
  </w:style>
  <w:style w:type="paragraph" w:customStyle="1" w:styleId="v-Overskrift2">
    <w:name w:val="v-Overskrift 2"/>
    <w:basedOn w:val="Overskrift2"/>
    <w:next w:val="Normal"/>
    <w:rsid w:val="000A1BD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A1BD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A1BD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0A1BD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0A1BD0"/>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0A1BD0"/>
    <w:pPr>
      <w:keepNext/>
      <w:keepLines/>
      <w:numPr>
        <w:numId w:val="10"/>
      </w:numPr>
      <w:ind w:left="357" w:hanging="357"/>
    </w:pPr>
    <w:rPr>
      <w:rFonts w:ascii="Arial" w:hAnsi="Arial"/>
      <w:b/>
      <w:u w:val="single"/>
    </w:rPr>
  </w:style>
  <w:style w:type="paragraph" w:customStyle="1" w:styleId="Kilde">
    <w:name w:val="Kilde"/>
    <w:basedOn w:val="Normal"/>
    <w:next w:val="Normal"/>
    <w:rsid w:val="000A1BD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0A1BD0"/>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A1BD0"/>
    <w:rPr>
      <w:rFonts w:ascii="Times New Roman" w:eastAsia="Times New Roman" w:hAnsi="Times New Roman"/>
      <w:spacing w:val="4"/>
      <w:sz w:val="24"/>
    </w:rPr>
  </w:style>
  <w:style w:type="character" w:styleId="Fotnotereferanse">
    <w:name w:val="footnote reference"/>
    <w:basedOn w:val="Standardskriftforavsnitt"/>
    <w:rsid w:val="000A1BD0"/>
    <w:rPr>
      <w:vertAlign w:val="superscript"/>
    </w:rPr>
  </w:style>
  <w:style w:type="character" w:customStyle="1" w:styleId="gjennomstreket">
    <w:name w:val="gjennomstreket"/>
    <w:uiPriority w:val="1"/>
    <w:rsid w:val="000A1BD0"/>
    <w:rPr>
      <w:strike/>
      <w:dstrike w:val="0"/>
    </w:rPr>
  </w:style>
  <w:style w:type="character" w:customStyle="1" w:styleId="halvfet0">
    <w:name w:val="halvfet"/>
    <w:basedOn w:val="Standardskriftforavsnitt"/>
    <w:rsid w:val="000A1BD0"/>
    <w:rPr>
      <w:b/>
    </w:rPr>
  </w:style>
  <w:style w:type="character" w:styleId="Hyperkobling">
    <w:name w:val="Hyperlink"/>
    <w:basedOn w:val="Standardskriftforavsnitt"/>
    <w:uiPriority w:val="99"/>
    <w:unhideWhenUsed/>
    <w:rsid w:val="000A1BD0"/>
    <w:rPr>
      <w:color w:val="0563C1" w:themeColor="hyperlink"/>
      <w:u w:val="single"/>
    </w:rPr>
  </w:style>
  <w:style w:type="character" w:customStyle="1" w:styleId="kursiv">
    <w:name w:val="kursiv"/>
    <w:basedOn w:val="Standardskriftforavsnitt"/>
    <w:rsid w:val="000A1BD0"/>
    <w:rPr>
      <w:i/>
    </w:rPr>
  </w:style>
  <w:style w:type="character" w:customStyle="1" w:styleId="l-endring">
    <w:name w:val="l-endring"/>
    <w:basedOn w:val="Standardskriftforavsnitt"/>
    <w:rsid w:val="000A1BD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A1BD0"/>
  </w:style>
  <w:style w:type="character" w:styleId="Plassholdertekst">
    <w:name w:val="Placeholder Text"/>
    <w:basedOn w:val="Standardskriftforavsnitt"/>
    <w:uiPriority w:val="99"/>
    <w:rsid w:val="000A1BD0"/>
    <w:rPr>
      <w:color w:val="808080"/>
    </w:rPr>
  </w:style>
  <w:style w:type="character" w:customStyle="1" w:styleId="regular">
    <w:name w:val="regular"/>
    <w:basedOn w:val="Standardskriftforavsnitt"/>
    <w:uiPriority w:val="1"/>
    <w:qFormat/>
    <w:rsid w:val="000A1BD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A1BD0"/>
    <w:rPr>
      <w:vertAlign w:val="superscript"/>
    </w:rPr>
  </w:style>
  <w:style w:type="character" w:customStyle="1" w:styleId="skrift-senket">
    <w:name w:val="skrift-senket"/>
    <w:basedOn w:val="Standardskriftforavsnitt"/>
    <w:rsid w:val="000A1BD0"/>
    <w:rPr>
      <w:vertAlign w:val="subscript"/>
    </w:rPr>
  </w:style>
  <w:style w:type="character" w:customStyle="1" w:styleId="SluttnotetekstTegn">
    <w:name w:val="Sluttnotetekst Tegn"/>
    <w:basedOn w:val="Standardskriftforavsnitt"/>
    <w:link w:val="Sluttnotetekst"/>
    <w:uiPriority w:val="99"/>
    <w:semiHidden/>
    <w:rsid w:val="000A1BD0"/>
    <w:rPr>
      <w:rFonts w:ascii="Times New Roman" w:eastAsia="Times New Roman" w:hAnsi="Times New Roman"/>
      <w:spacing w:val="4"/>
      <w:sz w:val="20"/>
      <w:szCs w:val="20"/>
    </w:rPr>
  </w:style>
  <w:style w:type="character" w:customStyle="1" w:styleId="sperret0">
    <w:name w:val="sperret"/>
    <w:basedOn w:val="Standardskriftforavsnitt"/>
    <w:rsid w:val="000A1BD0"/>
    <w:rPr>
      <w:spacing w:val="30"/>
    </w:rPr>
  </w:style>
  <w:style w:type="character" w:customStyle="1" w:styleId="SterktsitatTegn">
    <w:name w:val="Sterkt sitat Tegn"/>
    <w:basedOn w:val="Standardskriftforavsnitt"/>
    <w:link w:val="Sterktsitat"/>
    <w:uiPriority w:val="30"/>
    <w:rsid w:val="000A1BD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A1BD0"/>
    <w:rPr>
      <w:color w:val="0000FF"/>
    </w:rPr>
  </w:style>
  <w:style w:type="character" w:customStyle="1" w:styleId="stikkord0">
    <w:name w:val="stikkord"/>
    <w:uiPriority w:val="99"/>
  </w:style>
  <w:style w:type="character" w:styleId="Sterk">
    <w:name w:val="Strong"/>
    <w:basedOn w:val="Standardskriftforavsnitt"/>
    <w:uiPriority w:val="22"/>
    <w:qFormat/>
    <w:rsid w:val="000A1BD0"/>
    <w:rPr>
      <w:b/>
      <w:bCs/>
    </w:rPr>
  </w:style>
  <w:style w:type="character" w:customStyle="1" w:styleId="TopptekstTegn">
    <w:name w:val="Topptekst Tegn"/>
    <w:basedOn w:val="Standardskriftforavsnitt"/>
    <w:link w:val="Topptekst"/>
    <w:rsid w:val="000A1BD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A1BD0"/>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A1BD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5584D"/>
    <w:rPr>
      <w:rFonts w:ascii="UniCentury Old Style" w:hAnsi="UniCentury Old Style" w:cs="UniCentury Old Style"/>
      <w:color w:val="000000"/>
      <w:w w:val="0"/>
      <w:sz w:val="20"/>
      <w:szCs w:val="20"/>
    </w:rPr>
  </w:style>
  <w:style w:type="paragraph" w:styleId="Bunntekst">
    <w:name w:val="footer"/>
    <w:basedOn w:val="Normal"/>
    <w:link w:val="BunntekstTegn"/>
    <w:rsid w:val="000A1BD0"/>
    <w:pPr>
      <w:tabs>
        <w:tab w:val="center" w:pos="4153"/>
        <w:tab w:val="right" w:pos="8306"/>
      </w:tabs>
    </w:pPr>
    <w:rPr>
      <w:sz w:val="20"/>
    </w:rPr>
  </w:style>
  <w:style w:type="character" w:customStyle="1" w:styleId="BunntekstTegn1">
    <w:name w:val="Bunntekst Tegn1"/>
    <w:basedOn w:val="Standardskriftforavsnitt"/>
    <w:uiPriority w:val="99"/>
    <w:semiHidden/>
    <w:rsid w:val="00E5584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A1BD0"/>
    <w:rPr>
      <w:rFonts w:ascii="Arial" w:eastAsia="Times New Roman" w:hAnsi="Arial"/>
      <w:i/>
      <w:spacing w:val="4"/>
    </w:rPr>
  </w:style>
  <w:style w:type="character" w:customStyle="1" w:styleId="Overskrift7Tegn">
    <w:name w:val="Overskrift 7 Tegn"/>
    <w:basedOn w:val="Standardskriftforavsnitt"/>
    <w:link w:val="Overskrift7"/>
    <w:rsid w:val="000A1BD0"/>
    <w:rPr>
      <w:rFonts w:ascii="Arial" w:eastAsia="Times New Roman" w:hAnsi="Arial"/>
      <w:spacing w:val="4"/>
      <w:sz w:val="24"/>
    </w:rPr>
  </w:style>
  <w:style w:type="character" w:customStyle="1" w:styleId="Overskrift8Tegn">
    <w:name w:val="Overskrift 8 Tegn"/>
    <w:basedOn w:val="Standardskriftforavsnitt"/>
    <w:link w:val="Overskrift8"/>
    <w:rsid w:val="000A1BD0"/>
    <w:rPr>
      <w:rFonts w:ascii="Arial" w:eastAsia="Times New Roman" w:hAnsi="Arial"/>
      <w:i/>
      <w:spacing w:val="4"/>
      <w:sz w:val="24"/>
    </w:rPr>
  </w:style>
  <w:style w:type="character" w:customStyle="1" w:styleId="Overskrift9Tegn">
    <w:name w:val="Overskrift 9 Tegn"/>
    <w:basedOn w:val="Standardskriftforavsnitt"/>
    <w:link w:val="Overskrift9"/>
    <w:rsid w:val="000A1BD0"/>
    <w:rPr>
      <w:rFonts w:ascii="Arial" w:eastAsia="Times New Roman" w:hAnsi="Arial"/>
      <w:i/>
      <w:spacing w:val="4"/>
      <w:sz w:val="18"/>
    </w:rPr>
  </w:style>
  <w:style w:type="table" w:customStyle="1" w:styleId="Tabell-VM">
    <w:name w:val="Tabell-VM"/>
    <w:basedOn w:val="Tabelltemaer"/>
    <w:uiPriority w:val="99"/>
    <w:qFormat/>
    <w:rsid w:val="000A1BD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A1BD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A1BD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A1BD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A1BD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A1BD0"/>
    <w:pPr>
      <w:tabs>
        <w:tab w:val="right" w:leader="dot" w:pos="8306"/>
      </w:tabs>
    </w:pPr>
    <w:rPr>
      <w:spacing w:val="0"/>
    </w:rPr>
  </w:style>
  <w:style w:type="paragraph" w:styleId="INNH2">
    <w:name w:val="toc 2"/>
    <w:basedOn w:val="Normal"/>
    <w:next w:val="Normal"/>
    <w:rsid w:val="000A1BD0"/>
    <w:pPr>
      <w:tabs>
        <w:tab w:val="right" w:leader="dot" w:pos="8306"/>
      </w:tabs>
      <w:ind w:left="200"/>
    </w:pPr>
    <w:rPr>
      <w:spacing w:val="0"/>
    </w:rPr>
  </w:style>
  <w:style w:type="paragraph" w:styleId="INNH3">
    <w:name w:val="toc 3"/>
    <w:basedOn w:val="Normal"/>
    <w:next w:val="Normal"/>
    <w:rsid w:val="000A1BD0"/>
    <w:pPr>
      <w:tabs>
        <w:tab w:val="right" w:leader="dot" w:pos="8306"/>
      </w:tabs>
      <w:ind w:left="400"/>
    </w:pPr>
    <w:rPr>
      <w:spacing w:val="0"/>
    </w:rPr>
  </w:style>
  <w:style w:type="paragraph" w:styleId="INNH4">
    <w:name w:val="toc 4"/>
    <w:basedOn w:val="Normal"/>
    <w:next w:val="Normal"/>
    <w:rsid w:val="000A1BD0"/>
    <w:pPr>
      <w:tabs>
        <w:tab w:val="right" w:leader="dot" w:pos="8306"/>
      </w:tabs>
      <w:ind w:left="600"/>
    </w:pPr>
    <w:rPr>
      <w:spacing w:val="0"/>
    </w:rPr>
  </w:style>
  <w:style w:type="paragraph" w:styleId="INNH5">
    <w:name w:val="toc 5"/>
    <w:basedOn w:val="Normal"/>
    <w:next w:val="Normal"/>
    <w:rsid w:val="000A1BD0"/>
    <w:pPr>
      <w:tabs>
        <w:tab w:val="right" w:leader="dot" w:pos="8306"/>
      </w:tabs>
      <w:ind w:left="800"/>
    </w:pPr>
    <w:rPr>
      <w:spacing w:val="0"/>
    </w:rPr>
  </w:style>
  <w:style w:type="character" w:styleId="Merknadsreferanse">
    <w:name w:val="annotation reference"/>
    <w:basedOn w:val="Standardskriftforavsnitt"/>
    <w:rsid w:val="000A1BD0"/>
    <w:rPr>
      <w:sz w:val="16"/>
    </w:rPr>
  </w:style>
  <w:style w:type="paragraph" w:styleId="Merknadstekst">
    <w:name w:val="annotation text"/>
    <w:basedOn w:val="Normal"/>
    <w:link w:val="MerknadstekstTegn"/>
    <w:rsid w:val="000A1BD0"/>
    <w:rPr>
      <w:spacing w:val="0"/>
      <w:sz w:val="20"/>
    </w:rPr>
  </w:style>
  <w:style w:type="character" w:customStyle="1" w:styleId="MerknadstekstTegn">
    <w:name w:val="Merknadstekst Tegn"/>
    <w:basedOn w:val="Standardskriftforavsnitt"/>
    <w:link w:val="Merknadstekst"/>
    <w:rsid w:val="000A1BD0"/>
    <w:rPr>
      <w:rFonts w:ascii="Times New Roman" w:eastAsia="Times New Roman" w:hAnsi="Times New Roman"/>
      <w:sz w:val="20"/>
    </w:rPr>
  </w:style>
  <w:style w:type="paragraph" w:styleId="Punktliste">
    <w:name w:val="List Bullet"/>
    <w:basedOn w:val="Normal"/>
    <w:rsid w:val="000A1BD0"/>
    <w:pPr>
      <w:spacing w:after="0"/>
      <w:ind w:left="284" w:hanging="284"/>
    </w:pPr>
  </w:style>
  <w:style w:type="paragraph" w:styleId="Punktliste2">
    <w:name w:val="List Bullet 2"/>
    <w:basedOn w:val="Normal"/>
    <w:rsid w:val="000A1BD0"/>
    <w:pPr>
      <w:spacing w:after="0"/>
      <w:ind w:left="568" w:hanging="284"/>
    </w:pPr>
  </w:style>
  <w:style w:type="paragraph" w:styleId="Punktliste3">
    <w:name w:val="List Bullet 3"/>
    <w:basedOn w:val="Normal"/>
    <w:rsid w:val="000A1BD0"/>
    <w:pPr>
      <w:spacing w:after="0"/>
      <w:ind w:left="851" w:hanging="284"/>
    </w:pPr>
  </w:style>
  <w:style w:type="paragraph" w:styleId="Punktliste4">
    <w:name w:val="List Bullet 4"/>
    <w:basedOn w:val="Normal"/>
    <w:rsid w:val="000A1BD0"/>
    <w:pPr>
      <w:spacing w:after="0"/>
      <w:ind w:left="1135" w:hanging="284"/>
    </w:pPr>
    <w:rPr>
      <w:spacing w:val="0"/>
    </w:rPr>
  </w:style>
  <w:style w:type="paragraph" w:styleId="Punktliste5">
    <w:name w:val="List Bullet 5"/>
    <w:basedOn w:val="Normal"/>
    <w:rsid w:val="000A1BD0"/>
    <w:pPr>
      <w:spacing w:after="0"/>
      <w:ind w:left="1418" w:hanging="284"/>
    </w:pPr>
    <w:rPr>
      <w:spacing w:val="0"/>
    </w:rPr>
  </w:style>
  <w:style w:type="table" w:customStyle="1" w:styleId="StandardTabell">
    <w:name w:val="StandardTabell"/>
    <w:basedOn w:val="Vanligtabell"/>
    <w:uiPriority w:val="99"/>
    <w:qFormat/>
    <w:rsid w:val="000A1BD0"/>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A1BD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A1BD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A1BD0"/>
    <w:pPr>
      <w:spacing w:after="0" w:line="240" w:lineRule="auto"/>
      <w:ind w:left="240" w:hanging="240"/>
    </w:pPr>
  </w:style>
  <w:style w:type="paragraph" w:styleId="Indeks2">
    <w:name w:val="index 2"/>
    <w:basedOn w:val="Normal"/>
    <w:next w:val="Normal"/>
    <w:autoRedefine/>
    <w:uiPriority w:val="99"/>
    <w:semiHidden/>
    <w:unhideWhenUsed/>
    <w:rsid w:val="000A1BD0"/>
    <w:pPr>
      <w:spacing w:after="0" w:line="240" w:lineRule="auto"/>
      <w:ind w:left="480" w:hanging="240"/>
    </w:pPr>
  </w:style>
  <w:style w:type="paragraph" w:styleId="Indeks3">
    <w:name w:val="index 3"/>
    <w:basedOn w:val="Normal"/>
    <w:next w:val="Normal"/>
    <w:autoRedefine/>
    <w:uiPriority w:val="99"/>
    <w:semiHidden/>
    <w:unhideWhenUsed/>
    <w:rsid w:val="000A1BD0"/>
    <w:pPr>
      <w:spacing w:after="0" w:line="240" w:lineRule="auto"/>
      <w:ind w:left="720" w:hanging="240"/>
    </w:pPr>
  </w:style>
  <w:style w:type="paragraph" w:styleId="Indeks4">
    <w:name w:val="index 4"/>
    <w:basedOn w:val="Normal"/>
    <w:next w:val="Normal"/>
    <w:autoRedefine/>
    <w:uiPriority w:val="99"/>
    <w:semiHidden/>
    <w:unhideWhenUsed/>
    <w:rsid w:val="000A1BD0"/>
    <w:pPr>
      <w:spacing w:after="0" w:line="240" w:lineRule="auto"/>
      <w:ind w:left="960" w:hanging="240"/>
    </w:pPr>
  </w:style>
  <w:style w:type="paragraph" w:styleId="Indeks5">
    <w:name w:val="index 5"/>
    <w:basedOn w:val="Normal"/>
    <w:next w:val="Normal"/>
    <w:autoRedefine/>
    <w:uiPriority w:val="99"/>
    <w:semiHidden/>
    <w:unhideWhenUsed/>
    <w:rsid w:val="000A1BD0"/>
    <w:pPr>
      <w:spacing w:after="0" w:line="240" w:lineRule="auto"/>
      <w:ind w:left="1200" w:hanging="240"/>
    </w:pPr>
  </w:style>
  <w:style w:type="paragraph" w:styleId="Indeks6">
    <w:name w:val="index 6"/>
    <w:basedOn w:val="Normal"/>
    <w:next w:val="Normal"/>
    <w:autoRedefine/>
    <w:uiPriority w:val="99"/>
    <w:semiHidden/>
    <w:unhideWhenUsed/>
    <w:rsid w:val="000A1BD0"/>
    <w:pPr>
      <w:spacing w:after="0" w:line="240" w:lineRule="auto"/>
      <w:ind w:left="1440" w:hanging="240"/>
    </w:pPr>
  </w:style>
  <w:style w:type="paragraph" w:styleId="Indeks7">
    <w:name w:val="index 7"/>
    <w:basedOn w:val="Normal"/>
    <w:next w:val="Normal"/>
    <w:autoRedefine/>
    <w:uiPriority w:val="99"/>
    <w:semiHidden/>
    <w:unhideWhenUsed/>
    <w:rsid w:val="000A1BD0"/>
    <w:pPr>
      <w:spacing w:after="0" w:line="240" w:lineRule="auto"/>
      <w:ind w:left="1680" w:hanging="240"/>
    </w:pPr>
  </w:style>
  <w:style w:type="paragraph" w:styleId="Indeks8">
    <w:name w:val="index 8"/>
    <w:basedOn w:val="Normal"/>
    <w:next w:val="Normal"/>
    <w:autoRedefine/>
    <w:uiPriority w:val="99"/>
    <w:semiHidden/>
    <w:unhideWhenUsed/>
    <w:rsid w:val="000A1BD0"/>
    <w:pPr>
      <w:spacing w:after="0" w:line="240" w:lineRule="auto"/>
      <w:ind w:left="1920" w:hanging="240"/>
    </w:pPr>
  </w:style>
  <w:style w:type="paragraph" w:styleId="Indeks9">
    <w:name w:val="index 9"/>
    <w:basedOn w:val="Normal"/>
    <w:next w:val="Normal"/>
    <w:autoRedefine/>
    <w:uiPriority w:val="99"/>
    <w:semiHidden/>
    <w:unhideWhenUsed/>
    <w:rsid w:val="000A1BD0"/>
    <w:pPr>
      <w:spacing w:after="0" w:line="240" w:lineRule="auto"/>
      <w:ind w:left="2160" w:hanging="240"/>
    </w:pPr>
  </w:style>
  <w:style w:type="paragraph" w:styleId="INNH6">
    <w:name w:val="toc 6"/>
    <w:basedOn w:val="Normal"/>
    <w:next w:val="Normal"/>
    <w:autoRedefine/>
    <w:uiPriority w:val="39"/>
    <w:semiHidden/>
    <w:unhideWhenUsed/>
    <w:rsid w:val="000A1BD0"/>
    <w:pPr>
      <w:spacing w:after="100"/>
      <w:ind w:left="1200"/>
    </w:pPr>
  </w:style>
  <w:style w:type="paragraph" w:styleId="INNH7">
    <w:name w:val="toc 7"/>
    <w:basedOn w:val="Normal"/>
    <w:next w:val="Normal"/>
    <w:autoRedefine/>
    <w:uiPriority w:val="39"/>
    <w:semiHidden/>
    <w:unhideWhenUsed/>
    <w:rsid w:val="000A1BD0"/>
    <w:pPr>
      <w:spacing w:after="100"/>
      <w:ind w:left="1440"/>
    </w:pPr>
  </w:style>
  <w:style w:type="paragraph" w:styleId="INNH8">
    <w:name w:val="toc 8"/>
    <w:basedOn w:val="Normal"/>
    <w:next w:val="Normal"/>
    <w:autoRedefine/>
    <w:uiPriority w:val="39"/>
    <w:semiHidden/>
    <w:unhideWhenUsed/>
    <w:rsid w:val="000A1BD0"/>
    <w:pPr>
      <w:spacing w:after="100"/>
      <w:ind w:left="1680"/>
    </w:pPr>
  </w:style>
  <w:style w:type="paragraph" w:styleId="INNH9">
    <w:name w:val="toc 9"/>
    <w:basedOn w:val="Normal"/>
    <w:next w:val="Normal"/>
    <w:autoRedefine/>
    <w:uiPriority w:val="39"/>
    <w:semiHidden/>
    <w:unhideWhenUsed/>
    <w:rsid w:val="000A1BD0"/>
    <w:pPr>
      <w:spacing w:after="100"/>
      <w:ind w:left="1920"/>
    </w:pPr>
  </w:style>
  <w:style w:type="paragraph" w:styleId="Vanliginnrykk">
    <w:name w:val="Normal Indent"/>
    <w:basedOn w:val="Normal"/>
    <w:uiPriority w:val="99"/>
    <w:semiHidden/>
    <w:unhideWhenUsed/>
    <w:rsid w:val="000A1BD0"/>
    <w:pPr>
      <w:ind w:left="708"/>
    </w:pPr>
  </w:style>
  <w:style w:type="paragraph" w:styleId="Stikkordregisteroverskrift">
    <w:name w:val="index heading"/>
    <w:basedOn w:val="Normal"/>
    <w:next w:val="Indeks1"/>
    <w:uiPriority w:val="99"/>
    <w:semiHidden/>
    <w:unhideWhenUsed/>
    <w:rsid w:val="000A1BD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A1BD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A1BD0"/>
    <w:pPr>
      <w:spacing w:after="0"/>
    </w:pPr>
  </w:style>
  <w:style w:type="paragraph" w:styleId="Konvoluttadresse">
    <w:name w:val="envelope address"/>
    <w:basedOn w:val="Normal"/>
    <w:uiPriority w:val="99"/>
    <w:semiHidden/>
    <w:unhideWhenUsed/>
    <w:rsid w:val="000A1BD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A1BD0"/>
  </w:style>
  <w:style w:type="character" w:styleId="Sluttnotereferanse">
    <w:name w:val="endnote reference"/>
    <w:basedOn w:val="Standardskriftforavsnitt"/>
    <w:uiPriority w:val="99"/>
    <w:semiHidden/>
    <w:unhideWhenUsed/>
    <w:rsid w:val="000A1BD0"/>
    <w:rPr>
      <w:vertAlign w:val="superscript"/>
    </w:rPr>
  </w:style>
  <w:style w:type="paragraph" w:styleId="Sluttnotetekst">
    <w:name w:val="endnote text"/>
    <w:basedOn w:val="Normal"/>
    <w:link w:val="SluttnotetekstTegn"/>
    <w:uiPriority w:val="99"/>
    <w:semiHidden/>
    <w:unhideWhenUsed/>
    <w:rsid w:val="000A1BD0"/>
    <w:pPr>
      <w:spacing w:after="0" w:line="240" w:lineRule="auto"/>
    </w:pPr>
    <w:rPr>
      <w:sz w:val="20"/>
      <w:szCs w:val="20"/>
    </w:rPr>
  </w:style>
  <w:style w:type="character" w:customStyle="1" w:styleId="SluttnotetekstTegn1">
    <w:name w:val="Sluttnotetekst Tegn1"/>
    <w:basedOn w:val="Standardskriftforavsnitt"/>
    <w:uiPriority w:val="99"/>
    <w:semiHidden/>
    <w:rsid w:val="00E5584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A1BD0"/>
    <w:pPr>
      <w:spacing w:after="0"/>
      <w:ind w:left="240" w:hanging="240"/>
    </w:pPr>
  </w:style>
  <w:style w:type="paragraph" w:styleId="Makrotekst">
    <w:name w:val="macro"/>
    <w:link w:val="MakrotekstTegn"/>
    <w:uiPriority w:val="99"/>
    <w:semiHidden/>
    <w:unhideWhenUsed/>
    <w:rsid w:val="000A1BD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A1BD0"/>
    <w:rPr>
      <w:rFonts w:ascii="Consolas" w:eastAsia="Times New Roman" w:hAnsi="Consolas"/>
      <w:spacing w:val="4"/>
    </w:rPr>
  </w:style>
  <w:style w:type="paragraph" w:styleId="Kildelisteoverskrift">
    <w:name w:val="toa heading"/>
    <w:basedOn w:val="Normal"/>
    <w:next w:val="Normal"/>
    <w:uiPriority w:val="99"/>
    <w:semiHidden/>
    <w:unhideWhenUsed/>
    <w:rsid w:val="000A1BD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A1BD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A1BD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A1BD0"/>
    <w:pPr>
      <w:spacing w:after="0" w:line="240" w:lineRule="auto"/>
      <w:ind w:left="4252"/>
    </w:pPr>
  </w:style>
  <w:style w:type="character" w:customStyle="1" w:styleId="HilsenTegn">
    <w:name w:val="Hilsen Tegn"/>
    <w:basedOn w:val="Standardskriftforavsnitt"/>
    <w:link w:val="Hilsen"/>
    <w:uiPriority w:val="99"/>
    <w:semiHidden/>
    <w:rsid w:val="000A1BD0"/>
    <w:rPr>
      <w:rFonts w:ascii="Times New Roman" w:eastAsia="Times New Roman" w:hAnsi="Times New Roman"/>
      <w:spacing w:val="4"/>
      <w:sz w:val="24"/>
    </w:rPr>
  </w:style>
  <w:style w:type="paragraph" w:styleId="Underskrift">
    <w:name w:val="Signature"/>
    <w:basedOn w:val="Normal"/>
    <w:link w:val="UnderskriftTegn"/>
    <w:uiPriority w:val="99"/>
    <w:unhideWhenUsed/>
    <w:rsid w:val="000A1BD0"/>
    <w:pPr>
      <w:spacing w:after="0" w:line="240" w:lineRule="auto"/>
      <w:ind w:left="4252"/>
    </w:pPr>
  </w:style>
  <w:style w:type="character" w:customStyle="1" w:styleId="UnderskriftTegn1">
    <w:name w:val="Underskrift Tegn1"/>
    <w:basedOn w:val="Standardskriftforavsnitt"/>
    <w:uiPriority w:val="99"/>
    <w:semiHidden/>
    <w:rsid w:val="00E5584D"/>
    <w:rPr>
      <w:rFonts w:ascii="Times New Roman" w:eastAsia="Times New Roman" w:hAnsi="Times New Roman"/>
      <w:spacing w:val="4"/>
      <w:sz w:val="24"/>
    </w:rPr>
  </w:style>
  <w:style w:type="paragraph" w:styleId="Liste-forts">
    <w:name w:val="List Continue"/>
    <w:basedOn w:val="Normal"/>
    <w:uiPriority w:val="99"/>
    <w:semiHidden/>
    <w:unhideWhenUsed/>
    <w:rsid w:val="000A1BD0"/>
    <w:pPr>
      <w:ind w:left="283"/>
      <w:contextualSpacing/>
    </w:pPr>
  </w:style>
  <w:style w:type="paragraph" w:styleId="Liste-forts2">
    <w:name w:val="List Continue 2"/>
    <w:basedOn w:val="Normal"/>
    <w:uiPriority w:val="99"/>
    <w:semiHidden/>
    <w:unhideWhenUsed/>
    <w:rsid w:val="000A1BD0"/>
    <w:pPr>
      <w:ind w:left="566"/>
      <w:contextualSpacing/>
    </w:pPr>
  </w:style>
  <w:style w:type="paragraph" w:styleId="Liste-forts3">
    <w:name w:val="List Continue 3"/>
    <w:basedOn w:val="Normal"/>
    <w:uiPriority w:val="99"/>
    <w:semiHidden/>
    <w:unhideWhenUsed/>
    <w:rsid w:val="000A1BD0"/>
    <w:pPr>
      <w:ind w:left="849"/>
      <w:contextualSpacing/>
    </w:pPr>
  </w:style>
  <w:style w:type="paragraph" w:styleId="Liste-forts4">
    <w:name w:val="List Continue 4"/>
    <w:basedOn w:val="Normal"/>
    <w:uiPriority w:val="99"/>
    <w:semiHidden/>
    <w:unhideWhenUsed/>
    <w:rsid w:val="000A1BD0"/>
    <w:pPr>
      <w:ind w:left="1132"/>
      <w:contextualSpacing/>
    </w:pPr>
  </w:style>
  <w:style w:type="paragraph" w:styleId="Liste-forts5">
    <w:name w:val="List Continue 5"/>
    <w:basedOn w:val="Normal"/>
    <w:uiPriority w:val="99"/>
    <w:semiHidden/>
    <w:unhideWhenUsed/>
    <w:rsid w:val="000A1BD0"/>
    <w:pPr>
      <w:ind w:left="1415"/>
      <w:contextualSpacing/>
    </w:pPr>
  </w:style>
  <w:style w:type="paragraph" w:styleId="Meldingshode">
    <w:name w:val="Message Header"/>
    <w:basedOn w:val="Normal"/>
    <w:link w:val="MeldingshodeTegn"/>
    <w:uiPriority w:val="99"/>
    <w:semiHidden/>
    <w:unhideWhenUsed/>
    <w:rsid w:val="000A1B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A1BD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A1BD0"/>
  </w:style>
  <w:style w:type="character" w:customStyle="1" w:styleId="InnledendehilsenTegn">
    <w:name w:val="Innledende hilsen Tegn"/>
    <w:basedOn w:val="Standardskriftforavsnitt"/>
    <w:link w:val="Innledendehilsen"/>
    <w:uiPriority w:val="99"/>
    <w:semiHidden/>
    <w:rsid w:val="000A1BD0"/>
    <w:rPr>
      <w:rFonts w:ascii="Times New Roman" w:eastAsia="Times New Roman" w:hAnsi="Times New Roman"/>
      <w:spacing w:val="4"/>
      <w:sz w:val="24"/>
    </w:rPr>
  </w:style>
  <w:style w:type="paragraph" w:styleId="Dato0">
    <w:name w:val="Date"/>
    <w:basedOn w:val="Normal"/>
    <w:next w:val="Normal"/>
    <w:link w:val="DatoTegn"/>
    <w:rsid w:val="000A1BD0"/>
  </w:style>
  <w:style w:type="character" w:customStyle="1" w:styleId="DatoTegn1">
    <w:name w:val="Dato Tegn1"/>
    <w:basedOn w:val="Standardskriftforavsnitt"/>
    <w:uiPriority w:val="99"/>
    <w:semiHidden/>
    <w:rsid w:val="00E5584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A1BD0"/>
    <w:pPr>
      <w:spacing w:after="0" w:line="240" w:lineRule="auto"/>
    </w:pPr>
  </w:style>
  <w:style w:type="character" w:customStyle="1" w:styleId="NotatoverskriftTegn">
    <w:name w:val="Notatoverskrift Tegn"/>
    <w:basedOn w:val="Standardskriftforavsnitt"/>
    <w:link w:val="Notatoverskrift"/>
    <w:uiPriority w:val="99"/>
    <w:semiHidden/>
    <w:rsid w:val="000A1BD0"/>
    <w:rPr>
      <w:rFonts w:ascii="Times New Roman" w:eastAsia="Times New Roman" w:hAnsi="Times New Roman"/>
      <w:spacing w:val="4"/>
      <w:sz w:val="24"/>
    </w:rPr>
  </w:style>
  <w:style w:type="paragraph" w:styleId="Blokktekst">
    <w:name w:val="Block Text"/>
    <w:basedOn w:val="Normal"/>
    <w:uiPriority w:val="99"/>
    <w:semiHidden/>
    <w:unhideWhenUsed/>
    <w:rsid w:val="000A1BD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A1BD0"/>
    <w:rPr>
      <w:color w:val="954F72" w:themeColor="followedHyperlink"/>
      <w:u w:val="single"/>
    </w:rPr>
  </w:style>
  <w:style w:type="character" w:styleId="Utheving">
    <w:name w:val="Emphasis"/>
    <w:basedOn w:val="Standardskriftforavsnitt"/>
    <w:uiPriority w:val="20"/>
    <w:qFormat/>
    <w:rsid w:val="000A1BD0"/>
    <w:rPr>
      <w:i/>
      <w:iCs/>
    </w:rPr>
  </w:style>
  <w:style w:type="paragraph" w:styleId="Dokumentkart">
    <w:name w:val="Document Map"/>
    <w:basedOn w:val="Normal"/>
    <w:link w:val="DokumentkartTegn"/>
    <w:uiPriority w:val="99"/>
    <w:semiHidden/>
    <w:rsid w:val="000A1BD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A1BD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A1BD0"/>
    <w:rPr>
      <w:rFonts w:ascii="Courier New" w:hAnsi="Courier New" w:cs="Courier New"/>
      <w:sz w:val="20"/>
    </w:rPr>
  </w:style>
  <w:style w:type="character" w:customStyle="1" w:styleId="RentekstTegn">
    <w:name w:val="Ren tekst Tegn"/>
    <w:basedOn w:val="Standardskriftforavsnitt"/>
    <w:link w:val="Rentekst"/>
    <w:uiPriority w:val="99"/>
    <w:semiHidden/>
    <w:rsid w:val="000A1BD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A1BD0"/>
    <w:pPr>
      <w:spacing w:after="0" w:line="240" w:lineRule="auto"/>
    </w:pPr>
  </w:style>
  <w:style w:type="character" w:customStyle="1" w:styleId="E-postsignaturTegn">
    <w:name w:val="E-postsignatur Tegn"/>
    <w:basedOn w:val="Standardskriftforavsnitt"/>
    <w:link w:val="E-postsignatur"/>
    <w:uiPriority w:val="99"/>
    <w:semiHidden/>
    <w:rsid w:val="000A1BD0"/>
    <w:rPr>
      <w:rFonts w:ascii="Times New Roman" w:eastAsia="Times New Roman" w:hAnsi="Times New Roman"/>
      <w:spacing w:val="4"/>
      <w:sz w:val="24"/>
    </w:rPr>
  </w:style>
  <w:style w:type="paragraph" w:styleId="NormalWeb">
    <w:name w:val="Normal (Web)"/>
    <w:basedOn w:val="Normal"/>
    <w:uiPriority w:val="99"/>
    <w:semiHidden/>
    <w:unhideWhenUsed/>
    <w:rsid w:val="000A1BD0"/>
    <w:rPr>
      <w:szCs w:val="24"/>
    </w:rPr>
  </w:style>
  <w:style w:type="character" w:styleId="HTML-akronym">
    <w:name w:val="HTML Acronym"/>
    <w:basedOn w:val="Standardskriftforavsnitt"/>
    <w:uiPriority w:val="99"/>
    <w:semiHidden/>
    <w:unhideWhenUsed/>
    <w:rsid w:val="000A1BD0"/>
  </w:style>
  <w:style w:type="paragraph" w:styleId="HTML-adresse">
    <w:name w:val="HTML Address"/>
    <w:basedOn w:val="Normal"/>
    <w:link w:val="HTML-adresseTegn"/>
    <w:uiPriority w:val="99"/>
    <w:semiHidden/>
    <w:unhideWhenUsed/>
    <w:rsid w:val="000A1BD0"/>
    <w:pPr>
      <w:spacing w:after="0" w:line="240" w:lineRule="auto"/>
    </w:pPr>
    <w:rPr>
      <w:i/>
      <w:iCs/>
    </w:rPr>
  </w:style>
  <w:style w:type="character" w:customStyle="1" w:styleId="HTML-adresseTegn">
    <w:name w:val="HTML-adresse Tegn"/>
    <w:basedOn w:val="Standardskriftforavsnitt"/>
    <w:link w:val="HTML-adresse"/>
    <w:uiPriority w:val="99"/>
    <w:semiHidden/>
    <w:rsid w:val="000A1BD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A1BD0"/>
    <w:rPr>
      <w:i/>
      <w:iCs/>
    </w:rPr>
  </w:style>
  <w:style w:type="character" w:styleId="HTML-kode">
    <w:name w:val="HTML Code"/>
    <w:basedOn w:val="Standardskriftforavsnitt"/>
    <w:uiPriority w:val="99"/>
    <w:semiHidden/>
    <w:unhideWhenUsed/>
    <w:rsid w:val="000A1BD0"/>
    <w:rPr>
      <w:rFonts w:ascii="Consolas" w:hAnsi="Consolas"/>
      <w:sz w:val="20"/>
      <w:szCs w:val="20"/>
    </w:rPr>
  </w:style>
  <w:style w:type="character" w:styleId="HTML-definisjon">
    <w:name w:val="HTML Definition"/>
    <w:basedOn w:val="Standardskriftforavsnitt"/>
    <w:uiPriority w:val="99"/>
    <w:semiHidden/>
    <w:unhideWhenUsed/>
    <w:rsid w:val="000A1BD0"/>
    <w:rPr>
      <w:i/>
      <w:iCs/>
    </w:rPr>
  </w:style>
  <w:style w:type="character" w:styleId="HTML-tastatur">
    <w:name w:val="HTML Keyboard"/>
    <w:basedOn w:val="Standardskriftforavsnitt"/>
    <w:uiPriority w:val="99"/>
    <w:semiHidden/>
    <w:unhideWhenUsed/>
    <w:rsid w:val="000A1BD0"/>
    <w:rPr>
      <w:rFonts w:ascii="Consolas" w:hAnsi="Consolas"/>
      <w:sz w:val="20"/>
      <w:szCs w:val="20"/>
    </w:rPr>
  </w:style>
  <w:style w:type="paragraph" w:styleId="HTML-forhndsformatert">
    <w:name w:val="HTML Preformatted"/>
    <w:basedOn w:val="Normal"/>
    <w:link w:val="HTML-forhndsformatertTegn"/>
    <w:uiPriority w:val="99"/>
    <w:semiHidden/>
    <w:unhideWhenUsed/>
    <w:rsid w:val="000A1BD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A1BD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A1BD0"/>
    <w:rPr>
      <w:rFonts w:ascii="Consolas" w:hAnsi="Consolas"/>
      <w:sz w:val="24"/>
      <w:szCs w:val="24"/>
    </w:rPr>
  </w:style>
  <w:style w:type="character" w:styleId="HTML-skrivemaskin">
    <w:name w:val="HTML Typewriter"/>
    <w:basedOn w:val="Standardskriftforavsnitt"/>
    <w:uiPriority w:val="99"/>
    <w:semiHidden/>
    <w:unhideWhenUsed/>
    <w:rsid w:val="000A1BD0"/>
    <w:rPr>
      <w:rFonts w:ascii="Consolas" w:hAnsi="Consolas"/>
      <w:sz w:val="20"/>
      <w:szCs w:val="20"/>
    </w:rPr>
  </w:style>
  <w:style w:type="character" w:styleId="HTML-variabel">
    <w:name w:val="HTML Variable"/>
    <w:basedOn w:val="Standardskriftforavsnitt"/>
    <w:uiPriority w:val="99"/>
    <w:semiHidden/>
    <w:unhideWhenUsed/>
    <w:rsid w:val="000A1BD0"/>
    <w:rPr>
      <w:i/>
      <w:iCs/>
    </w:rPr>
  </w:style>
  <w:style w:type="paragraph" w:styleId="Kommentaremne">
    <w:name w:val="annotation subject"/>
    <w:basedOn w:val="Merknadstekst"/>
    <w:next w:val="Merknadstekst"/>
    <w:link w:val="KommentaremneTegn"/>
    <w:uiPriority w:val="99"/>
    <w:semiHidden/>
    <w:unhideWhenUsed/>
    <w:rsid w:val="000A1BD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A1BD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A1B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A1BD0"/>
    <w:rPr>
      <w:rFonts w:ascii="Tahoma" w:eastAsia="Times New Roman" w:hAnsi="Tahoma" w:cs="Tahoma"/>
      <w:spacing w:val="4"/>
      <w:sz w:val="16"/>
      <w:szCs w:val="16"/>
    </w:rPr>
  </w:style>
  <w:style w:type="table" w:styleId="Tabellrutenett">
    <w:name w:val="Table Grid"/>
    <w:aliases w:val="MetadataTabellss"/>
    <w:basedOn w:val="Vanligtabell"/>
    <w:uiPriority w:val="59"/>
    <w:rsid w:val="000A1BD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A1BD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A1BD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5584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A1BD0"/>
    <w:rPr>
      <w:i/>
      <w:iCs/>
      <w:color w:val="808080" w:themeColor="text1" w:themeTint="7F"/>
    </w:rPr>
  </w:style>
  <w:style w:type="character" w:styleId="Sterkutheving">
    <w:name w:val="Intense Emphasis"/>
    <w:basedOn w:val="Standardskriftforavsnitt"/>
    <w:uiPriority w:val="21"/>
    <w:qFormat/>
    <w:rsid w:val="000A1BD0"/>
    <w:rPr>
      <w:b/>
      <w:bCs/>
      <w:i/>
      <w:iCs/>
      <w:color w:val="4472C4" w:themeColor="accent1"/>
    </w:rPr>
  </w:style>
  <w:style w:type="character" w:styleId="Svakreferanse">
    <w:name w:val="Subtle Reference"/>
    <w:basedOn w:val="Standardskriftforavsnitt"/>
    <w:uiPriority w:val="31"/>
    <w:qFormat/>
    <w:rsid w:val="000A1BD0"/>
    <w:rPr>
      <w:smallCaps/>
      <w:color w:val="ED7D31" w:themeColor="accent2"/>
      <w:u w:val="single"/>
    </w:rPr>
  </w:style>
  <w:style w:type="character" w:styleId="Sterkreferanse">
    <w:name w:val="Intense Reference"/>
    <w:basedOn w:val="Standardskriftforavsnitt"/>
    <w:uiPriority w:val="32"/>
    <w:qFormat/>
    <w:rsid w:val="000A1BD0"/>
    <w:rPr>
      <w:b/>
      <w:bCs/>
      <w:smallCaps/>
      <w:color w:val="ED7D31" w:themeColor="accent2"/>
      <w:spacing w:val="5"/>
      <w:u w:val="single"/>
    </w:rPr>
  </w:style>
  <w:style w:type="character" w:styleId="Boktittel">
    <w:name w:val="Book Title"/>
    <w:basedOn w:val="Standardskriftforavsnitt"/>
    <w:uiPriority w:val="33"/>
    <w:qFormat/>
    <w:rsid w:val="000A1BD0"/>
    <w:rPr>
      <w:b/>
      <w:bCs/>
      <w:smallCaps/>
      <w:spacing w:val="5"/>
    </w:rPr>
  </w:style>
  <w:style w:type="paragraph" w:styleId="Bibliografi">
    <w:name w:val="Bibliography"/>
    <w:basedOn w:val="Normal"/>
    <w:next w:val="Normal"/>
    <w:uiPriority w:val="37"/>
    <w:semiHidden/>
    <w:unhideWhenUsed/>
    <w:rsid w:val="000A1BD0"/>
  </w:style>
  <w:style w:type="paragraph" w:styleId="Overskriftforinnholdsfortegnelse">
    <w:name w:val="TOC Heading"/>
    <w:basedOn w:val="Overskrift1"/>
    <w:next w:val="Normal"/>
    <w:uiPriority w:val="39"/>
    <w:semiHidden/>
    <w:unhideWhenUsed/>
    <w:qFormat/>
    <w:rsid w:val="000A1BD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A1BD0"/>
    <w:pPr>
      <w:numPr>
        <w:numId w:val="11"/>
      </w:numPr>
    </w:pPr>
  </w:style>
  <w:style w:type="numbering" w:customStyle="1" w:styleId="NrListeStil">
    <w:name w:val="NrListeStil"/>
    <w:uiPriority w:val="99"/>
    <w:rsid w:val="000A1BD0"/>
    <w:pPr>
      <w:numPr>
        <w:numId w:val="12"/>
      </w:numPr>
    </w:pPr>
  </w:style>
  <w:style w:type="numbering" w:customStyle="1" w:styleId="RomListeStil">
    <w:name w:val="RomListeStil"/>
    <w:uiPriority w:val="99"/>
    <w:rsid w:val="000A1BD0"/>
    <w:pPr>
      <w:numPr>
        <w:numId w:val="13"/>
      </w:numPr>
    </w:pPr>
  </w:style>
  <w:style w:type="numbering" w:customStyle="1" w:styleId="StrekListeStil">
    <w:name w:val="StrekListeStil"/>
    <w:uiPriority w:val="99"/>
    <w:rsid w:val="000A1BD0"/>
    <w:pPr>
      <w:numPr>
        <w:numId w:val="14"/>
      </w:numPr>
    </w:pPr>
  </w:style>
  <w:style w:type="numbering" w:customStyle="1" w:styleId="OpplistingListeStil">
    <w:name w:val="OpplistingListeStil"/>
    <w:uiPriority w:val="99"/>
    <w:rsid w:val="000A1BD0"/>
    <w:pPr>
      <w:numPr>
        <w:numId w:val="15"/>
      </w:numPr>
    </w:pPr>
  </w:style>
  <w:style w:type="numbering" w:customStyle="1" w:styleId="l-NummerertListeStil">
    <w:name w:val="l-NummerertListeStil"/>
    <w:uiPriority w:val="99"/>
    <w:rsid w:val="000A1BD0"/>
    <w:pPr>
      <w:numPr>
        <w:numId w:val="16"/>
      </w:numPr>
    </w:pPr>
  </w:style>
  <w:style w:type="numbering" w:customStyle="1" w:styleId="l-AlfaListeStil">
    <w:name w:val="l-AlfaListeStil"/>
    <w:uiPriority w:val="99"/>
    <w:rsid w:val="000A1BD0"/>
    <w:pPr>
      <w:numPr>
        <w:numId w:val="17"/>
      </w:numPr>
    </w:pPr>
  </w:style>
  <w:style w:type="numbering" w:customStyle="1" w:styleId="OverskrifterListeStil">
    <w:name w:val="OverskrifterListeStil"/>
    <w:uiPriority w:val="99"/>
    <w:rsid w:val="000A1BD0"/>
    <w:pPr>
      <w:numPr>
        <w:numId w:val="18"/>
      </w:numPr>
    </w:pPr>
  </w:style>
  <w:style w:type="numbering" w:customStyle="1" w:styleId="l-ListeStilMal">
    <w:name w:val="l-ListeStilMal"/>
    <w:uiPriority w:val="99"/>
    <w:rsid w:val="000A1BD0"/>
    <w:pPr>
      <w:numPr>
        <w:numId w:val="19"/>
      </w:numPr>
    </w:pPr>
  </w:style>
  <w:style w:type="paragraph" w:styleId="Avsenderadresse">
    <w:name w:val="envelope return"/>
    <w:basedOn w:val="Normal"/>
    <w:uiPriority w:val="99"/>
    <w:semiHidden/>
    <w:unhideWhenUsed/>
    <w:rsid w:val="000A1BD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A1BD0"/>
  </w:style>
  <w:style w:type="character" w:customStyle="1" w:styleId="BrdtekstTegn">
    <w:name w:val="Brødtekst Tegn"/>
    <w:basedOn w:val="Standardskriftforavsnitt"/>
    <w:link w:val="Brdtekst"/>
    <w:semiHidden/>
    <w:rsid w:val="000A1BD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A1BD0"/>
    <w:pPr>
      <w:ind w:firstLine="360"/>
    </w:pPr>
  </w:style>
  <w:style w:type="character" w:customStyle="1" w:styleId="Brdtekst-frsteinnrykkTegn">
    <w:name w:val="Brødtekst - første innrykk Tegn"/>
    <w:basedOn w:val="BrdtekstTegn"/>
    <w:link w:val="Brdtekst-frsteinnrykk"/>
    <w:uiPriority w:val="99"/>
    <w:semiHidden/>
    <w:rsid w:val="000A1BD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A1BD0"/>
    <w:pPr>
      <w:ind w:left="283"/>
    </w:pPr>
  </w:style>
  <w:style w:type="character" w:customStyle="1" w:styleId="BrdtekstinnrykkTegn">
    <w:name w:val="Brødtekstinnrykk Tegn"/>
    <w:basedOn w:val="Standardskriftforavsnitt"/>
    <w:link w:val="Brdtekstinnrykk"/>
    <w:uiPriority w:val="99"/>
    <w:semiHidden/>
    <w:rsid w:val="000A1BD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A1BD0"/>
    <w:pPr>
      <w:ind w:left="360" w:firstLine="360"/>
    </w:pPr>
  </w:style>
  <w:style w:type="character" w:customStyle="1" w:styleId="Brdtekst-frsteinnrykk2Tegn">
    <w:name w:val="Brødtekst - første innrykk 2 Tegn"/>
    <w:basedOn w:val="BrdtekstinnrykkTegn"/>
    <w:link w:val="Brdtekst-frsteinnrykk2"/>
    <w:uiPriority w:val="99"/>
    <w:semiHidden/>
    <w:rsid w:val="000A1BD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A1BD0"/>
    <w:pPr>
      <w:spacing w:line="480" w:lineRule="auto"/>
    </w:pPr>
  </w:style>
  <w:style w:type="character" w:customStyle="1" w:styleId="Brdtekst2Tegn">
    <w:name w:val="Brødtekst 2 Tegn"/>
    <w:basedOn w:val="Standardskriftforavsnitt"/>
    <w:link w:val="Brdtekst2"/>
    <w:uiPriority w:val="99"/>
    <w:semiHidden/>
    <w:rsid w:val="000A1BD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A1BD0"/>
    <w:rPr>
      <w:sz w:val="16"/>
      <w:szCs w:val="16"/>
    </w:rPr>
  </w:style>
  <w:style w:type="character" w:customStyle="1" w:styleId="Brdtekst3Tegn">
    <w:name w:val="Brødtekst 3 Tegn"/>
    <w:basedOn w:val="Standardskriftforavsnitt"/>
    <w:link w:val="Brdtekst3"/>
    <w:uiPriority w:val="99"/>
    <w:semiHidden/>
    <w:rsid w:val="000A1BD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A1BD0"/>
    <w:pPr>
      <w:spacing w:line="480" w:lineRule="auto"/>
      <w:ind w:left="283"/>
    </w:pPr>
  </w:style>
  <w:style w:type="character" w:customStyle="1" w:styleId="Brdtekstinnrykk2Tegn">
    <w:name w:val="Brødtekstinnrykk 2 Tegn"/>
    <w:basedOn w:val="Standardskriftforavsnitt"/>
    <w:link w:val="Brdtekstinnrykk2"/>
    <w:uiPriority w:val="99"/>
    <w:semiHidden/>
    <w:rsid w:val="000A1BD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A1BD0"/>
    <w:pPr>
      <w:ind w:left="283"/>
    </w:pPr>
    <w:rPr>
      <w:sz w:val="16"/>
      <w:szCs w:val="16"/>
    </w:rPr>
  </w:style>
  <w:style w:type="character" w:customStyle="1" w:styleId="Brdtekstinnrykk3Tegn">
    <w:name w:val="Brødtekstinnrykk 3 Tegn"/>
    <w:basedOn w:val="Standardskriftforavsnitt"/>
    <w:link w:val="Brdtekstinnrykk3"/>
    <w:uiPriority w:val="99"/>
    <w:semiHidden/>
    <w:rsid w:val="000A1BD0"/>
    <w:rPr>
      <w:rFonts w:ascii="Times New Roman" w:eastAsia="Times New Roman" w:hAnsi="Times New Roman"/>
      <w:spacing w:val="4"/>
      <w:sz w:val="16"/>
      <w:szCs w:val="16"/>
    </w:rPr>
  </w:style>
  <w:style w:type="paragraph" w:customStyle="1" w:styleId="Sammendrag">
    <w:name w:val="Sammendrag"/>
    <w:basedOn w:val="Overskrift1"/>
    <w:qFormat/>
    <w:rsid w:val="000A1BD0"/>
    <w:pPr>
      <w:numPr>
        <w:numId w:val="0"/>
      </w:numPr>
    </w:pPr>
  </w:style>
  <w:style w:type="paragraph" w:customStyle="1" w:styleId="TrykkeriMerknad">
    <w:name w:val="TrykkeriMerknad"/>
    <w:basedOn w:val="Normal"/>
    <w:qFormat/>
    <w:rsid w:val="000A1BD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A1BD0"/>
    <w:pPr>
      <w:shd w:val="clear" w:color="auto" w:fill="FFFF99"/>
      <w:spacing w:line="240" w:lineRule="auto"/>
    </w:pPr>
    <w:rPr>
      <w:color w:val="833C0B" w:themeColor="accent2" w:themeShade="80"/>
    </w:rPr>
  </w:style>
  <w:style w:type="paragraph" w:customStyle="1" w:styleId="tblRad">
    <w:name w:val="tblRad"/>
    <w:rsid w:val="000A1BD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A1BD0"/>
  </w:style>
  <w:style w:type="paragraph" w:customStyle="1" w:styleId="tbl2LinjeSumBold">
    <w:name w:val="tbl2LinjeSumBold"/>
    <w:basedOn w:val="tblRad"/>
    <w:rsid w:val="000A1BD0"/>
  </w:style>
  <w:style w:type="paragraph" w:customStyle="1" w:styleId="tblDelsum1">
    <w:name w:val="tblDelsum1"/>
    <w:basedOn w:val="tblRad"/>
    <w:rsid w:val="000A1BD0"/>
  </w:style>
  <w:style w:type="paragraph" w:customStyle="1" w:styleId="tblDelsum1-Kapittel">
    <w:name w:val="tblDelsum1 - Kapittel"/>
    <w:basedOn w:val="tblDelsum1"/>
    <w:rsid w:val="000A1BD0"/>
    <w:pPr>
      <w:keepNext w:val="0"/>
    </w:pPr>
  </w:style>
  <w:style w:type="paragraph" w:customStyle="1" w:styleId="tblDelsum2">
    <w:name w:val="tblDelsum2"/>
    <w:basedOn w:val="tblRad"/>
    <w:rsid w:val="000A1BD0"/>
  </w:style>
  <w:style w:type="paragraph" w:customStyle="1" w:styleId="tblDelsum2-Kapittel">
    <w:name w:val="tblDelsum2 - Kapittel"/>
    <w:basedOn w:val="tblDelsum2"/>
    <w:rsid w:val="000A1BD0"/>
    <w:pPr>
      <w:keepNext w:val="0"/>
    </w:pPr>
  </w:style>
  <w:style w:type="paragraph" w:customStyle="1" w:styleId="tblTabelloverskrift">
    <w:name w:val="tblTabelloverskrift"/>
    <w:rsid w:val="000A1BD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A1BD0"/>
    <w:pPr>
      <w:spacing w:after="0"/>
      <w:jc w:val="right"/>
    </w:pPr>
    <w:rPr>
      <w:b w:val="0"/>
      <w:caps w:val="0"/>
      <w:sz w:val="16"/>
    </w:rPr>
  </w:style>
  <w:style w:type="paragraph" w:customStyle="1" w:styleId="tblKategoriOverskrift">
    <w:name w:val="tblKategoriOverskrift"/>
    <w:basedOn w:val="tblRad"/>
    <w:rsid w:val="000A1BD0"/>
    <w:pPr>
      <w:spacing w:before="120"/>
    </w:pPr>
  </w:style>
  <w:style w:type="paragraph" w:customStyle="1" w:styleId="tblKolonneoverskrift">
    <w:name w:val="tblKolonneoverskrift"/>
    <w:basedOn w:val="Normal"/>
    <w:rsid w:val="000A1BD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A1BD0"/>
    <w:pPr>
      <w:spacing w:after="360"/>
      <w:jc w:val="center"/>
    </w:pPr>
    <w:rPr>
      <w:b w:val="0"/>
      <w:caps w:val="0"/>
    </w:rPr>
  </w:style>
  <w:style w:type="paragraph" w:customStyle="1" w:styleId="tblKolonneoverskrift-Vedtak">
    <w:name w:val="tblKolonneoverskrift - Vedtak"/>
    <w:basedOn w:val="tblTabelloverskrift-Vedtak"/>
    <w:rsid w:val="000A1BD0"/>
    <w:pPr>
      <w:spacing w:after="0"/>
    </w:pPr>
  </w:style>
  <w:style w:type="paragraph" w:customStyle="1" w:styleId="tblOverskrift-Vedtak">
    <w:name w:val="tblOverskrift - Vedtak"/>
    <w:basedOn w:val="tblRad"/>
    <w:rsid w:val="000A1BD0"/>
    <w:pPr>
      <w:spacing w:before="360"/>
      <w:jc w:val="center"/>
    </w:pPr>
  </w:style>
  <w:style w:type="paragraph" w:customStyle="1" w:styleId="tblRadBold">
    <w:name w:val="tblRadBold"/>
    <w:basedOn w:val="tblRad"/>
    <w:rsid w:val="000A1BD0"/>
  </w:style>
  <w:style w:type="paragraph" w:customStyle="1" w:styleId="tblRadItalic">
    <w:name w:val="tblRadItalic"/>
    <w:basedOn w:val="tblRad"/>
    <w:rsid w:val="000A1BD0"/>
  </w:style>
  <w:style w:type="paragraph" w:customStyle="1" w:styleId="tblRadItalicSiste">
    <w:name w:val="tblRadItalicSiste"/>
    <w:basedOn w:val="tblRadItalic"/>
    <w:rsid w:val="000A1BD0"/>
  </w:style>
  <w:style w:type="paragraph" w:customStyle="1" w:styleId="tblRadMedLuft">
    <w:name w:val="tblRadMedLuft"/>
    <w:basedOn w:val="tblRad"/>
    <w:rsid w:val="000A1BD0"/>
    <w:pPr>
      <w:spacing w:before="120"/>
    </w:pPr>
  </w:style>
  <w:style w:type="paragraph" w:customStyle="1" w:styleId="tblRadMedLuftSiste">
    <w:name w:val="tblRadMedLuftSiste"/>
    <w:basedOn w:val="tblRadMedLuft"/>
    <w:rsid w:val="000A1BD0"/>
    <w:pPr>
      <w:spacing w:after="120"/>
    </w:pPr>
  </w:style>
  <w:style w:type="paragraph" w:customStyle="1" w:styleId="tblRadMedLuftSiste-Vedtak">
    <w:name w:val="tblRadMedLuftSiste - Vedtak"/>
    <w:basedOn w:val="tblRadMedLuftSiste"/>
    <w:rsid w:val="000A1BD0"/>
    <w:pPr>
      <w:keepNext w:val="0"/>
    </w:pPr>
  </w:style>
  <w:style w:type="paragraph" w:customStyle="1" w:styleId="tblRadSiste">
    <w:name w:val="tblRadSiste"/>
    <w:basedOn w:val="tblRad"/>
    <w:rsid w:val="000A1BD0"/>
  </w:style>
  <w:style w:type="paragraph" w:customStyle="1" w:styleId="tblSluttsum">
    <w:name w:val="tblSluttsum"/>
    <w:basedOn w:val="tblRad"/>
    <w:rsid w:val="000A1BD0"/>
    <w:pPr>
      <w:spacing w:before="120"/>
    </w:pPr>
  </w:style>
  <w:style w:type="table" w:customStyle="1" w:styleId="MetadataTabell">
    <w:name w:val="MetadataTabell"/>
    <w:basedOn w:val="Rutenettabelllys"/>
    <w:uiPriority w:val="99"/>
    <w:rsid w:val="000A1BD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A1BD0"/>
    <w:pPr>
      <w:spacing w:before="60" w:after="60"/>
    </w:pPr>
    <w:rPr>
      <w:rFonts w:ascii="Consolas" w:hAnsi="Consolas"/>
      <w:color w:val="ED7D31" w:themeColor="accent2"/>
      <w:sz w:val="26"/>
    </w:rPr>
  </w:style>
  <w:style w:type="table" w:styleId="Rutenettabelllys">
    <w:name w:val="Grid Table Light"/>
    <w:basedOn w:val="Vanligtabell"/>
    <w:uiPriority w:val="40"/>
    <w:rsid w:val="000A1BD0"/>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A1BD0"/>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A1BD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A1BD0"/>
    <w:rPr>
      <w:sz w:val="24"/>
    </w:rPr>
  </w:style>
  <w:style w:type="character" w:styleId="Emneknagg">
    <w:name w:val="Hashtag"/>
    <w:basedOn w:val="Standardskriftforavsnitt"/>
    <w:uiPriority w:val="99"/>
    <w:semiHidden/>
    <w:unhideWhenUsed/>
    <w:rsid w:val="00E5584D"/>
    <w:rPr>
      <w:color w:val="2B579A"/>
      <w:shd w:val="clear" w:color="auto" w:fill="E1DFDD"/>
    </w:rPr>
  </w:style>
  <w:style w:type="character" w:styleId="Omtale">
    <w:name w:val="Mention"/>
    <w:basedOn w:val="Standardskriftforavsnitt"/>
    <w:uiPriority w:val="99"/>
    <w:semiHidden/>
    <w:unhideWhenUsed/>
    <w:rsid w:val="00E5584D"/>
    <w:rPr>
      <w:color w:val="2B579A"/>
      <w:shd w:val="clear" w:color="auto" w:fill="E1DFDD"/>
    </w:rPr>
  </w:style>
  <w:style w:type="paragraph" w:styleId="Sitat0">
    <w:name w:val="Quote"/>
    <w:basedOn w:val="Normal"/>
    <w:next w:val="Normal"/>
    <w:link w:val="SitatTegn1"/>
    <w:uiPriority w:val="29"/>
    <w:qFormat/>
    <w:rsid w:val="00E5584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5584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5584D"/>
    <w:rPr>
      <w:u w:val="dotted"/>
    </w:rPr>
  </w:style>
  <w:style w:type="character" w:styleId="Smartkobling">
    <w:name w:val="Smart Link"/>
    <w:basedOn w:val="Standardskriftforavsnitt"/>
    <w:uiPriority w:val="99"/>
    <w:semiHidden/>
    <w:unhideWhenUsed/>
    <w:rsid w:val="00E5584D"/>
    <w:rPr>
      <w:color w:val="0000FF"/>
      <w:u w:val="single"/>
      <w:shd w:val="clear" w:color="auto" w:fill="F3F2F1"/>
    </w:rPr>
  </w:style>
  <w:style w:type="character" w:styleId="Ulstomtale">
    <w:name w:val="Unresolved Mention"/>
    <w:basedOn w:val="Standardskriftforavsnitt"/>
    <w:uiPriority w:val="99"/>
    <w:semiHidden/>
    <w:unhideWhenUsed/>
    <w:rsid w:val="00E55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CCB8-B17B-43AB-BC73-C752F7AB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9</Pages>
  <Words>2534</Words>
  <Characters>14873</Characters>
  <Application>Microsoft Office Word</Application>
  <DocSecurity>0</DocSecurity>
  <Lines>123</Lines>
  <Paragraphs>34</Paragraphs>
  <ScaleCrop>false</ScaleCrop>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2023-11-22T15:06:00Z</dcterms:created>
  <dcterms:modified xsi:type="dcterms:W3CDTF">2023-11-23T09:38:00Z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2023-11-22T15:06:34Z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aa5e9004-3191-4428-8daa-70df2bbd0ea9</vt:lpwstr>
  </property>
  <property fmtid="{D5CDD505-2E9C-101B-9397-08002B2CF9AE}" pid="8" name="MSIP_Label_b22f7043-6caf-4431-9109-8eff758a1d8b_ContentBits">
    <vt:lpwstr>0</vt:lpwstr>
  </property>
</Properties>
</file>